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5550E4" w14:textId="43032C4F" w:rsidR="007316F0" w:rsidRPr="00C41221" w:rsidRDefault="00DD5C36" w:rsidP="006B5432">
      <w:pPr>
        <w:pStyle w:val="Fuzeile"/>
        <w:jc w:val="left"/>
        <w:rPr>
          <w:rFonts w:ascii="Arial" w:hAnsi="Arial" w:cs="Arial"/>
          <w:sz w:val="24"/>
          <w:lang w:val="en-US"/>
        </w:rPr>
      </w:pPr>
      <w:bookmarkStart w:id="0" w:name="_Hlk12623008"/>
      <w:bookmarkStart w:id="1" w:name="_Toc526148534"/>
      <w:bookmarkStart w:id="2" w:name="_Toc492452186"/>
      <w:bookmarkStart w:id="3" w:name="_Toc497737443"/>
      <w:bookmarkStart w:id="4" w:name="_Toc525999920"/>
      <w:bookmarkEnd w:id="0"/>
      <w:r w:rsidRPr="00C41221">
        <w:rPr>
          <w:rFonts w:ascii="Arial" w:hAnsi="Arial" w:cs="Arial"/>
          <w:noProof/>
          <w:highlight w:val="yellow"/>
        </w:rPr>
        <w:drawing>
          <wp:anchor distT="0" distB="0" distL="114300" distR="114300" simplePos="0" relativeHeight="251658240" behindDoc="1" locked="1" layoutInCell="1" allowOverlap="1" wp14:anchorId="3730B726" wp14:editId="0371D185">
            <wp:simplePos x="0" y="0"/>
            <wp:positionH relativeFrom="page">
              <wp:posOffset>0</wp:posOffset>
            </wp:positionH>
            <wp:positionV relativeFrom="topMargin">
              <wp:posOffset>19050</wp:posOffset>
            </wp:positionV>
            <wp:extent cx="7275195" cy="8623300"/>
            <wp:effectExtent l="0" t="0" r="1905" b="635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zhalter_Bild.jpg"/>
                    <pic:cNvPicPr preferRelativeResize="0"/>
                  </pic:nvPicPr>
                  <pic:blipFill>
                    <a:blip r:embed="rId8">
                      <a:extLst>
                        <a:ext uri="{28A0092B-C50C-407E-A947-70E740481C1C}">
                          <a14:useLocalDpi xmlns:a14="http://schemas.microsoft.com/office/drawing/2010/main"/>
                        </a:ext>
                      </a:extLst>
                    </a:blip>
                    <a:stretch>
                      <a:fillRect/>
                    </a:stretch>
                  </pic:blipFill>
                  <pic:spPr>
                    <a:xfrm>
                      <a:off x="0" y="0"/>
                      <a:ext cx="7275195" cy="8623300"/>
                    </a:xfrm>
                    <a:prstGeom prst="rect">
                      <a:avLst/>
                    </a:prstGeom>
                    <a:solidFill>
                      <a:sysClr val="windowText" lastClr="000000"/>
                    </a:solidFill>
                  </pic:spPr>
                </pic:pic>
              </a:graphicData>
            </a:graphic>
            <wp14:sizeRelH relativeFrom="page">
              <wp14:pctWidth>0</wp14:pctWidth>
            </wp14:sizeRelH>
            <wp14:sizeRelV relativeFrom="page">
              <wp14:pctHeight>0</wp14:pctHeight>
            </wp14:sizeRelV>
          </wp:anchor>
        </w:drawing>
      </w:r>
      <w:r w:rsidR="00172E44" w:rsidRPr="00C41221">
        <w:rPr>
          <w:rFonts w:ascii="Arial" w:hAnsi="Arial" w:cs="Arial"/>
          <w:sz w:val="24"/>
          <w:highlight w:val="yellow"/>
          <w:lang w:val="en-US"/>
        </w:rPr>
        <w:t>##insert title picture</w:t>
      </w:r>
    </w:p>
    <w:p w14:paraId="623AE738" w14:textId="29F2BFAD" w:rsidR="00B037D3" w:rsidRPr="00C41221" w:rsidRDefault="00B037D3" w:rsidP="006B5432">
      <w:pPr>
        <w:jc w:val="left"/>
        <w:rPr>
          <w:rFonts w:ascii="Arial" w:hAnsi="Arial" w:cs="Arial"/>
          <w:sz w:val="24"/>
          <w:szCs w:val="24"/>
          <w:lang w:val="en-US"/>
        </w:rPr>
      </w:pPr>
      <w:r w:rsidRPr="00C41221">
        <w:rPr>
          <w:rFonts w:ascii="Arial" w:hAnsi="Arial" w:cs="Arial"/>
          <w:sz w:val="24"/>
          <w:szCs w:val="24"/>
          <w:highlight w:val="yellow"/>
          <w:lang w:val="en-US"/>
        </w:rPr>
        <w:t>##</w:t>
      </w:r>
      <w:r w:rsidR="006B5432" w:rsidRPr="00C41221">
        <w:rPr>
          <w:rFonts w:ascii="Arial" w:hAnsi="Arial" w:cs="Arial"/>
          <w:sz w:val="24"/>
          <w:szCs w:val="24"/>
          <w:highlight w:val="yellow"/>
          <w:lang w:val="en-US"/>
        </w:rPr>
        <w:t xml:space="preserve">adjust logos </w:t>
      </w:r>
      <w:r w:rsidRPr="00C41221">
        <w:rPr>
          <w:rFonts w:ascii="Arial" w:hAnsi="Arial" w:cs="Arial"/>
          <w:sz w:val="24"/>
          <w:szCs w:val="24"/>
          <w:highlight w:val="yellow"/>
          <w:lang w:val="en-US"/>
        </w:rPr>
        <w:t>below</w:t>
      </w:r>
      <w:r w:rsidR="006B5432" w:rsidRPr="00C41221">
        <w:rPr>
          <w:rFonts w:ascii="Arial" w:hAnsi="Arial" w:cs="Arial"/>
          <w:sz w:val="24"/>
          <w:szCs w:val="24"/>
          <w:highlight w:val="yellow"/>
          <w:lang w:val="en-US"/>
        </w:rPr>
        <w:t xml:space="preserve"> to specific case; </w:t>
      </w:r>
      <w:r w:rsidRPr="00C41221">
        <w:rPr>
          <w:rFonts w:ascii="Arial" w:hAnsi="Arial" w:cs="Arial"/>
          <w:sz w:val="24"/>
          <w:szCs w:val="24"/>
          <w:highlight w:val="yellow"/>
          <w:lang w:val="en-US"/>
        </w:rPr>
        <w:t>a</w:t>
      </w:r>
      <w:r w:rsidR="006B5432" w:rsidRPr="00C41221">
        <w:rPr>
          <w:rFonts w:ascii="Arial" w:hAnsi="Arial" w:cs="Arial"/>
          <w:sz w:val="24"/>
          <w:szCs w:val="24"/>
          <w:highlight w:val="yellow"/>
          <w:lang w:val="en-US"/>
        </w:rPr>
        <w:t>dd</w:t>
      </w:r>
      <w:r w:rsidRPr="00C41221">
        <w:rPr>
          <w:rFonts w:ascii="Arial" w:hAnsi="Arial" w:cs="Arial"/>
          <w:sz w:val="24"/>
          <w:szCs w:val="24"/>
          <w:highlight w:val="yellow"/>
          <w:lang w:val="en-US"/>
        </w:rPr>
        <w:t xml:space="preserve"> counterpart logos if applicable</w:t>
      </w:r>
      <w:r w:rsidR="006B5432" w:rsidRPr="00C41221">
        <w:rPr>
          <w:rFonts w:ascii="Arial" w:hAnsi="Arial" w:cs="Arial"/>
          <w:sz w:val="24"/>
          <w:szCs w:val="24"/>
          <w:lang w:val="en-US"/>
        </w:rPr>
        <w:t xml:space="preserve"> </w:t>
      </w:r>
    </w:p>
    <w:p w14:paraId="72498CB3" w14:textId="77777777" w:rsidR="00B037D3" w:rsidRPr="00C41221" w:rsidRDefault="00B037D3" w:rsidP="00B4324D">
      <w:pPr>
        <w:pStyle w:val="Fuzeile"/>
        <w:rPr>
          <w:lang w:val="en-US"/>
        </w:rPr>
      </w:pPr>
    </w:p>
    <w:p w14:paraId="745550E5" w14:textId="77777777" w:rsidR="007316F0" w:rsidRPr="00C41221" w:rsidRDefault="007316F0" w:rsidP="006F6265">
      <w:pPr>
        <w:rPr>
          <w:lang w:val="en-US"/>
        </w:rPr>
      </w:pPr>
    </w:p>
    <w:p w14:paraId="745550E6" w14:textId="77777777" w:rsidR="007316F0" w:rsidRPr="00C41221" w:rsidRDefault="007316F0" w:rsidP="006F6265">
      <w:pPr>
        <w:rPr>
          <w:lang w:val="en-US"/>
        </w:rPr>
      </w:pPr>
    </w:p>
    <w:p w14:paraId="745550E7" w14:textId="77777777" w:rsidR="007316F0" w:rsidRPr="00C41221" w:rsidRDefault="007316F0" w:rsidP="006F6265">
      <w:pPr>
        <w:rPr>
          <w:lang w:val="en-US"/>
        </w:rPr>
      </w:pPr>
    </w:p>
    <w:p w14:paraId="745550E8" w14:textId="77777777" w:rsidR="007316F0" w:rsidRPr="00C41221" w:rsidRDefault="007316F0" w:rsidP="006F6265">
      <w:pPr>
        <w:rPr>
          <w:lang w:val="en-US"/>
        </w:rPr>
      </w:pPr>
    </w:p>
    <w:p w14:paraId="745550E9" w14:textId="1CC7E254" w:rsidR="007316F0" w:rsidRPr="00C41221" w:rsidRDefault="007316F0" w:rsidP="006F6265">
      <w:pPr>
        <w:rPr>
          <w:lang w:val="en-US"/>
        </w:rPr>
      </w:pPr>
    </w:p>
    <w:p w14:paraId="745550EA" w14:textId="2B7162AF" w:rsidR="007316F0" w:rsidRPr="00C41221" w:rsidRDefault="007316F0" w:rsidP="006F6265">
      <w:pPr>
        <w:rPr>
          <w:lang w:val="en-US"/>
        </w:rPr>
      </w:pPr>
    </w:p>
    <w:p w14:paraId="745550EB" w14:textId="77777777" w:rsidR="007316F0" w:rsidRPr="00C41221" w:rsidRDefault="007316F0" w:rsidP="006F6265">
      <w:pPr>
        <w:rPr>
          <w:lang w:val="en-US"/>
        </w:rPr>
      </w:pPr>
    </w:p>
    <w:p w14:paraId="745550EC" w14:textId="601F9DE5" w:rsidR="007316F0" w:rsidRPr="00C41221" w:rsidRDefault="007316F0" w:rsidP="006F6265">
      <w:pPr>
        <w:rPr>
          <w:lang w:val="en-US"/>
        </w:rPr>
      </w:pPr>
    </w:p>
    <w:p w14:paraId="745550ED" w14:textId="7213D157" w:rsidR="007316F0" w:rsidRPr="00C41221" w:rsidRDefault="007316F0" w:rsidP="006F6265">
      <w:pPr>
        <w:rPr>
          <w:lang w:val="en-US"/>
        </w:rPr>
      </w:pPr>
    </w:p>
    <w:p w14:paraId="745550EE" w14:textId="77777777" w:rsidR="007316F0" w:rsidRPr="00C41221" w:rsidRDefault="007316F0" w:rsidP="006F6265">
      <w:pPr>
        <w:rPr>
          <w:lang w:val="en-US"/>
        </w:rPr>
      </w:pPr>
    </w:p>
    <w:p w14:paraId="745550EF" w14:textId="2A0FE7E7" w:rsidR="007316F0" w:rsidRPr="00C41221" w:rsidRDefault="007316F0" w:rsidP="006F6265">
      <w:pPr>
        <w:rPr>
          <w:lang w:val="en-US"/>
        </w:rPr>
      </w:pPr>
    </w:p>
    <w:p w14:paraId="745550F0" w14:textId="0F10F805" w:rsidR="007316F0" w:rsidRPr="00C41221" w:rsidRDefault="007316F0" w:rsidP="006F6265">
      <w:pPr>
        <w:rPr>
          <w:lang w:val="en-US"/>
        </w:rPr>
      </w:pPr>
    </w:p>
    <w:p w14:paraId="745550F1" w14:textId="52337283" w:rsidR="007316F0" w:rsidRPr="00C41221" w:rsidRDefault="007316F0" w:rsidP="006F6265">
      <w:pPr>
        <w:rPr>
          <w:lang w:val="en-US"/>
        </w:rPr>
      </w:pPr>
    </w:p>
    <w:p w14:paraId="745550F2" w14:textId="42578DB6" w:rsidR="007316F0" w:rsidRPr="00C41221" w:rsidRDefault="007316F0" w:rsidP="006F6265">
      <w:pPr>
        <w:rPr>
          <w:lang w:val="en-US"/>
        </w:rPr>
      </w:pPr>
    </w:p>
    <w:p w14:paraId="745550F3" w14:textId="77777777" w:rsidR="007316F0" w:rsidRPr="00C41221" w:rsidRDefault="007316F0" w:rsidP="006F6265">
      <w:pPr>
        <w:rPr>
          <w:lang w:val="en-US"/>
        </w:rPr>
      </w:pPr>
    </w:p>
    <w:p w14:paraId="745550F4" w14:textId="017B5F96" w:rsidR="007316F0" w:rsidRPr="00C41221" w:rsidRDefault="007316F0" w:rsidP="006F6265">
      <w:pPr>
        <w:rPr>
          <w:lang w:val="en-US"/>
        </w:rPr>
      </w:pPr>
    </w:p>
    <w:p w14:paraId="745550F5" w14:textId="48B103F9" w:rsidR="007316F0" w:rsidRPr="00C41221" w:rsidRDefault="007316F0" w:rsidP="006F6265">
      <w:pPr>
        <w:rPr>
          <w:lang w:val="en-US"/>
        </w:rPr>
      </w:pPr>
    </w:p>
    <w:p w14:paraId="745550F7" w14:textId="410CDEF5" w:rsidR="007316F0" w:rsidRPr="00C41221" w:rsidRDefault="007316F0" w:rsidP="006F6265">
      <w:pPr>
        <w:rPr>
          <w:lang w:val="en-US"/>
        </w:rPr>
      </w:pPr>
    </w:p>
    <w:p w14:paraId="745550F9" w14:textId="77777777" w:rsidR="007316F0" w:rsidRPr="00C41221" w:rsidRDefault="007316F0" w:rsidP="006F6265">
      <w:pPr>
        <w:rPr>
          <w:lang w:val="en-US"/>
        </w:rPr>
      </w:pPr>
    </w:p>
    <w:p w14:paraId="745550FA" w14:textId="1F535908" w:rsidR="007316F0" w:rsidRPr="00C41221" w:rsidRDefault="009914B0" w:rsidP="006F6265">
      <w:pPr>
        <w:rPr>
          <w:lang w:val="en-US"/>
        </w:rPr>
      </w:pPr>
      <w:r w:rsidRPr="00C41221">
        <w:rPr>
          <w:noProof/>
        </w:rPr>
        <mc:AlternateContent>
          <mc:Choice Requires="wps">
            <w:drawing>
              <wp:anchor distT="0" distB="0" distL="114300" distR="114300" simplePos="0" relativeHeight="251659264" behindDoc="1" locked="0" layoutInCell="1" allowOverlap="1" wp14:anchorId="03F91AFC" wp14:editId="0715F46A">
                <wp:simplePos x="0" y="0"/>
                <wp:positionH relativeFrom="page">
                  <wp:posOffset>0</wp:posOffset>
                </wp:positionH>
                <wp:positionV relativeFrom="page">
                  <wp:posOffset>6290274</wp:posOffset>
                </wp:positionV>
                <wp:extent cx="6044565" cy="1408430"/>
                <wp:effectExtent l="0" t="0" r="0" b="1270"/>
                <wp:wrapNone/>
                <wp:docPr id="55" name="Rectangle 7"/>
                <wp:cNvGraphicFramePr/>
                <a:graphic xmlns:a="http://schemas.openxmlformats.org/drawingml/2006/main">
                  <a:graphicData uri="http://schemas.microsoft.com/office/word/2010/wordprocessingShape">
                    <wps:wsp>
                      <wps:cNvSpPr/>
                      <wps:spPr>
                        <a:xfrm>
                          <a:off x="0" y="0"/>
                          <a:ext cx="6044565" cy="140843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4EC9BF30" w14:textId="77777777" w:rsidR="00504ECA" w:rsidRDefault="00504ECA" w:rsidP="006F6265"/>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3F91AFC" id="Rectangle 7" o:spid="_x0000_s1026" style="position:absolute;left:0;text-align:left;margin-left:0;margin-top:495.3pt;width:475.95pt;height:110.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" fillcolor="white [3212]" stroked="f">
                <v:textbox>
                  <w:txbxContent>
                    <w:p w14:paraId="4EC9BF30" w14:textId="77777777" w:rsidR="00504ECA" w:rsidRDefault="00504ECA" w:rsidP="006F6265"/>
                  </w:txbxContent>
                </v:textbox>
                <w10:wrap anchorx="page" anchory="page"/>
              </v:rect>
            </w:pict>
          </mc:Fallback>
        </mc:AlternateContent>
      </w:r>
    </w:p>
    <w:tbl>
      <w:tblPr>
        <w:tblStyle w:val="Tabellenraster"/>
        <w:tblpPr w:leftFromText="141" w:rightFromText="141" w:vertAnchor="text" w:horzAnchor="margin" w:tblpY="28"/>
        <w:tblOverlap w:val="never"/>
        <w:tblW w:w="0" w:type="auto"/>
        <w:tblLook w:val="04A0" w:firstRow="1" w:lastRow="0" w:firstColumn="1" w:lastColumn="0" w:noHBand="0" w:noVBand="1"/>
      </w:tblPr>
      <w:tblGrid>
        <w:gridCol w:w="7513"/>
      </w:tblGrid>
      <w:tr w:rsidR="00386BE2" w:rsidRPr="008C0570" w14:paraId="3B76D83C" w14:textId="427067CB" w:rsidTr="00386BE2">
        <w:tc>
          <w:tcPr>
            <w:tcW w:w="7513" w:type="dxa"/>
            <w:tcBorders>
              <w:top w:val="nil"/>
              <w:left w:val="nil"/>
              <w:bottom w:val="nil"/>
              <w:right w:val="nil"/>
            </w:tcBorders>
          </w:tcPr>
          <w:p w14:paraId="22BEF3C2" w14:textId="47526A83" w:rsidR="00386BE2" w:rsidRPr="00C41221" w:rsidRDefault="00386BE2" w:rsidP="00B037D3">
            <w:pPr>
              <w:pStyle w:val="Title-PublicationTitle"/>
              <w:rPr>
                <w:sz w:val="52"/>
                <w:szCs w:val="42"/>
                <w:lang w:val="en-US"/>
              </w:rPr>
            </w:pPr>
            <w:r w:rsidRPr="00C41221">
              <w:rPr>
                <w:lang w:val="en-US"/>
              </w:rPr>
              <w:t xml:space="preserve">Title of </w:t>
            </w:r>
            <w:r w:rsidR="002509D8">
              <w:rPr>
                <w:lang w:val="en-US"/>
              </w:rPr>
              <w:t>Mitigation Action</w:t>
            </w:r>
          </w:p>
          <w:p w14:paraId="129A107A" w14:textId="314A66EB" w:rsidR="00386BE2" w:rsidRPr="00C41221" w:rsidRDefault="00386BE2" w:rsidP="002509D8">
            <w:pPr>
              <w:pStyle w:val="Title-PublicationSubtitle"/>
              <w:rPr>
                <w:bCs/>
                <w:spacing w:val="2"/>
                <w:sz w:val="16"/>
                <w:szCs w:val="16"/>
                <w:lang w:val="en-US"/>
              </w:rPr>
            </w:pPr>
            <w:r w:rsidRPr="00C41221">
              <w:rPr>
                <w:lang w:val="en-US"/>
              </w:rPr>
              <w:t xml:space="preserve">Subtitle of </w:t>
            </w:r>
            <w:r w:rsidR="002509D8">
              <w:rPr>
                <w:lang w:val="en-US"/>
              </w:rPr>
              <w:t>Mitigation Action</w:t>
            </w:r>
          </w:p>
        </w:tc>
      </w:tr>
    </w:tbl>
    <w:p w14:paraId="72BCA97D" w14:textId="77777777" w:rsidR="009914B0" w:rsidRPr="00C41221" w:rsidRDefault="009914B0" w:rsidP="006F6265">
      <w:pPr>
        <w:rPr>
          <w:lang w:val="en-US"/>
        </w:rPr>
      </w:pPr>
    </w:p>
    <w:p w14:paraId="745550FF" w14:textId="42A7F310" w:rsidR="007316F0" w:rsidRPr="00C41221" w:rsidRDefault="007316F0" w:rsidP="00985C82">
      <w:pPr>
        <w:pStyle w:val="Title-PublicationSubtitle"/>
        <w:rPr>
          <w:lang w:val="en-US"/>
        </w:rPr>
      </w:pPr>
    </w:p>
    <w:p w14:paraId="74555100" w14:textId="77777777" w:rsidR="007316F0" w:rsidRPr="00C41221" w:rsidRDefault="007316F0" w:rsidP="006F6265">
      <w:pPr>
        <w:rPr>
          <w:lang w:val="en-US"/>
        </w:rPr>
      </w:pPr>
    </w:p>
    <w:p w14:paraId="74555102" w14:textId="1D38EBD7" w:rsidR="007316F0" w:rsidRPr="00C41221" w:rsidRDefault="00DD5C36" w:rsidP="006F6265">
      <w:pPr>
        <w:rPr>
          <w:lang w:val="en-US"/>
        </w:rPr>
        <w:sectPr w:rsidR="007316F0" w:rsidRPr="00C41221" w:rsidSect="00B037D3">
          <w:headerReference w:type="even" r:id="rId9"/>
          <w:headerReference w:type="default" r:id="rId10"/>
          <w:footerReference w:type="even" r:id="rId11"/>
          <w:footerReference w:type="default" r:id="rId12"/>
          <w:headerReference w:type="first" r:id="rId13"/>
          <w:footerReference w:type="first" r:id="rId14"/>
          <w:pgSz w:w="11907" w:h="16839" w:code="9"/>
          <w:pgMar w:top="1440" w:right="1440" w:bottom="1440" w:left="1440" w:header="709" w:footer="0" w:gutter="0"/>
          <w:pgNumType w:start="1"/>
          <w:cols w:space="708"/>
          <w:docGrid w:linePitch="360"/>
        </w:sectPr>
      </w:pPr>
      <w:r w:rsidRPr="00C41221">
        <w:rPr>
          <w:noProof/>
        </w:rPr>
        <mc:AlternateContent>
          <mc:Choice Requires="wps">
            <w:drawing>
              <wp:anchor distT="0" distB="0" distL="114300" distR="114300" simplePos="0" relativeHeight="251657216" behindDoc="0" locked="0" layoutInCell="1" allowOverlap="1" wp14:anchorId="60969883" wp14:editId="3BCC2E28">
                <wp:simplePos x="0" y="0"/>
                <wp:positionH relativeFrom="margin">
                  <wp:posOffset>2543175</wp:posOffset>
                </wp:positionH>
                <wp:positionV relativeFrom="topMargin">
                  <wp:posOffset>7686675</wp:posOffset>
                </wp:positionV>
                <wp:extent cx="4095750" cy="266065"/>
                <wp:effectExtent l="0" t="0" r="0" b="635"/>
                <wp:wrapThrough wrapText="bothSides">
                  <wp:wrapPolygon edited="0">
                    <wp:start x="0" y="0"/>
                    <wp:lineTo x="0" y="20105"/>
                    <wp:lineTo x="21500" y="20105"/>
                    <wp:lineTo x="21500" y="0"/>
                    <wp:lineTo x="0" y="0"/>
                  </wp:wrapPolygon>
                </wp:wrapThrough>
                <wp:docPr id="56" name="Rectangle 8"/>
                <wp:cNvGraphicFramePr/>
                <a:graphic xmlns:a="http://schemas.openxmlformats.org/drawingml/2006/main">
                  <a:graphicData uri="http://schemas.microsoft.com/office/word/2010/wordprocessingShape">
                    <wps:wsp>
                      <wps:cNvSpPr/>
                      <wps:spPr>
                        <a:xfrm>
                          <a:off x="0" y="0"/>
                          <a:ext cx="4095750" cy="266065"/>
                        </a:xfrm>
                        <a:prstGeom prst="rect">
                          <a:avLst/>
                        </a:prstGeom>
                        <a:solidFill>
                          <a:srgbClr val="C00000"/>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BD7A282" id="Rectangle 8" o:spid="_x0000_s1026" style="position:absolute;margin-left:200.25pt;margin-top:605.25pt;width:322.5pt;height:20.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" fillcolor="#c00000" stroked="f">
                <w10:wrap type="through" anchorx="margin" anchory="margin"/>
              </v:rect>
            </w:pict>
          </mc:Fallback>
        </mc:AlternateContent>
      </w:r>
      <w:r w:rsidR="007316F0" w:rsidRPr="00C41221">
        <w:rPr>
          <w:lang w:val="en-US"/>
        </w:rPr>
        <w:br w:type="page"/>
      </w:r>
    </w:p>
    <w:bookmarkEnd w:id="1"/>
    <w:bookmarkEnd w:id="2"/>
    <w:bookmarkEnd w:id="3"/>
    <w:bookmarkEnd w:id="4"/>
    <w:p w14:paraId="4A706E70" w14:textId="39E9E697" w:rsidR="00DD5C36" w:rsidRDefault="00DD5C36" w:rsidP="006F6265">
      <w:pPr>
        <w:rPr>
          <w:lang w:val="en-US"/>
        </w:rPr>
      </w:pPr>
    </w:p>
    <w:p w14:paraId="24220042" w14:textId="0AF612B0" w:rsidR="002509D8" w:rsidRPr="001C2834" w:rsidRDefault="00922191" w:rsidP="002509D8">
      <w:pPr>
        <w:rPr>
          <w:b/>
          <w:highlight w:val="yellow"/>
          <w:lang w:val="fr-FR"/>
        </w:rPr>
      </w:pPr>
      <w:r>
        <w:rPr>
          <w:b/>
          <w:highlight w:val="yellow"/>
          <w:lang w:val="fr-FR"/>
        </w:rPr>
        <w:t>##</w:t>
      </w:r>
      <w:r w:rsidR="002509D8" w:rsidRPr="00922191">
        <w:rPr>
          <w:b/>
          <w:highlight w:val="yellow"/>
          <w:lang w:val="fr-FR"/>
        </w:rPr>
        <w:t>Transport Mitigation Action Outline Template (Version  June 2019)</w:t>
      </w:r>
    </w:p>
    <w:p w14:paraId="24D7F6D1" w14:textId="77777777" w:rsidR="00922191" w:rsidRPr="001C2834" w:rsidRDefault="00922191" w:rsidP="002509D8">
      <w:pPr>
        <w:rPr>
          <w:sz w:val="24"/>
          <w:szCs w:val="24"/>
          <w:highlight w:val="yellow"/>
          <w:lang w:val="fr-FR"/>
        </w:rPr>
      </w:pPr>
    </w:p>
    <w:p w14:paraId="4770A0E5" w14:textId="5CD99898" w:rsidR="002509D8" w:rsidRPr="00922191" w:rsidRDefault="00922191" w:rsidP="002509D8">
      <w:pPr>
        <w:rPr>
          <w:b/>
          <w:sz w:val="24"/>
          <w:szCs w:val="24"/>
          <w:highlight w:val="yellow"/>
          <w:lang w:val="en-US"/>
        </w:rPr>
      </w:pPr>
      <w:r>
        <w:rPr>
          <w:b/>
          <w:sz w:val="24"/>
          <w:szCs w:val="24"/>
          <w:highlight w:val="yellow"/>
          <w:lang w:val="en-US"/>
        </w:rPr>
        <w:t>##</w:t>
      </w:r>
      <w:r w:rsidR="002509D8" w:rsidRPr="00922191">
        <w:rPr>
          <w:b/>
          <w:sz w:val="24"/>
          <w:szCs w:val="24"/>
          <w:highlight w:val="yellow"/>
          <w:lang w:val="en-US"/>
        </w:rPr>
        <w:t xml:space="preserve">Idea of this template: </w:t>
      </w:r>
    </w:p>
    <w:p w14:paraId="46D93E84" w14:textId="198351B4" w:rsidR="002509D8" w:rsidRPr="00922191" w:rsidRDefault="002509D8" w:rsidP="002509D8">
      <w:pPr>
        <w:rPr>
          <w:sz w:val="24"/>
          <w:szCs w:val="24"/>
          <w:highlight w:val="yellow"/>
          <w:lang w:val="en-US"/>
        </w:rPr>
      </w:pPr>
      <w:r w:rsidRPr="00922191">
        <w:rPr>
          <w:sz w:val="24"/>
          <w:szCs w:val="24"/>
          <w:highlight w:val="yellow"/>
          <w:lang w:val="en-US"/>
        </w:rPr>
        <w:t xml:space="preserve">This Template </w:t>
      </w:r>
      <w:r w:rsidR="00922191" w:rsidRPr="00922191">
        <w:rPr>
          <w:sz w:val="24"/>
          <w:szCs w:val="24"/>
          <w:highlight w:val="yellow"/>
          <w:lang w:val="en-US"/>
        </w:rPr>
        <w:t xml:space="preserve">contains </w:t>
      </w:r>
      <w:r w:rsidRPr="00922191">
        <w:rPr>
          <w:sz w:val="24"/>
          <w:szCs w:val="24"/>
          <w:highlight w:val="yellow"/>
          <w:lang w:val="en-US"/>
        </w:rPr>
        <w:t>a</w:t>
      </w:r>
      <w:r w:rsidR="00922191" w:rsidRPr="00922191">
        <w:rPr>
          <w:sz w:val="24"/>
          <w:szCs w:val="24"/>
          <w:highlight w:val="yellow"/>
          <w:lang w:val="en-US"/>
        </w:rPr>
        <w:t>n</w:t>
      </w:r>
      <w:r w:rsidRPr="00922191">
        <w:rPr>
          <w:sz w:val="24"/>
          <w:szCs w:val="24"/>
          <w:highlight w:val="yellow"/>
          <w:lang w:val="en-US"/>
        </w:rPr>
        <w:t xml:space="preserve"> annotated outline </w:t>
      </w:r>
      <w:r w:rsidR="00922191">
        <w:rPr>
          <w:sz w:val="24"/>
          <w:szCs w:val="24"/>
          <w:highlight w:val="yellow"/>
          <w:lang w:val="en-US"/>
        </w:rPr>
        <w:t xml:space="preserve">to facilitate </w:t>
      </w:r>
      <w:r w:rsidRPr="00922191">
        <w:rPr>
          <w:sz w:val="24"/>
          <w:szCs w:val="24"/>
          <w:highlight w:val="yellow"/>
          <w:lang w:val="en-US"/>
        </w:rPr>
        <w:t xml:space="preserve">the design of Transport Mitigation Actions / NAMAs. </w:t>
      </w:r>
      <w:r w:rsidR="001C2834">
        <w:rPr>
          <w:sz w:val="24"/>
          <w:szCs w:val="24"/>
          <w:highlight w:val="yellow"/>
          <w:lang w:val="en-US"/>
        </w:rPr>
        <w:t>This</w:t>
      </w:r>
      <w:r w:rsidR="001C2834" w:rsidRPr="00922191">
        <w:rPr>
          <w:sz w:val="24"/>
          <w:szCs w:val="24"/>
          <w:highlight w:val="yellow"/>
          <w:lang w:val="en-US"/>
        </w:rPr>
        <w:t xml:space="preserve"> template </w:t>
      </w:r>
      <w:r w:rsidR="001725EC">
        <w:rPr>
          <w:sz w:val="24"/>
          <w:szCs w:val="24"/>
          <w:highlight w:val="yellow"/>
          <w:lang w:val="en-US"/>
        </w:rPr>
        <w:t xml:space="preserve">contains a </w:t>
      </w:r>
      <w:r w:rsidR="001C2834">
        <w:rPr>
          <w:sz w:val="24"/>
          <w:szCs w:val="24"/>
          <w:highlight w:val="yellow"/>
          <w:lang w:val="en-US"/>
        </w:rPr>
        <w:t xml:space="preserve">guideline and </w:t>
      </w:r>
      <w:r w:rsidR="001C2834" w:rsidRPr="00922191">
        <w:rPr>
          <w:sz w:val="24"/>
          <w:szCs w:val="24"/>
          <w:highlight w:val="yellow"/>
          <w:lang w:val="en-US"/>
        </w:rPr>
        <w:t xml:space="preserve">many real world examples </w:t>
      </w:r>
      <w:r w:rsidR="001C2834">
        <w:rPr>
          <w:sz w:val="24"/>
          <w:szCs w:val="24"/>
          <w:highlight w:val="yellow"/>
          <w:lang w:val="en-US"/>
        </w:rPr>
        <w:t xml:space="preserve">facilitating </w:t>
      </w:r>
      <w:r w:rsidR="001C2834" w:rsidRPr="00922191">
        <w:rPr>
          <w:sz w:val="24"/>
          <w:szCs w:val="24"/>
          <w:highlight w:val="yellow"/>
          <w:lang w:val="en-US"/>
        </w:rPr>
        <w:t xml:space="preserve">the development and description of such actions. </w:t>
      </w:r>
      <w:r w:rsidR="001C2834">
        <w:rPr>
          <w:sz w:val="24"/>
          <w:szCs w:val="24"/>
          <w:highlight w:val="yellow"/>
          <w:lang w:val="en-US"/>
        </w:rPr>
        <w:t>The</w:t>
      </w:r>
      <w:r w:rsidR="00922191" w:rsidRPr="00922191">
        <w:rPr>
          <w:sz w:val="24"/>
          <w:szCs w:val="24"/>
          <w:highlight w:val="yellow"/>
          <w:lang w:val="en-US"/>
        </w:rPr>
        <w:t xml:space="preserve"> template was used </w:t>
      </w:r>
      <w:r w:rsidR="00922191">
        <w:rPr>
          <w:sz w:val="24"/>
          <w:szCs w:val="24"/>
          <w:highlight w:val="yellow"/>
          <w:lang w:val="en-US"/>
        </w:rPr>
        <w:t xml:space="preserve">in </w:t>
      </w:r>
      <w:r w:rsidR="00922191" w:rsidRPr="00922191">
        <w:rPr>
          <w:sz w:val="24"/>
          <w:szCs w:val="24"/>
          <w:highlight w:val="yellow"/>
          <w:lang w:val="en-US"/>
        </w:rPr>
        <w:t xml:space="preserve">several </w:t>
      </w:r>
      <w:r w:rsidR="00922191">
        <w:rPr>
          <w:sz w:val="24"/>
          <w:szCs w:val="24"/>
          <w:highlight w:val="yellow"/>
          <w:lang w:val="en-US"/>
        </w:rPr>
        <w:t xml:space="preserve">countries </w:t>
      </w:r>
      <w:r w:rsidR="00922191" w:rsidRPr="00922191">
        <w:rPr>
          <w:sz w:val="24"/>
          <w:szCs w:val="24"/>
          <w:highlight w:val="yellow"/>
          <w:lang w:val="en-US"/>
        </w:rPr>
        <w:t xml:space="preserve">since 2011 and </w:t>
      </w:r>
      <w:r w:rsidR="00922191">
        <w:rPr>
          <w:sz w:val="24"/>
          <w:szCs w:val="24"/>
          <w:highlight w:val="yellow"/>
          <w:lang w:val="en-US"/>
        </w:rPr>
        <w:t xml:space="preserve">has undergone a continuous </w:t>
      </w:r>
      <w:r w:rsidR="001C2834">
        <w:rPr>
          <w:sz w:val="24"/>
          <w:szCs w:val="24"/>
          <w:highlight w:val="yellow"/>
          <w:lang w:val="en-US"/>
        </w:rPr>
        <w:t xml:space="preserve">improvement process integrating </w:t>
      </w:r>
      <w:r w:rsidR="00922191" w:rsidRPr="00922191">
        <w:rPr>
          <w:sz w:val="24"/>
          <w:szCs w:val="24"/>
          <w:highlight w:val="yellow"/>
          <w:lang w:val="en-US"/>
        </w:rPr>
        <w:t xml:space="preserve">the </w:t>
      </w:r>
      <w:r w:rsidR="001C2834">
        <w:rPr>
          <w:sz w:val="24"/>
          <w:szCs w:val="24"/>
          <w:highlight w:val="yellow"/>
          <w:lang w:val="en-US"/>
        </w:rPr>
        <w:t xml:space="preserve">various </w:t>
      </w:r>
      <w:r w:rsidR="00922191" w:rsidRPr="00922191">
        <w:rPr>
          <w:sz w:val="24"/>
          <w:szCs w:val="24"/>
          <w:highlight w:val="yellow"/>
          <w:lang w:val="en-US"/>
        </w:rPr>
        <w:t xml:space="preserve">lessons learned. </w:t>
      </w:r>
    </w:p>
    <w:p w14:paraId="1740392E" w14:textId="77777777" w:rsidR="002509D8" w:rsidRPr="00922191" w:rsidRDefault="002509D8" w:rsidP="002509D8">
      <w:pPr>
        <w:rPr>
          <w:sz w:val="24"/>
          <w:szCs w:val="24"/>
          <w:highlight w:val="yellow"/>
          <w:lang w:val="en-US"/>
        </w:rPr>
      </w:pPr>
    </w:p>
    <w:p w14:paraId="15DE4A6B" w14:textId="55143EDC" w:rsidR="002509D8" w:rsidRPr="00922191" w:rsidRDefault="00922191" w:rsidP="002509D8">
      <w:pPr>
        <w:rPr>
          <w:b/>
          <w:sz w:val="24"/>
          <w:szCs w:val="24"/>
          <w:highlight w:val="yellow"/>
          <w:lang w:val="en-US"/>
        </w:rPr>
      </w:pPr>
      <w:r>
        <w:rPr>
          <w:b/>
          <w:sz w:val="24"/>
          <w:szCs w:val="24"/>
          <w:highlight w:val="yellow"/>
          <w:lang w:val="en-US"/>
        </w:rPr>
        <w:t>##</w:t>
      </w:r>
      <w:r w:rsidR="002509D8" w:rsidRPr="00922191">
        <w:rPr>
          <w:b/>
          <w:sz w:val="24"/>
          <w:szCs w:val="24"/>
          <w:highlight w:val="yellow"/>
          <w:lang w:val="en-US"/>
        </w:rPr>
        <w:t>How to use this template:</w:t>
      </w:r>
    </w:p>
    <w:p w14:paraId="2F6760E6" w14:textId="53C89646" w:rsidR="00922191" w:rsidRPr="00922191" w:rsidRDefault="00922191" w:rsidP="002509D8">
      <w:pPr>
        <w:pStyle w:val="3Text-Bullet1stlevel"/>
        <w:rPr>
          <w:szCs w:val="24"/>
          <w:highlight w:val="yellow"/>
          <w:lang w:val="en-US"/>
        </w:rPr>
      </w:pPr>
      <w:r w:rsidRPr="00922191">
        <w:rPr>
          <w:szCs w:val="24"/>
          <w:highlight w:val="yellow"/>
          <w:lang w:val="en-US"/>
        </w:rPr>
        <w:t>T</w:t>
      </w:r>
      <w:r w:rsidR="002509D8" w:rsidRPr="00922191">
        <w:rPr>
          <w:szCs w:val="24"/>
          <w:highlight w:val="yellow"/>
          <w:lang w:val="en-US"/>
        </w:rPr>
        <w:t xml:space="preserve">he black text provides </w:t>
      </w:r>
      <w:r w:rsidRPr="00922191">
        <w:rPr>
          <w:szCs w:val="24"/>
          <w:highlight w:val="yellow"/>
          <w:lang w:val="en-US"/>
        </w:rPr>
        <w:t xml:space="preserve">the standard </w:t>
      </w:r>
      <w:r w:rsidR="002509D8" w:rsidRPr="00922191">
        <w:rPr>
          <w:szCs w:val="24"/>
          <w:highlight w:val="yellow"/>
          <w:lang w:val="en-US"/>
        </w:rPr>
        <w:t>document structure</w:t>
      </w:r>
      <w:r w:rsidRPr="00922191">
        <w:rPr>
          <w:szCs w:val="24"/>
          <w:highlight w:val="yellow"/>
          <w:lang w:val="en-US"/>
        </w:rPr>
        <w:t>.</w:t>
      </w:r>
    </w:p>
    <w:p w14:paraId="0BD9A0E6" w14:textId="064F6839" w:rsidR="002509D8" w:rsidRPr="00922191" w:rsidRDefault="00922191" w:rsidP="002509D8">
      <w:pPr>
        <w:pStyle w:val="3Text-Bullet1stlevel"/>
        <w:rPr>
          <w:szCs w:val="24"/>
          <w:highlight w:val="yellow"/>
          <w:lang w:val="en-US"/>
        </w:rPr>
      </w:pPr>
      <w:r w:rsidRPr="00922191">
        <w:rPr>
          <w:szCs w:val="24"/>
          <w:highlight w:val="yellow"/>
          <w:lang w:val="en-US"/>
        </w:rPr>
        <w:t>T</w:t>
      </w:r>
      <w:r w:rsidR="002509D8" w:rsidRPr="00922191">
        <w:rPr>
          <w:szCs w:val="24"/>
          <w:highlight w:val="yellow"/>
          <w:lang w:val="en-US"/>
        </w:rPr>
        <w:t xml:space="preserve">he grey text gives </w:t>
      </w:r>
      <w:r w:rsidRPr="00922191">
        <w:rPr>
          <w:szCs w:val="24"/>
          <w:highlight w:val="yellow"/>
          <w:lang w:val="en-US"/>
        </w:rPr>
        <w:t>guidance and contains many examples</w:t>
      </w:r>
      <w:r w:rsidR="002509D8" w:rsidRPr="00922191">
        <w:rPr>
          <w:szCs w:val="24"/>
          <w:highlight w:val="yellow"/>
          <w:lang w:val="en-US"/>
        </w:rPr>
        <w:t xml:space="preserve">. </w:t>
      </w:r>
    </w:p>
    <w:p w14:paraId="56FB22BB" w14:textId="77777777" w:rsidR="001C2834" w:rsidRDefault="002509D8" w:rsidP="002509D8">
      <w:pPr>
        <w:pStyle w:val="3Text-Bullet1stlevel"/>
        <w:rPr>
          <w:szCs w:val="24"/>
          <w:highlight w:val="yellow"/>
          <w:lang w:val="fr-FR"/>
        </w:rPr>
      </w:pPr>
      <w:r w:rsidRPr="00922191">
        <w:rPr>
          <w:szCs w:val="24"/>
          <w:highlight w:val="yellow"/>
          <w:lang w:val="en-US"/>
        </w:rPr>
        <w:t xml:space="preserve">Final documents are </w:t>
      </w:r>
      <w:r w:rsidR="00922191" w:rsidRPr="00922191">
        <w:rPr>
          <w:szCs w:val="24"/>
          <w:highlight w:val="yellow"/>
          <w:lang w:val="en-US"/>
        </w:rPr>
        <w:t xml:space="preserve">expected to be </w:t>
      </w:r>
      <w:r w:rsidRPr="00922191">
        <w:rPr>
          <w:szCs w:val="24"/>
          <w:highlight w:val="yellow"/>
          <w:lang w:val="en-US"/>
        </w:rPr>
        <w:t xml:space="preserve">approx. </w:t>
      </w:r>
      <w:r w:rsidRPr="00922191">
        <w:rPr>
          <w:szCs w:val="24"/>
          <w:highlight w:val="yellow"/>
          <w:lang w:val="fr-FR"/>
        </w:rPr>
        <w:t>50 – 100 pages.</w:t>
      </w:r>
    </w:p>
    <w:p w14:paraId="36FE499C" w14:textId="2D91370D" w:rsidR="002509D8" w:rsidRPr="001C2834" w:rsidRDefault="001C2834" w:rsidP="002509D8">
      <w:pPr>
        <w:pStyle w:val="3Text-Bullet1stlevel"/>
        <w:rPr>
          <w:szCs w:val="24"/>
          <w:highlight w:val="yellow"/>
          <w:lang w:val="en-US"/>
        </w:rPr>
      </w:pPr>
      <w:r w:rsidRPr="00922191">
        <w:rPr>
          <w:szCs w:val="24"/>
          <w:highlight w:val="yellow"/>
          <w:lang w:val="en-US"/>
        </w:rPr>
        <w:t xml:space="preserve">Delete </w:t>
      </w:r>
      <w:r>
        <w:rPr>
          <w:szCs w:val="24"/>
          <w:highlight w:val="yellow"/>
          <w:lang w:val="en-US"/>
        </w:rPr>
        <w:t xml:space="preserve">the text on </w:t>
      </w:r>
      <w:r w:rsidRPr="00922191">
        <w:rPr>
          <w:szCs w:val="24"/>
          <w:highlight w:val="yellow"/>
          <w:lang w:val="en-US"/>
        </w:rPr>
        <w:t>this page</w:t>
      </w:r>
      <w:r>
        <w:rPr>
          <w:szCs w:val="24"/>
          <w:highlight w:val="yellow"/>
          <w:lang w:val="en-US"/>
        </w:rPr>
        <w:t xml:space="preserve"> at the end.</w:t>
      </w:r>
      <w:r w:rsidR="002509D8" w:rsidRPr="001C2834">
        <w:rPr>
          <w:szCs w:val="24"/>
          <w:highlight w:val="yellow"/>
          <w:lang w:val="en-US"/>
        </w:rPr>
        <w:t xml:space="preserve"> </w:t>
      </w:r>
    </w:p>
    <w:p w14:paraId="545AA609" w14:textId="77777777" w:rsidR="002509D8" w:rsidRPr="001C2834" w:rsidRDefault="002509D8" w:rsidP="002509D8">
      <w:pPr>
        <w:rPr>
          <w:sz w:val="24"/>
          <w:szCs w:val="24"/>
          <w:highlight w:val="yellow"/>
          <w:lang w:val="en-US"/>
        </w:rPr>
      </w:pPr>
    </w:p>
    <w:p w14:paraId="34A0823C" w14:textId="2AC8C755" w:rsidR="002509D8" w:rsidRPr="00922191" w:rsidRDefault="00922191" w:rsidP="002509D8">
      <w:pPr>
        <w:rPr>
          <w:b/>
          <w:sz w:val="24"/>
          <w:szCs w:val="24"/>
          <w:highlight w:val="yellow"/>
          <w:lang w:val="en-US"/>
        </w:rPr>
      </w:pPr>
      <w:r>
        <w:rPr>
          <w:b/>
          <w:sz w:val="24"/>
          <w:szCs w:val="24"/>
          <w:highlight w:val="yellow"/>
          <w:lang w:val="en-US"/>
        </w:rPr>
        <w:t>##</w:t>
      </w:r>
      <w:r w:rsidR="002509D8" w:rsidRPr="00922191">
        <w:rPr>
          <w:b/>
          <w:sz w:val="24"/>
          <w:szCs w:val="24"/>
          <w:highlight w:val="yellow"/>
          <w:lang w:val="en-US"/>
        </w:rPr>
        <w:t>Further help and tools</w:t>
      </w:r>
    </w:p>
    <w:p w14:paraId="0CB0FEE8" w14:textId="3D6406AB" w:rsidR="002509D8" w:rsidRPr="00922191" w:rsidRDefault="002509D8" w:rsidP="002509D8">
      <w:pPr>
        <w:pStyle w:val="3Text-Bullet1stlevel"/>
        <w:rPr>
          <w:szCs w:val="24"/>
          <w:lang w:val="en-US"/>
        </w:rPr>
      </w:pPr>
      <w:r w:rsidRPr="00922191">
        <w:rPr>
          <w:szCs w:val="24"/>
          <w:highlight w:val="yellow"/>
          <w:lang w:val="en-US"/>
        </w:rPr>
        <w:t>T-NAMA Handbook “Navigating Transport NAMAs”:</w:t>
      </w:r>
      <w:r w:rsidRPr="00922191">
        <w:rPr>
          <w:szCs w:val="24"/>
          <w:lang w:val="en-US"/>
        </w:rPr>
        <w:t xml:space="preserve"> </w:t>
      </w:r>
      <w:hyperlink r:id="rId15" w:history="1">
        <w:r w:rsidRPr="00922191">
          <w:rPr>
            <w:rStyle w:val="Hyperlink"/>
            <w:szCs w:val="24"/>
            <w:lang w:val="en-US"/>
          </w:rPr>
          <w:t>https://www.changing-transport.org/wp-content/uploads/2015_Eckermannetal_NavigatingTransportNAMAsHandbook.pdf</w:t>
        </w:r>
      </w:hyperlink>
      <w:r w:rsidRPr="00922191">
        <w:rPr>
          <w:szCs w:val="24"/>
          <w:lang w:val="en-US"/>
        </w:rPr>
        <w:t xml:space="preserve"> </w:t>
      </w:r>
    </w:p>
    <w:p w14:paraId="7D2FCC37" w14:textId="4D8537EE" w:rsidR="002509D8" w:rsidRPr="00305C0E" w:rsidRDefault="002509D8" w:rsidP="002509D8">
      <w:pPr>
        <w:pStyle w:val="3Text-Bullet1stlevel"/>
        <w:rPr>
          <w:szCs w:val="24"/>
        </w:rPr>
      </w:pPr>
      <w:r w:rsidRPr="00305C0E">
        <w:rPr>
          <w:szCs w:val="24"/>
          <w:highlight w:val="yellow"/>
        </w:rPr>
        <w:t>T-NAMA Toolbox:</w:t>
      </w:r>
      <w:r w:rsidRPr="00305C0E">
        <w:rPr>
          <w:szCs w:val="24"/>
        </w:rPr>
        <w:t xml:space="preserve"> </w:t>
      </w:r>
      <w:hyperlink r:id="rId16" w:history="1">
        <w:r w:rsidRPr="00305C0E">
          <w:rPr>
            <w:rStyle w:val="Hyperlink"/>
            <w:szCs w:val="24"/>
          </w:rPr>
          <w:t>http://www.transferproject.org/resources/toolbox/</w:t>
        </w:r>
      </w:hyperlink>
      <w:r w:rsidRPr="00305C0E">
        <w:rPr>
          <w:szCs w:val="24"/>
        </w:rPr>
        <w:t xml:space="preserve"> </w:t>
      </w:r>
    </w:p>
    <w:p w14:paraId="5D400C4A" w14:textId="48BFD0DD" w:rsidR="002509D8" w:rsidRPr="00922191" w:rsidRDefault="002509D8" w:rsidP="002509D8">
      <w:pPr>
        <w:pStyle w:val="3Text-Bullet1stlevel"/>
        <w:rPr>
          <w:szCs w:val="24"/>
          <w:lang w:val="en-US"/>
        </w:rPr>
      </w:pPr>
      <w:r w:rsidRPr="00922191">
        <w:rPr>
          <w:szCs w:val="24"/>
          <w:highlight w:val="yellow"/>
          <w:lang w:val="en-US"/>
        </w:rPr>
        <w:t>Examples of NAMA Concept Documents</w:t>
      </w:r>
      <w:r w:rsidRPr="00922191">
        <w:rPr>
          <w:szCs w:val="24"/>
          <w:lang w:val="en-US"/>
        </w:rPr>
        <w:t xml:space="preserve">: </w:t>
      </w:r>
      <w:hyperlink r:id="rId17" w:history="1">
        <w:r w:rsidRPr="00922191">
          <w:rPr>
            <w:rStyle w:val="Hyperlink"/>
            <w:szCs w:val="24"/>
            <w:lang w:val="en-US"/>
          </w:rPr>
          <w:t>https://www.changing-transport.org/publications/?_sft_category=mitigation-action-outline</w:t>
        </w:r>
      </w:hyperlink>
      <w:r w:rsidRPr="00922191">
        <w:rPr>
          <w:szCs w:val="24"/>
          <w:lang w:val="en-US"/>
        </w:rPr>
        <w:t xml:space="preserve"> </w:t>
      </w:r>
    </w:p>
    <w:p w14:paraId="040F3861" w14:textId="0FE57CF8" w:rsidR="002509D8" w:rsidRPr="00922191" w:rsidRDefault="002509D8" w:rsidP="002509D8">
      <w:pPr>
        <w:pStyle w:val="3Text-Bullet1stlevel"/>
        <w:rPr>
          <w:szCs w:val="24"/>
          <w:lang w:val="pt-BR"/>
        </w:rPr>
      </w:pPr>
      <w:r w:rsidRPr="00922191">
        <w:rPr>
          <w:szCs w:val="24"/>
          <w:highlight w:val="yellow"/>
          <w:lang w:val="pt-BR"/>
        </w:rPr>
        <w:t>MRV Reference Document:</w:t>
      </w:r>
      <w:r w:rsidRPr="00922191">
        <w:rPr>
          <w:szCs w:val="24"/>
          <w:lang w:val="pt-BR"/>
        </w:rPr>
        <w:t xml:space="preserve"> </w:t>
      </w:r>
      <w:hyperlink r:id="rId18" w:history="1">
        <w:r w:rsidRPr="00922191">
          <w:rPr>
            <w:rStyle w:val="Hyperlink"/>
            <w:szCs w:val="24"/>
            <w:lang w:val="pt-BR"/>
          </w:rPr>
          <w:t>https://www.changing-transport.org/wp-content/uploads/2018_Reference_Document_Transparency-in-Transport_2nd-ed.pdf</w:t>
        </w:r>
      </w:hyperlink>
      <w:r w:rsidRPr="00922191">
        <w:rPr>
          <w:szCs w:val="24"/>
          <w:lang w:val="pt-BR"/>
        </w:rPr>
        <w:t xml:space="preserve"> </w:t>
      </w:r>
    </w:p>
    <w:p w14:paraId="79FD2E95" w14:textId="61504AEB" w:rsidR="002509D8" w:rsidRPr="00922191" w:rsidRDefault="002509D8" w:rsidP="002509D8">
      <w:pPr>
        <w:pStyle w:val="3Text-Bullet1stlevel"/>
        <w:rPr>
          <w:szCs w:val="24"/>
          <w:lang w:val="en-US"/>
        </w:rPr>
      </w:pPr>
      <w:r w:rsidRPr="00922191">
        <w:rPr>
          <w:szCs w:val="24"/>
          <w:highlight w:val="yellow"/>
          <w:lang w:val="en-US"/>
        </w:rPr>
        <w:t>UNFCCC Compendium:</w:t>
      </w:r>
      <w:r w:rsidRPr="00922191">
        <w:rPr>
          <w:szCs w:val="24"/>
          <w:lang w:val="en-US"/>
        </w:rPr>
        <w:t xml:space="preserve"> </w:t>
      </w:r>
      <w:hyperlink r:id="rId19" w:history="1">
        <w:r w:rsidRPr="00922191">
          <w:rPr>
            <w:rStyle w:val="Hyperlink"/>
            <w:szCs w:val="24"/>
            <w:lang w:val="en-US"/>
          </w:rPr>
          <w:t>https://www.changing-transport.org/wp-content/uploads/2018_Compendium_Passenger_and_Freight_Transport_Volume.pdf</w:t>
        </w:r>
      </w:hyperlink>
      <w:r w:rsidRPr="00922191">
        <w:rPr>
          <w:szCs w:val="24"/>
          <w:lang w:val="en-US"/>
        </w:rPr>
        <w:t xml:space="preserve"> </w:t>
      </w:r>
    </w:p>
    <w:tbl>
      <w:tblPr>
        <w:tblStyle w:val="Gitternetztabelle1hellAkzent1"/>
        <w:tblpPr w:leftFromText="141" w:rightFromText="141" w:topFromText="120" w:bottomFromText="120" w:vertAnchor="text" w:horzAnchor="margin" w:tblpY="-6"/>
        <w:tblW w:w="9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694"/>
        <w:gridCol w:w="3597"/>
      </w:tblGrid>
      <w:tr w:rsidR="002425EA" w:rsidRPr="008C0570" w14:paraId="0D92F78E" w14:textId="77777777" w:rsidTr="00F46D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6" w:type="dxa"/>
            <w:gridSpan w:val="3"/>
            <w:tcBorders>
              <w:bottom w:val="single" w:sz="4" w:space="0" w:color="D9D9D9" w:themeColor="background1" w:themeShade="D9"/>
            </w:tcBorders>
          </w:tcPr>
          <w:p w14:paraId="3D72675F" w14:textId="77777777" w:rsidR="00B037D3" w:rsidRPr="002509D8" w:rsidRDefault="00B037D3" w:rsidP="002509D8">
            <w:pPr>
              <w:rPr>
                <w:bCs w:val="0"/>
                <w:spacing w:val="2"/>
                <w:sz w:val="16"/>
                <w:szCs w:val="16"/>
                <w:lang w:val="en-US"/>
              </w:rPr>
            </w:pPr>
          </w:p>
          <w:p w14:paraId="1E285D60" w14:textId="7EBB6A6A" w:rsidR="002425EA" w:rsidRPr="00C41221" w:rsidRDefault="002425EA" w:rsidP="000D4911">
            <w:pPr>
              <w:tabs>
                <w:tab w:val="left" w:pos="139"/>
              </w:tabs>
              <w:spacing w:before="0"/>
              <w:rPr>
                <w:bCs w:val="0"/>
                <w:spacing w:val="2"/>
                <w:sz w:val="16"/>
                <w:szCs w:val="16"/>
                <w:lang w:val="en-US"/>
              </w:rPr>
            </w:pPr>
            <w:r w:rsidRPr="00C41221">
              <w:rPr>
                <w:noProof/>
              </w:rPr>
              <w:drawing>
                <wp:anchor distT="0" distB="0" distL="114300" distR="114300" simplePos="0" relativeHeight="251684864" behindDoc="0" locked="0" layoutInCell="1" allowOverlap="1" wp14:anchorId="3E2AEE64" wp14:editId="0EBCF6DD">
                  <wp:simplePos x="0" y="0"/>
                  <wp:positionH relativeFrom="margin">
                    <wp:posOffset>2540</wp:posOffset>
                  </wp:positionH>
                  <wp:positionV relativeFrom="page">
                    <wp:posOffset>1270</wp:posOffset>
                  </wp:positionV>
                  <wp:extent cx="5649595" cy="2621915"/>
                  <wp:effectExtent l="0" t="0" r="8255" b="6985"/>
                  <wp:wrapTopAndBottom/>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649595" cy="2621915"/>
                          </a:xfrm>
                          <a:prstGeom prst="rect">
                            <a:avLst/>
                          </a:prstGeom>
                        </pic:spPr>
                      </pic:pic>
                    </a:graphicData>
                  </a:graphic>
                  <wp14:sizeRelH relativeFrom="margin">
                    <wp14:pctWidth>0</wp14:pctWidth>
                  </wp14:sizeRelH>
                  <wp14:sizeRelV relativeFrom="margin">
                    <wp14:pctHeight>0</wp14:pctHeight>
                  </wp14:sizeRelV>
                </wp:anchor>
              </w:drawing>
            </w:r>
          </w:p>
        </w:tc>
      </w:tr>
      <w:tr w:rsidR="00BE1F37" w:rsidRPr="008C0570" w14:paraId="1858829A" w14:textId="77777777" w:rsidTr="00F46DA3">
        <w:tc>
          <w:tcPr>
            <w:cnfStyle w:val="001000000000" w:firstRow="0" w:lastRow="0" w:firstColumn="1" w:lastColumn="0" w:oddVBand="0" w:evenVBand="0" w:oddHBand="0" w:evenHBand="0" w:firstRowFirstColumn="0" w:firstRowLastColumn="0" w:lastRowFirstColumn="0" w:lastRowLastColumn="0"/>
            <w:tcW w:w="9126" w:type="dxa"/>
            <w:gridSpan w:val="3"/>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22E0D1C9" w14:textId="3DC829B8" w:rsidR="00157B9C" w:rsidRPr="001C6FA9" w:rsidRDefault="00157B9C" w:rsidP="00381A83">
            <w:pPr>
              <w:pStyle w:val="2Text-Subtitlewithintext"/>
              <w:rPr>
                <w:b/>
                <w:lang w:val="en-US"/>
              </w:rPr>
            </w:pPr>
            <w:r w:rsidRPr="001C6FA9">
              <w:rPr>
                <w:b/>
                <w:lang w:val="en-US"/>
              </w:rPr>
              <w:t>Project Background</w:t>
            </w:r>
          </w:p>
          <w:p w14:paraId="210458CD" w14:textId="2C0F1CC6" w:rsidR="00157B9C" w:rsidRPr="002509D8" w:rsidRDefault="00157B9C" w:rsidP="000D4911">
            <w:pPr>
              <w:pStyle w:val="1Text-Standardtext"/>
              <w:rPr>
                <w:lang w:val="en-US"/>
              </w:rPr>
            </w:pPr>
            <w:r w:rsidRPr="002509D8">
              <w:rPr>
                <w:b w:val="0"/>
                <w:bCs w:val="0"/>
                <w:lang w:val="en-US"/>
              </w:rPr>
              <w:t xml:space="preserve">Transport is the highest energy-consuming sector in 40% of all countries worldwide, and causes about a quarter of energy-related CO2 emissions. To limit global warming to two degrees, an extensive transformation and decarbonisation of transport is necessary. The TRANSfer project’s objective is to increase the efforts of developing countries and emerging economies for climate-friendly transport. The project acts as a mitigation action preparation facility and thus, specifically supports the implementation of the Nationally Determined Contributions (NDC) of the Paris Agreement. The project supports several countries (including Peru, Colombia, the Philippines, Thailand, Indonesia) in developing greenhouse gas mitigation measures in transport. </w:t>
            </w:r>
          </w:p>
          <w:p w14:paraId="05F16265" w14:textId="2302F51A" w:rsidR="00157B9C" w:rsidRPr="00C41221" w:rsidRDefault="00157B9C" w:rsidP="001C6FA9">
            <w:pPr>
              <w:pStyle w:val="1Text-Standardtext"/>
              <w:rPr>
                <w:noProof/>
                <w:lang w:val="en-US"/>
              </w:rPr>
            </w:pPr>
            <w:r w:rsidRPr="002509D8">
              <w:rPr>
                <w:b w:val="0"/>
                <w:bCs w:val="0"/>
                <w:lang w:val="en-US"/>
              </w:rPr>
              <w:t>The TRANSfer project is implemented by GIZ and funded by the International Climate Initiative (IKI) of the German Ministry for the Environment, Nature Conservation and Nuclear Safety (BMU) and operates on three levels</w:t>
            </w:r>
            <w:r w:rsidR="001C6FA9">
              <w:rPr>
                <w:b w:val="0"/>
                <w:bCs w:val="0"/>
                <w:lang w:val="en-US"/>
              </w:rPr>
              <w:t>.</w:t>
            </w:r>
          </w:p>
        </w:tc>
      </w:tr>
      <w:tr w:rsidR="00157B9C" w:rsidRPr="008C0570" w14:paraId="5C094F29" w14:textId="77777777" w:rsidTr="0019205D">
        <w:tc>
          <w:tcPr>
            <w:cnfStyle w:val="001000000000" w:firstRow="0" w:lastRow="0" w:firstColumn="1" w:lastColumn="0" w:oddVBand="0" w:evenVBand="0" w:oddHBand="0" w:evenHBand="0" w:firstRowFirstColumn="0" w:firstRowLastColumn="0" w:lastRowFirstColumn="0" w:lastRowLastColumn="0"/>
            <w:tcW w:w="2835" w:type="dxa"/>
            <w:tcBorders>
              <w:left w:val="single" w:sz="4" w:space="0" w:color="D9D9D9" w:themeColor="background1" w:themeShade="D9"/>
            </w:tcBorders>
          </w:tcPr>
          <w:p w14:paraId="5ADED846" w14:textId="0FD6329D" w:rsidR="00157B9C" w:rsidRPr="00C41221" w:rsidRDefault="001C6FA9" w:rsidP="00C01859">
            <w:pPr>
              <w:tabs>
                <w:tab w:val="left" w:pos="139"/>
              </w:tabs>
              <w:jc w:val="left"/>
              <w:rPr>
                <w:rFonts w:ascii="Trebuchet MS" w:hAnsi="Trebuchet MS" w:cs="Arial"/>
                <w:bCs w:val="0"/>
                <w:color w:val="0F243E" w:themeColor="text2" w:themeShade="80"/>
                <w:spacing w:val="2"/>
                <w:szCs w:val="16"/>
                <w:lang w:val="en-US"/>
              </w:rPr>
            </w:pPr>
            <w:r>
              <w:rPr>
                <w:rFonts w:ascii="Trebuchet MS" w:hAnsi="Trebuchet MS" w:cs="Arial"/>
                <w:bCs w:val="0"/>
                <w:color w:val="0F243E" w:themeColor="text2" w:themeShade="80"/>
                <w:spacing w:val="2"/>
                <w:szCs w:val="16"/>
                <w:lang w:val="en-US"/>
              </w:rPr>
              <w:t>Mobilise</w:t>
            </w:r>
            <w:r w:rsidR="00157B9C" w:rsidRPr="00C41221">
              <w:rPr>
                <w:rFonts w:ascii="Trebuchet MS" w:hAnsi="Trebuchet MS" w:cs="Arial"/>
                <w:bCs w:val="0"/>
                <w:color w:val="0F243E" w:themeColor="text2" w:themeShade="80"/>
                <w:spacing w:val="2"/>
                <w:szCs w:val="16"/>
                <w:lang w:val="en-US"/>
              </w:rPr>
              <w:t xml:space="preserve"> </w:t>
            </w:r>
          </w:p>
          <w:p w14:paraId="66917C72" w14:textId="174C9081" w:rsidR="00157B9C" w:rsidRPr="00C41221" w:rsidRDefault="00157B9C" w:rsidP="00C01859">
            <w:pPr>
              <w:tabs>
                <w:tab w:val="left" w:pos="139"/>
              </w:tabs>
              <w:jc w:val="left"/>
              <w:rPr>
                <w:rFonts w:ascii="Trebuchet MS" w:hAnsi="Trebuchet MS" w:cs="Arial"/>
                <w:bCs w:val="0"/>
                <w:color w:val="76923C" w:themeColor="accent3" w:themeShade="BF"/>
                <w:spacing w:val="2"/>
                <w:szCs w:val="16"/>
                <w:lang w:val="en-US"/>
              </w:rPr>
            </w:pPr>
            <w:r w:rsidRPr="00C41221">
              <w:rPr>
                <w:rFonts w:ascii="Trebuchet MS" w:hAnsi="Trebuchet MS" w:cs="Arial"/>
                <w:bCs w:val="0"/>
                <w:color w:val="76923C" w:themeColor="accent3" w:themeShade="BF"/>
                <w:spacing w:val="2"/>
                <w:szCs w:val="16"/>
                <w:lang w:val="en-US"/>
              </w:rPr>
              <w:t>Facilitating the MobiliseYourCity Partnership</w:t>
            </w:r>
          </w:p>
          <w:p w14:paraId="76982615" w14:textId="37ABB9C6" w:rsidR="00157B9C" w:rsidRPr="00C41221" w:rsidRDefault="00157B9C" w:rsidP="001C6FA9">
            <w:pPr>
              <w:pStyle w:val="1Text-Standardtext"/>
              <w:rPr>
                <w:b w:val="0"/>
                <w:lang w:val="en-US"/>
              </w:rPr>
            </w:pPr>
            <w:r w:rsidRPr="002509D8">
              <w:rPr>
                <w:b w:val="0"/>
                <w:lang w:val="en-US"/>
              </w:rPr>
              <w:t>The goal of the multi-stakeholder partnership MobiliseYourCity, which is currently being supported by France, Germany and the European Commission, is that 100 cities and 20 national governments commit to ambitious climate action targets for urban transport and take appropriate measures.</w:t>
            </w:r>
          </w:p>
        </w:tc>
        <w:tc>
          <w:tcPr>
            <w:tcW w:w="2694" w:type="dxa"/>
          </w:tcPr>
          <w:p w14:paraId="1DF26292" w14:textId="7405F32E" w:rsidR="00157B9C" w:rsidRPr="00C41221" w:rsidRDefault="001C6FA9" w:rsidP="00157B9C">
            <w:pPr>
              <w:tabs>
                <w:tab w:val="left" w:pos="139"/>
              </w:tabs>
              <w:jc w:val="left"/>
              <w:cnfStyle w:val="000000000000" w:firstRow="0" w:lastRow="0" w:firstColumn="0" w:lastColumn="0" w:oddVBand="0" w:evenVBand="0" w:oddHBand="0" w:evenHBand="0" w:firstRowFirstColumn="0" w:firstRowLastColumn="0" w:lastRowFirstColumn="0" w:lastRowLastColumn="0"/>
              <w:rPr>
                <w:rFonts w:ascii="Trebuchet MS" w:hAnsi="Trebuchet MS" w:cs="Arial"/>
                <w:bCs/>
                <w:color w:val="0F243E" w:themeColor="text2" w:themeShade="80"/>
                <w:spacing w:val="2"/>
                <w:szCs w:val="16"/>
                <w:lang w:val="en-US"/>
              </w:rPr>
            </w:pPr>
            <w:r>
              <w:rPr>
                <w:rFonts w:ascii="Trebuchet MS" w:hAnsi="Trebuchet MS" w:cs="Arial"/>
                <w:b/>
                <w:bCs/>
                <w:color w:val="0F243E" w:themeColor="text2" w:themeShade="80"/>
                <w:spacing w:val="2"/>
                <w:szCs w:val="16"/>
                <w:lang w:val="en-US"/>
              </w:rPr>
              <w:t>Prepare</w:t>
            </w:r>
            <w:r w:rsidR="00157B9C" w:rsidRPr="00C41221">
              <w:rPr>
                <w:rFonts w:ascii="Trebuchet MS" w:hAnsi="Trebuchet MS" w:cs="Arial"/>
                <w:b/>
                <w:bCs/>
                <w:color w:val="0F243E" w:themeColor="text2" w:themeShade="80"/>
                <w:spacing w:val="2"/>
                <w:szCs w:val="16"/>
                <w:lang w:val="en-US"/>
              </w:rPr>
              <w:t xml:space="preserve"> </w:t>
            </w:r>
          </w:p>
          <w:p w14:paraId="27567139" w14:textId="33780206" w:rsidR="00157B9C" w:rsidRPr="00C41221" w:rsidRDefault="00157B9C" w:rsidP="00157B9C">
            <w:pPr>
              <w:tabs>
                <w:tab w:val="left" w:pos="139"/>
              </w:tabs>
              <w:jc w:val="left"/>
              <w:cnfStyle w:val="000000000000" w:firstRow="0" w:lastRow="0" w:firstColumn="0" w:lastColumn="0" w:oddVBand="0" w:evenVBand="0" w:oddHBand="0" w:evenHBand="0" w:firstRowFirstColumn="0" w:firstRowLastColumn="0" w:lastRowFirstColumn="0" w:lastRowLastColumn="0"/>
              <w:rPr>
                <w:rFonts w:ascii="Trebuchet MS" w:hAnsi="Trebuchet MS" w:cs="Arial"/>
                <w:bCs/>
                <w:color w:val="76923C" w:themeColor="accent3" w:themeShade="BF"/>
                <w:spacing w:val="2"/>
                <w:szCs w:val="16"/>
                <w:lang w:val="en-US"/>
              </w:rPr>
            </w:pPr>
            <w:r w:rsidRPr="00C41221">
              <w:rPr>
                <w:rFonts w:ascii="Trebuchet MS" w:hAnsi="Trebuchet MS" w:cs="Arial"/>
                <w:b/>
                <w:bCs/>
                <w:color w:val="76923C" w:themeColor="accent3" w:themeShade="BF"/>
                <w:spacing w:val="2"/>
                <w:szCs w:val="16"/>
                <w:lang w:val="en-US"/>
              </w:rPr>
              <w:t>Preparation of Mitigation Measures</w:t>
            </w:r>
          </w:p>
          <w:p w14:paraId="133BC156" w14:textId="01EBC02D" w:rsidR="00157B9C" w:rsidRPr="00C41221" w:rsidRDefault="00157B9C" w:rsidP="000D4911">
            <w:pPr>
              <w:pStyle w:val="1Text-Standardtext"/>
              <w:cnfStyle w:val="000000000000" w:firstRow="0" w:lastRow="0" w:firstColumn="0" w:lastColumn="0" w:oddVBand="0" w:evenVBand="0" w:oddHBand="0" w:evenHBand="0" w:firstRowFirstColumn="0" w:firstRowLastColumn="0" w:lastRowFirstColumn="0" w:lastRowLastColumn="0"/>
              <w:rPr>
                <w:rFonts w:ascii="Arial" w:hAnsi="Arial" w:cs="Arial"/>
                <w:spacing w:val="2"/>
                <w:sz w:val="18"/>
                <w:szCs w:val="16"/>
                <w:lang w:val="en-US"/>
              </w:rPr>
            </w:pPr>
            <w:r w:rsidRPr="002509D8">
              <w:rPr>
                <w:lang w:val="en-US"/>
              </w:rPr>
              <w:t>Standardised support packages (toolkits) are developed and used for the preparation of selected mitigation measures. As a result, measures can be prepared more efficiently, until they are ready for implementation and eligible for (climate) financing. Accumulated over 10 years, the targeted measures aim for a total reduction potential of 60 MtCO2.</w:t>
            </w:r>
          </w:p>
        </w:tc>
        <w:tc>
          <w:tcPr>
            <w:tcW w:w="3597" w:type="dxa"/>
            <w:tcBorders>
              <w:right w:val="single" w:sz="4" w:space="0" w:color="D9D9D9" w:themeColor="background1" w:themeShade="D9"/>
            </w:tcBorders>
          </w:tcPr>
          <w:p w14:paraId="745A3076" w14:textId="0C085CD1" w:rsidR="00157B9C" w:rsidRPr="00C41221" w:rsidRDefault="001C6FA9" w:rsidP="00157B9C">
            <w:pPr>
              <w:tabs>
                <w:tab w:val="left" w:pos="139"/>
              </w:tabs>
              <w:jc w:val="left"/>
              <w:cnfStyle w:val="000000000000" w:firstRow="0" w:lastRow="0" w:firstColumn="0" w:lastColumn="0" w:oddVBand="0" w:evenVBand="0" w:oddHBand="0" w:evenHBand="0" w:firstRowFirstColumn="0" w:firstRowLastColumn="0" w:lastRowFirstColumn="0" w:lastRowLastColumn="0"/>
              <w:rPr>
                <w:rFonts w:ascii="Trebuchet MS" w:hAnsi="Trebuchet MS" w:cs="Arial"/>
                <w:b/>
                <w:bCs/>
                <w:color w:val="0F243E" w:themeColor="text2" w:themeShade="80"/>
                <w:spacing w:val="2"/>
                <w:szCs w:val="16"/>
                <w:lang w:val="en-US"/>
              </w:rPr>
            </w:pPr>
            <w:r>
              <w:rPr>
                <w:rFonts w:ascii="Trebuchet MS" w:hAnsi="Trebuchet MS" w:cs="Arial"/>
                <w:b/>
                <w:bCs/>
                <w:color w:val="0F243E" w:themeColor="text2" w:themeShade="80"/>
                <w:spacing w:val="2"/>
                <w:szCs w:val="16"/>
                <w:lang w:val="en-US"/>
              </w:rPr>
              <w:t>Stimulate</w:t>
            </w:r>
            <w:r w:rsidR="00157B9C" w:rsidRPr="00C41221">
              <w:rPr>
                <w:rFonts w:ascii="Trebuchet MS" w:hAnsi="Trebuchet MS" w:cs="Arial"/>
                <w:b/>
                <w:bCs/>
                <w:color w:val="0F243E" w:themeColor="text2" w:themeShade="80"/>
                <w:spacing w:val="2"/>
                <w:szCs w:val="16"/>
                <w:lang w:val="en-US"/>
              </w:rPr>
              <w:t xml:space="preserve"> </w:t>
            </w:r>
          </w:p>
          <w:p w14:paraId="612B93B8" w14:textId="44791652" w:rsidR="00157B9C" w:rsidRPr="00C41221" w:rsidRDefault="00157B9C" w:rsidP="00157B9C">
            <w:pPr>
              <w:tabs>
                <w:tab w:val="left" w:pos="139"/>
              </w:tabs>
              <w:jc w:val="left"/>
              <w:cnfStyle w:val="000000000000" w:firstRow="0" w:lastRow="0" w:firstColumn="0" w:lastColumn="0" w:oddVBand="0" w:evenVBand="0" w:oddHBand="0" w:evenHBand="0" w:firstRowFirstColumn="0" w:firstRowLastColumn="0" w:lastRowFirstColumn="0" w:lastRowLastColumn="0"/>
              <w:rPr>
                <w:rFonts w:ascii="Trebuchet MS" w:hAnsi="Trebuchet MS" w:cs="Arial"/>
                <w:b/>
                <w:bCs/>
                <w:color w:val="76923C" w:themeColor="accent3" w:themeShade="BF"/>
                <w:spacing w:val="2"/>
                <w:szCs w:val="16"/>
                <w:lang w:val="en-US"/>
              </w:rPr>
            </w:pPr>
            <w:r w:rsidRPr="00C41221">
              <w:rPr>
                <w:rFonts w:ascii="Trebuchet MS" w:hAnsi="Trebuchet MS" w:cs="Arial"/>
                <w:b/>
                <w:bCs/>
                <w:color w:val="76923C" w:themeColor="accent3" w:themeShade="BF"/>
                <w:spacing w:val="2"/>
                <w:szCs w:val="16"/>
                <w:lang w:val="en-US"/>
              </w:rPr>
              <w:t>Knowledge products, Training, and Dialogue</w:t>
            </w:r>
          </w:p>
          <w:p w14:paraId="78AB3B27" w14:textId="2DE05881" w:rsidR="00157B9C" w:rsidRPr="00C41221" w:rsidRDefault="00157B9C" w:rsidP="000D4911">
            <w:pPr>
              <w:pStyle w:val="1Text-Standardtext"/>
              <w:cnfStyle w:val="000000000000" w:firstRow="0" w:lastRow="0" w:firstColumn="0" w:lastColumn="0" w:oddVBand="0" w:evenVBand="0" w:oddHBand="0" w:evenHBand="0" w:firstRowFirstColumn="0" w:firstRowLastColumn="0" w:lastRowFirstColumn="0" w:lastRowLastColumn="0"/>
              <w:rPr>
                <w:bCs/>
                <w:spacing w:val="2"/>
                <w:sz w:val="16"/>
                <w:szCs w:val="16"/>
                <w:lang w:val="en-US"/>
              </w:rPr>
            </w:pPr>
            <w:r w:rsidRPr="002509D8">
              <w:rPr>
                <w:lang w:val="en-US"/>
              </w:rPr>
              <w:t>Based on these experiences, TRANSfer is sharing and disseminating best practises. This is achieved through the development of knowledge products, the organisation of events and trainings, and the contribution to an increasing level of ambition. Personal exchange of experience and dialogue is promoted at events, including the annual Transport and Climate Change Week in Berlin, the United Nations Climate Change Conference (COP) or the International Transport Forum.</w:t>
            </w:r>
            <w:r w:rsidRPr="002509D8">
              <w:rPr>
                <w:rFonts w:ascii="Arial" w:hAnsi="Arial" w:cs="Arial"/>
                <w:spacing w:val="2"/>
                <w:sz w:val="16"/>
                <w:szCs w:val="16"/>
                <w:lang w:val="en-US"/>
              </w:rPr>
              <w:t xml:space="preserve"> </w:t>
            </w:r>
          </w:p>
        </w:tc>
      </w:tr>
      <w:tr w:rsidR="00157B9C" w:rsidRPr="008C0570" w14:paraId="2BB7E9BD" w14:textId="77777777" w:rsidTr="00F46DA3">
        <w:tc>
          <w:tcPr>
            <w:cnfStyle w:val="001000000000" w:firstRow="0" w:lastRow="0" w:firstColumn="1" w:lastColumn="0" w:oddVBand="0" w:evenVBand="0" w:oddHBand="0" w:evenHBand="0" w:firstRowFirstColumn="0" w:firstRowLastColumn="0" w:lastRowFirstColumn="0" w:lastRowLastColumn="0"/>
            <w:tcW w:w="9126" w:type="dxa"/>
            <w:gridSpan w:val="3"/>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1D78BA86" w14:textId="77777777" w:rsidR="00CF344B" w:rsidRDefault="00CF344B" w:rsidP="00157B9C">
            <w:pPr>
              <w:pStyle w:val="2Text-Subtitlewithintext"/>
              <w:spacing w:before="0" w:after="0"/>
              <w:rPr>
                <w:rFonts w:ascii="Garamond" w:hAnsi="Garamond" w:cs="Arial"/>
                <w:bCs w:val="0"/>
                <w:color w:val="auto"/>
                <w:spacing w:val="2"/>
                <w:szCs w:val="16"/>
                <w:lang w:val="en-US"/>
              </w:rPr>
            </w:pPr>
          </w:p>
          <w:p w14:paraId="6C379765" w14:textId="6CFF6954" w:rsidR="00157B9C" w:rsidRPr="00C41221" w:rsidRDefault="00157B9C" w:rsidP="00157B9C">
            <w:pPr>
              <w:pStyle w:val="2Text-Subtitlewithintext"/>
              <w:spacing w:before="0" w:after="0"/>
              <w:rPr>
                <w:b/>
                <w:i/>
                <w:lang w:val="en-US" w:eastAsia="es-ES"/>
              </w:rPr>
            </w:pPr>
            <w:r w:rsidRPr="00CF344B">
              <w:rPr>
                <w:rFonts w:ascii="Garamond" w:hAnsi="Garamond" w:cs="Arial"/>
                <w:bCs w:val="0"/>
                <w:color w:val="auto"/>
                <w:spacing w:val="2"/>
                <w:szCs w:val="16"/>
                <w:lang w:val="en-US"/>
              </w:rPr>
              <w:t>Meet us at</w:t>
            </w:r>
            <w:r w:rsidRPr="00CF344B">
              <w:rPr>
                <w:b/>
                <w:color w:val="0F243E" w:themeColor="text2" w:themeShade="80"/>
                <w:sz w:val="32"/>
                <w:lang w:val="en-US"/>
              </w:rPr>
              <w:t xml:space="preserve"> </w:t>
            </w:r>
            <w:hyperlink r:id="rId21" w:history="1">
              <w:r w:rsidRPr="00C41221">
                <w:rPr>
                  <w:b/>
                  <w:color w:val="0F243E" w:themeColor="text2" w:themeShade="80"/>
                  <w:lang w:val="en-US"/>
                </w:rPr>
                <w:t>www.changing-transport.org</w:t>
              </w:r>
            </w:hyperlink>
          </w:p>
        </w:tc>
      </w:tr>
    </w:tbl>
    <w:p w14:paraId="4D77650E" w14:textId="357D66C1" w:rsidR="00D05B4A" w:rsidRPr="009F5F59" w:rsidRDefault="00E708FD" w:rsidP="00C41221">
      <w:pPr>
        <w:pStyle w:val="2Text-Subtitlewithintext"/>
        <w:rPr>
          <w:lang w:val="en-US"/>
        </w:rPr>
      </w:pPr>
      <w:r w:rsidRPr="009F5F59">
        <w:rPr>
          <w:lang w:val="en-US"/>
        </w:rPr>
        <w:t>Disclaimer</w:t>
      </w:r>
      <w:r w:rsidR="00C41221" w:rsidRPr="009F5F59">
        <w:rPr>
          <w:lang w:val="en-US"/>
        </w:rPr>
        <w:tab/>
      </w:r>
    </w:p>
    <w:p w14:paraId="786CB9BA" w14:textId="7729A145" w:rsidR="00D05B4A" w:rsidRPr="002509D8" w:rsidRDefault="00D05B4A" w:rsidP="00172E44">
      <w:pPr>
        <w:pStyle w:val="1Text-Standardtext"/>
        <w:rPr>
          <w:lang w:val="en-US"/>
        </w:rPr>
      </w:pPr>
      <w:r w:rsidRPr="002509D8">
        <w:rPr>
          <w:lang w:val="en-US"/>
        </w:rPr>
        <w:t>The content presented in this document has been compiled with the utmost care. Nevertheless, GIZ gives no guarantee that the information provided is current, accurate, complete or error-free. GIZ accepts no liability for</w:t>
      </w:r>
      <w:r w:rsidR="006409FB" w:rsidRPr="002509D8">
        <w:rPr>
          <w:lang w:val="en-US"/>
        </w:rPr>
        <w:t xml:space="preserve"> </w:t>
      </w:r>
      <w:r w:rsidRPr="002509D8">
        <w:rPr>
          <w:lang w:val="en-US"/>
        </w:rPr>
        <w:t>damage or loss arising directly or indirectly from the use of this document, provided it has not been caused intentionally or by gross negligence.</w:t>
      </w:r>
    </w:p>
    <w:p w14:paraId="61049936" w14:textId="6CB6F5D3" w:rsidR="00D05B4A" w:rsidRPr="002509D8" w:rsidRDefault="00D05B4A" w:rsidP="00172E44">
      <w:pPr>
        <w:pStyle w:val="1Text-Standardtext"/>
        <w:rPr>
          <w:lang w:val="en-US"/>
        </w:rPr>
      </w:pPr>
      <w:r w:rsidRPr="002509D8">
        <w:rPr>
          <w:lang w:val="en-US"/>
        </w:rPr>
        <w:t>GIZ expressly reserves the right to modify or append this document in part or in whole without prior notice, or to halt publication completely or for a limited period. Cartographic presentations in no way constitute recognition under international law of boundaries and territories. The content of GIZ GmbH’s documents is protected by copyright. The images used are marked with photo credits where required by law. The use of any images requires the prior consent of GIZ GmbH</w:t>
      </w:r>
      <w:r w:rsidR="00C7276D" w:rsidRPr="002509D8">
        <w:rPr>
          <w:lang w:val="en-US"/>
        </w:rPr>
        <w:t>, if not stated otherwise</w:t>
      </w:r>
      <w:r w:rsidRPr="002509D8">
        <w:rPr>
          <w:lang w:val="en-US"/>
        </w:rPr>
        <w:t>.</w:t>
      </w:r>
    </w:p>
    <w:p w14:paraId="0876A22F" w14:textId="77777777" w:rsidR="00D05B4A" w:rsidRPr="00C41221" w:rsidRDefault="00D05B4A" w:rsidP="00172E44">
      <w:pPr>
        <w:pStyle w:val="1Text-Standardtext"/>
        <w:rPr>
          <w:lang w:val="en-US"/>
        </w:rPr>
      </w:pPr>
    </w:p>
    <w:p w14:paraId="78388B48" w14:textId="5B2C9D8C" w:rsidR="00D05B4A" w:rsidRPr="00C41221" w:rsidRDefault="00D05B4A" w:rsidP="006409FB">
      <w:pPr>
        <w:pStyle w:val="2Text-Subtitlewithintext"/>
        <w:rPr>
          <w:lang w:val="en-US"/>
        </w:rPr>
      </w:pPr>
      <w:r w:rsidRPr="00C41221">
        <w:rPr>
          <w:lang w:val="en-US"/>
        </w:rPr>
        <w:t>Acknowled</w:t>
      </w:r>
      <w:r w:rsidR="00E708FD" w:rsidRPr="00C41221">
        <w:rPr>
          <w:lang w:val="en-US"/>
        </w:rPr>
        <w:t>gements</w:t>
      </w:r>
    </w:p>
    <w:p w14:paraId="2C442EE9" w14:textId="534ED223" w:rsidR="00D05B4A" w:rsidRPr="002509D8" w:rsidRDefault="00D05B4A" w:rsidP="006409FB">
      <w:pPr>
        <w:pStyle w:val="1Text-Standardtext"/>
        <w:rPr>
          <w:lang w:val="en-US"/>
        </w:rPr>
      </w:pPr>
      <w:r w:rsidRPr="00E42001">
        <w:rPr>
          <w:lang w:val="en-US"/>
        </w:rPr>
        <w:t xml:space="preserve">We would especially like to express our sincere gratitude to </w:t>
      </w:r>
      <w:r w:rsidR="00E42001">
        <w:rPr>
          <w:highlight w:val="yellow"/>
          <w:lang w:val="en-US"/>
        </w:rPr>
        <w:t>##</w:t>
      </w:r>
      <w:r w:rsidRPr="002509D8">
        <w:rPr>
          <w:highlight w:val="yellow"/>
          <w:lang w:val="en-US"/>
        </w:rPr>
        <w:t>…</w:t>
      </w:r>
    </w:p>
    <w:p w14:paraId="78EFA301" w14:textId="77777777" w:rsidR="001A45B4" w:rsidRPr="00C41221" w:rsidRDefault="001A45B4" w:rsidP="006409FB">
      <w:pPr>
        <w:pStyle w:val="1Text-Standardtext"/>
        <w:rPr>
          <w:lang w:val="en-US"/>
        </w:rPr>
      </w:pPr>
    </w:p>
    <w:p w14:paraId="74555165" w14:textId="77777777" w:rsidR="00132325" w:rsidRPr="00C41221" w:rsidRDefault="00F95EC4" w:rsidP="006F6265">
      <w:pPr>
        <w:rPr>
          <w:lang w:val="en-US"/>
        </w:rPr>
        <w:sectPr w:rsidR="00132325" w:rsidRPr="00C41221" w:rsidSect="00B037D3">
          <w:headerReference w:type="even" r:id="rId22"/>
          <w:headerReference w:type="default" r:id="rId23"/>
          <w:footerReference w:type="even" r:id="rId24"/>
          <w:footerReference w:type="default" r:id="rId25"/>
          <w:headerReference w:type="first" r:id="rId26"/>
          <w:footerReference w:type="first" r:id="rId27"/>
          <w:pgSz w:w="11907" w:h="16839" w:code="9"/>
          <w:pgMar w:top="1440" w:right="1440" w:bottom="1440" w:left="1440" w:header="709" w:footer="850" w:gutter="0"/>
          <w:pgNumType w:start="1"/>
          <w:cols w:space="708"/>
          <w:titlePg/>
          <w:docGrid w:linePitch="360"/>
        </w:sectPr>
      </w:pPr>
      <w:r w:rsidRPr="00C41221">
        <w:rPr>
          <w:lang w:val="en-US"/>
        </w:rPr>
        <w:br w:type="page"/>
      </w:r>
    </w:p>
    <w:sdt>
      <w:sdtPr>
        <w:rPr>
          <w:rFonts w:ascii="Garamond" w:hAnsi="Garamond" w:cs="Arial"/>
          <w:b w:val="0"/>
          <w:color w:val="auto"/>
          <w:lang w:val="en-US"/>
        </w:rPr>
        <w:id w:val="31702007"/>
        <w:docPartObj>
          <w:docPartGallery w:val="Table of Contents"/>
          <w:docPartUnique/>
        </w:docPartObj>
      </w:sdtPr>
      <w:sdtEndPr>
        <w:rPr>
          <w:rFonts w:cs="Times New Roman"/>
        </w:rPr>
      </w:sdtEndPr>
      <w:sdtContent>
        <w:p w14:paraId="70EC910F" w14:textId="303EDF0E" w:rsidR="005D5CE9" w:rsidRPr="00C41221" w:rsidRDefault="007E568B" w:rsidP="00B743B7">
          <w:pPr>
            <w:pStyle w:val="2Text-Subtitlewithintext"/>
            <w:rPr>
              <w:lang w:val="en-US"/>
            </w:rPr>
          </w:pPr>
          <w:r w:rsidRPr="00C41221">
            <w:rPr>
              <w:lang w:val="en-US"/>
            </w:rPr>
            <w:t>Content</w:t>
          </w:r>
        </w:p>
        <w:p w14:paraId="7FAF2C4C" w14:textId="200539B3" w:rsidR="00385F6E" w:rsidRDefault="001A040C">
          <w:pPr>
            <w:pStyle w:val="Verzeichnis1"/>
            <w:rPr>
              <w:rFonts w:asciiTheme="minorHAnsi" w:eastAsiaTheme="minorEastAsia" w:hAnsiTheme="minorHAnsi" w:cstheme="minorBidi"/>
              <w:b w:val="0"/>
              <w:bCs w:val="0"/>
              <w:noProof/>
              <w:szCs w:val="22"/>
            </w:rPr>
          </w:pPr>
          <w:r w:rsidRPr="00C41221">
            <w:rPr>
              <w:i/>
              <w:iCs/>
              <w:noProof/>
              <w:sz w:val="24"/>
              <w:szCs w:val="24"/>
              <w:lang w:val="en-US"/>
            </w:rPr>
            <w:fldChar w:fldCharType="begin"/>
          </w:r>
          <w:r w:rsidRPr="00C41221">
            <w:rPr>
              <w:i/>
              <w:iCs/>
              <w:noProof/>
              <w:sz w:val="24"/>
              <w:szCs w:val="24"/>
              <w:lang w:val="en-US"/>
            </w:rPr>
            <w:instrText xml:space="preserve"> TOC \o "1-3" \h \z \u </w:instrText>
          </w:r>
          <w:r w:rsidRPr="00C41221">
            <w:rPr>
              <w:i/>
              <w:iCs/>
              <w:noProof/>
              <w:sz w:val="24"/>
              <w:szCs w:val="24"/>
              <w:lang w:val="en-US"/>
            </w:rPr>
            <w:fldChar w:fldCharType="separate"/>
          </w:r>
          <w:hyperlink w:anchor="_Toc12872268" w:history="1">
            <w:r w:rsidR="00385F6E" w:rsidRPr="007B3A15">
              <w:rPr>
                <w:rStyle w:val="Hyperlink"/>
                <w:noProof/>
                <w:lang w:val="en-US"/>
              </w:rPr>
              <w:t>Executive Summary</w:t>
            </w:r>
            <w:r w:rsidR="00385F6E">
              <w:rPr>
                <w:noProof/>
                <w:webHidden/>
              </w:rPr>
              <w:tab/>
            </w:r>
            <w:r w:rsidR="00385F6E">
              <w:rPr>
                <w:noProof/>
                <w:webHidden/>
              </w:rPr>
              <w:fldChar w:fldCharType="begin"/>
            </w:r>
            <w:r w:rsidR="00385F6E">
              <w:rPr>
                <w:noProof/>
                <w:webHidden/>
              </w:rPr>
              <w:instrText xml:space="preserve"> PAGEREF _Toc12872268 \h </w:instrText>
            </w:r>
            <w:r w:rsidR="00385F6E">
              <w:rPr>
                <w:noProof/>
                <w:webHidden/>
              </w:rPr>
            </w:r>
            <w:r w:rsidR="00385F6E">
              <w:rPr>
                <w:noProof/>
                <w:webHidden/>
              </w:rPr>
              <w:fldChar w:fldCharType="separate"/>
            </w:r>
            <w:r w:rsidR="00381A83">
              <w:rPr>
                <w:noProof/>
                <w:webHidden/>
              </w:rPr>
              <w:t>3</w:t>
            </w:r>
            <w:r w:rsidR="00385F6E">
              <w:rPr>
                <w:noProof/>
                <w:webHidden/>
              </w:rPr>
              <w:fldChar w:fldCharType="end"/>
            </w:r>
          </w:hyperlink>
        </w:p>
        <w:p w14:paraId="7E435252" w14:textId="3B5F0154" w:rsidR="00385F6E" w:rsidRDefault="00A56BD9">
          <w:pPr>
            <w:pStyle w:val="Verzeichnis1"/>
            <w:rPr>
              <w:rFonts w:asciiTheme="minorHAnsi" w:eastAsiaTheme="minorEastAsia" w:hAnsiTheme="minorHAnsi" w:cstheme="minorBidi"/>
              <w:b w:val="0"/>
              <w:bCs w:val="0"/>
              <w:noProof/>
              <w:szCs w:val="22"/>
            </w:rPr>
          </w:pPr>
          <w:hyperlink w:anchor="_Toc12872269" w:history="1">
            <w:r w:rsidR="00385F6E" w:rsidRPr="007B3A15">
              <w:rPr>
                <w:rStyle w:val="Hyperlink"/>
                <w:noProof/>
                <w:lang w:val="en-US"/>
              </w:rPr>
              <w:t>1.</w:t>
            </w:r>
            <w:r w:rsidR="00385F6E">
              <w:rPr>
                <w:rFonts w:asciiTheme="minorHAnsi" w:eastAsiaTheme="minorEastAsia" w:hAnsiTheme="minorHAnsi" w:cstheme="minorBidi"/>
                <w:b w:val="0"/>
                <w:bCs w:val="0"/>
                <w:noProof/>
                <w:szCs w:val="22"/>
              </w:rPr>
              <w:tab/>
            </w:r>
            <w:r w:rsidR="00385F6E" w:rsidRPr="007B3A15">
              <w:rPr>
                <w:rStyle w:val="Hyperlink"/>
                <w:noProof/>
                <w:lang w:val="en-US"/>
              </w:rPr>
              <w:t>Introduction</w:t>
            </w:r>
            <w:r w:rsidR="00385F6E">
              <w:rPr>
                <w:noProof/>
                <w:webHidden/>
              </w:rPr>
              <w:tab/>
            </w:r>
            <w:r w:rsidR="00385F6E">
              <w:rPr>
                <w:noProof/>
                <w:webHidden/>
              </w:rPr>
              <w:fldChar w:fldCharType="begin"/>
            </w:r>
            <w:r w:rsidR="00385F6E">
              <w:rPr>
                <w:noProof/>
                <w:webHidden/>
              </w:rPr>
              <w:instrText xml:space="preserve"> PAGEREF _Toc12872269 \h </w:instrText>
            </w:r>
            <w:r w:rsidR="00385F6E">
              <w:rPr>
                <w:noProof/>
                <w:webHidden/>
              </w:rPr>
            </w:r>
            <w:r w:rsidR="00385F6E">
              <w:rPr>
                <w:noProof/>
                <w:webHidden/>
              </w:rPr>
              <w:fldChar w:fldCharType="separate"/>
            </w:r>
            <w:r w:rsidR="00381A83">
              <w:rPr>
                <w:noProof/>
                <w:webHidden/>
              </w:rPr>
              <w:t>9</w:t>
            </w:r>
            <w:r w:rsidR="00385F6E">
              <w:rPr>
                <w:noProof/>
                <w:webHidden/>
              </w:rPr>
              <w:fldChar w:fldCharType="end"/>
            </w:r>
          </w:hyperlink>
        </w:p>
        <w:p w14:paraId="77BA1796" w14:textId="372DD1AF" w:rsidR="00385F6E" w:rsidRDefault="00A56BD9">
          <w:pPr>
            <w:pStyle w:val="Verzeichnis1"/>
            <w:rPr>
              <w:rFonts w:asciiTheme="minorHAnsi" w:eastAsiaTheme="minorEastAsia" w:hAnsiTheme="minorHAnsi" w:cstheme="minorBidi"/>
              <w:b w:val="0"/>
              <w:bCs w:val="0"/>
              <w:noProof/>
              <w:szCs w:val="22"/>
            </w:rPr>
          </w:pPr>
          <w:hyperlink w:anchor="_Toc12872270" w:history="1">
            <w:r w:rsidR="00385F6E" w:rsidRPr="007B3A15">
              <w:rPr>
                <w:rStyle w:val="Hyperlink"/>
                <w:noProof/>
              </w:rPr>
              <w:t>2.</w:t>
            </w:r>
            <w:r w:rsidR="00385F6E">
              <w:rPr>
                <w:rFonts w:asciiTheme="minorHAnsi" w:eastAsiaTheme="minorEastAsia" w:hAnsiTheme="minorHAnsi" w:cstheme="minorBidi"/>
                <w:b w:val="0"/>
                <w:bCs w:val="0"/>
                <w:noProof/>
                <w:szCs w:val="22"/>
              </w:rPr>
              <w:tab/>
            </w:r>
            <w:r w:rsidR="00385F6E" w:rsidRPr="007B3A15">
              <w:rPr>
                <w:rStyle w:val="Hyperlink"/>
                <w:noProof/>
              </w:rPr>
              <w:t>Sector overview: [insert Mitigation Action name and country, e.g. Public Transport in Colombia]</w:t>
            </w:r>
            <w:r w:rsidR="00385F6E">
              <w:rPr>
                <w:noProof/>
                <w:webHidden/>
              </w:rPr>
              <w:tab/>
            </w:r>
            <w:r w:rsidR="00385F6E">
              <w:rPr>
                <w:noProof/>
                <w:webHidden/>
              </w:rPr>
              <w:fldChar w:fldCharType="begin"/>
            </w:r>
            <w:r w:rsidR="00385F6E">
              <w:rPr>
                <w:noProof/>
                <w:webHidden/>
              </w:rPr>
              <w:instrText xml:space="preserve"> PAGEREF _Toc12872270 \h </w:instrText>
            </w:r>
            <w:r w:rsidR="00385F6E">
              <w:rPr>
                <w:noProof/>
                <w:webHidden/>
              </w:rPr>
            </w:r>
            <w:r w:rsidR="00385F6E">
              <w:rPr>
                <w:noProof/>
                <w:webHidden/>
              </w:rPr>
              <w:fldChar w:fldCharType="separate"/>
            </w:r>
            <w:r w:rsidR="00381A83">
              <w:rPr>
                <w:noProof/>
                <w:webHidden/>
              </w:rPr>
              <w:t>11</w:t>
            </w:r>
            <w:r w:rsidR="00385F6E">
              <w:rPr>
                <w:noProof/>
                <w:webHidden/>
              </w:rPr>
              <w:fldChar w:fldCharType="end"/>
            </w:r>
          </w:hyperlink>
        </w:p>
        <w:p w14:paraId="3927C2D0" w14:textId="598C3E02" w:rsidR="00385F6E" w:rsidRDefault="00A56BD9">
          <w:pPr>
            <w:pStyle w:val="Verzeichnis2"/>
            <w:rPr>
              <w:rFonts w:asciiTheme="minorHAnsi" w:eastAsiaTheme="minorEastAsia" w:hAnsiTheme="minorHAnsi" w:cstheme="minorBidi"/>
              <w:iCs w:val="0"/>
              <w:noProof/>
              <w:sz w:val="22"/>
              <w:szCs w:val="22"/>
            </w:rPr>
          </w:pPr>
          <w:hyperlink w:anchor="_Toc12872271" w:history="1">
            <w:r w:rsidR="00385F6E" w:rsidRPr="007B3A15">
              <w:rPr>
                <w:rStyle w:val="Hyperlink"/>
                <w:noProof/>
              </w:rPr>
              <w:t>2.1</w:t>
            </w:r>
            <w:r w:rsidR="00385F6E">
              <w:rPr>
                <w:rFonts w:asciiTheme="minorHAnsi" w:eastAsiaTheme="minorEastAsia" w:hAnsiTheme="minorHAnsi" w:cstheme="minorBidi"/>
                <w:iCs w:val="0"/>
                <w:noProof/>
                <w:sz w:val="22"/>
                <w:szCs w:val="22"/>
              </w:rPr>
              <w:tab/>
            </w:r>
            <w:r w:rsidR="00385F6E" w:rsidRPr="007B3A15">
              <w:rPr>
                <w:rStyle w:val="Hyperlink"/>
                <w:noProof/>
              </w:rPr>
              <w:t>Relevance of the (sub-)sector</w:t>
            </w:r>
            <w:r w:rsidR="00385F6E">
              <w:rPr>
                <w:noProof/>
                <w:webHidden/>
              </w:rPr>
              <w:tab/>
            </w:r>
            <w:r w:rsidR="00385F6E">
              <w:rPr>
                <w:noProof/>
                <w:webHidden/>
              </w:rPr>
              <w:fldChar w:fldCharType="begin"/>
            </w:r>
            <w:r w:rsidR="00385F6E">
              <w:rPr>
                <w:noProof/>
                <w:webHidden/>
              </w:rPr>
              <w:instrText xml:space="preserve"> PAGEREF _Toc12872271 \h </w:instrText>
            </w:r>
            <w:r w:rsidR="00385F6E">
              <w:rPr>
                <w:noProof/>
                <w:webHidden/>
              </w:rPr>
            </w:r>
            <w:r w:rsidR="00385F6E">
              <w:rPr>
                <w:noProof/>
                <w:webHidden/>
              </w:rPr>
              <w:fldChar w:fldCharType="separate"/>
            </w:r>
            <w:r w:rsidR="00381A83">
              <w:rPr>
                <w:noProof/>
                <w:webHidden/>
              </w:rPr>
              <w:t>11</w:t>
            </w:r>
            <w:r w:rsidR="00385F6E">
              <w:rPr>
                <w:noProof/>
                <w:webHidden/>
              </w:rPr>
              <w:fldChar w:fldCharType="end"/>
            </w:r>
          </w:hyperlink>
        </w:p>
        <w:p w14:paraId="45698000" w14:textId="7E55FE00" w:rsidR="00385F6E" w:rsidRDefault="00A56BD9">
          <w:pPr>
            <w:pStyle w:val="Verzeichnis2"/>
            <w:rPr>
              <w:rFonts w:asciiTheme="minorHAnsi" w:eastAsiaTheme="minorEastAsia" w:hAnsiTheme="minorHAnsi" w:cstheme="minorBidi"/>
              <w:iCs w:val="0"/>
              <w:noProof/>
              <w:sz w:val="22"/>
              <w:szCs w:val="22"/>
            </w:rPr>
          </w:pPr>
          <w:hyperlink w:anchor="_Toc12872272" w:history="1">
            <w:r w:rsidR="00385F6E" w:rsidRPr="007B3A15">
              <w:rPr>
                <w:rStyle w:val="Hyperlink"/>
                <w:noProof/>
              </w:rPr>
              <w:t>2.2</w:t>
            </w:r>
            <w:r w:rsidR="00385F6E">
              <w:rPr>
                <w:rFonts w:asciiTheme="minorHAnsi" w:eastAsiaTheme="minorEastAsia" w:hAnsiTheme="minorHAnsi" w:cstheme="minorBidi"/>
                <w:iCs w:val="0"/>
                <w:noProof/>
                <w:sz w:val="22"/>
                <w:szCs w:val="22"/>
              </w:rPr>
              <w:tab/>
            </w:r>
            <w:r w:rsidR="00385F6E" w:rsidRPr="007B3A15">
              <w:rPr>
                <w:rStyle w:val="Hyperlink"/>
                <w:noProof/>
              </w:rPr>
              <w:t>Transport and climate policy context</w:t>
            </w:r>
            <w:r w:rsidR="00385F6E">
              <w:rPr>
                <w:noProof/>
                <w:webHidden/>
              </w:rPr>
              <w:tab/>
            </w:r>
            <w:r w:rsidR="00385F6E">
              <w:rPr>
                <w:noProof/>
                <w:webHidden/>
              </w:rPr>
              <w:fldChar w:fldCharType="begin"/>
            </w:r>
            <w:r w:rsidR="00385F6E">
              <w:rPr>
                <w:noProof/>
                <w:webHidden/>
              </w:rPr>
              <w:instrText xml:space="preserve"> PAGEREF _Toc12872272 \h </w:instrText>
            </w:r>
            <w:r w:rsidR="00385F6E">
              <w:rPr>
                <w:noProof/>
                <w:webHidden/>
              </w:rPr>
            </w:r>
            <w:r w:rsidR="00385F6E">
              <w:rPr>
                <w:noProof/>
                <w:webHidden/>
              </w:rPr>
              <w:fldChar w:fldCharType="separate"/>
            </w:r>
            <w:r w:rsidR="00381A83">
              <w:rPr>
                <w:noProof/>
                <w:webHidden/>
              </w:rPr>
              <w:t>11</w:t>
            </w:r>
            <w:r w:rsidR="00385F6E">
              <w:rPr>
                <w:noProof/>
                <w:webHidden/>
              </w:rPr>
              <w:fldChar w:fldCharType="end"/>
            </w:r>
          </w:hyperlink>
        </w:p>
        <w:p w14:paraId="7B60630D" w14:textId="0962B279" w:rsidR="00385F6E" w:rsidRDefault="00A56BD9">
          <w:pPr>
            <w:pStyle w:val="Verzeichnis2"/>
            <w:rPr>
              <w:rFonts w:asciiTheme="minorHAnsi" w:eastAsiaTheme="minorEastAsia" w:hAnsiTheme="minorHAnsi" w:cstheme="minorBidi"/>
              <w:iCs w:val="0"/>
              <w:noProof/>
              <w:sz w:val="22"/>
              <w:szCs w:val="22"/>
            </w:rPr>
          </w:pPr>
          <w:hyperlink w:anchor="_Toc12872273" w:history="1">
            <w:r w:rsidR="00385F6E" w:rsidRPr="007B3A15">
              <w:rPr>
                <w:rStyle w:val="Hyperlink"/>
                <w:noProof/>
              </w:rPr>
              <w:t>2.3</w:t>
            </w:r>
            <w:r w:rsidR="00385F6E">
              <w:rPr>
                <w:rFonts w:asciiTheme="minorHAnsi" w:eastAsiaTheme="minorEastAsia" w:hAnsiTheme="minorHAnsi" w:cstheme="minorBidi"/>
                <w:iCs w:val="0"/>
                <w:noProof/>
                <w:sz w:val="22"/>
                <w:szCs w:val="22"/>
              </w:rPr>
              <w:tab/>
            </w:r>
            <w:r w:rsidR="00385F6E" w:rsidRPr="007B3A15">
              <w:rPr>
                <w:rStyle w:val="Hyperlink"/>
                <w:noProof/>
              </w:rPr>
              <w:t>Governance, market organization and relevant stakeholders</w:t>
            </w:r>
            <w:r w:rsidR="00385F6E">
              <w:rPr>
                <w:noProof/>
                <w:webHidden/>
              </w:rPr>
              <w:tab/>
            </w:r>
            <w:r w:rsidR="00385F6E">
              <w:rPr>
                <w:noProof/>
                <w:webHidden/>
              </w:rPr>
              <w:fldChar w:fldCharType="begin"/>
            </w:r>
            <w:r w:rsidR="00385F6E">
              <w:rPr>
                <w:noProof/>
                <w:webHidden/>
              </w:rPr>
              <w:instrText xml:space="preserve"> PAGEREF _Toc12872273 \h </w:instrText>
            </w:r>
            <w:r w:rsidR="00385F6E">
              <w:rPr>
                <w:noProof/>
                <w:webHidden/>
              </w:rPr>
            </w:r>
            <w:r w:rsidR="00385F6E">
              <w:rPr>
                <w:noProof/>
                <w:webHidden/>
              </w:rPr>
              <w:fldChar w:fldCharType="separate"/>
            </w:r>
            <w:r w:rsidR="00381A83">
              <w:rPr>
                <w:noProof/>
                <w:webHidden/>
              </w:rPr>
              <w:t>12</w:t>
            </w:r>
            <w:r w:rsidR="00385F6E">
              <w:rPr>
                <w:noProof/>
                <w:webHidden/>
              </w:rPr>
              <w:fldChar w:fldCharType="end"/>
            </w:r>
          </w:hyperlink>
        </w:p>
        <w:p w14:paraId="3BC4EEDF" w14:textId="144F260F" w:rsidR="00385F6E" w:rsidRDefault="00A56BD9">
          <w:pPr>
            <w:pStyle w:val="Verzeichnis2"/>
            <w:rPr>
              <w:rFonts w:asciiTheme="minorHAnsi" w:eastAsiaTheme="minorEastAsia" w:hAnsiTheme="minorHAnsi" w:cstheme="minorBidi"/>
              <w:iCs w:val="0"/>
              <w:noProof/>
              <w:sz w:val="22"/>
              <w:szCs w:val="22"/>
            </w:rPr>
          </w:pPr>
          <w:hyperlink w:anchor="_Toc12872274" w:history="1">
            <w:r w:rsidR="00385F6E" w:rsidRPr="007B3A15">
              <w:rPr>
                <w:rStyle w:val="Hyperlink"/>
                <w:noProof/>
              </w:rPr>
              <w:t>2.4</w:t>
            </w:r>
            <w:r w:rsidR="00385F6E">
              <w:rPr>
                <w:rFonts w:asciiTheme="minorHAnsi" w:eastAsiaTheme="minorEastAsia" w:hAnsiTheme="minorHAnsi" w:cstheme="minorBidi"/>
                <w:iCs w:val="0"/>
                <w:noProof/>
                <w:sz w:val="22"/>
                <w:szCs w:val="22"/>
              </w:rPr>
              <w:tab/>
            </w:r>
            <w:r w:rsidR="00385F6E" w:rsidRPr="007B3A15">
              <w:rPr>
                <w:rStyle w:val="Hyperlink"/>
                <w:noProof/>
              </w:rPr>
              <w:t>Finance and current business model(s)</w:t>
            </w:r>
            <w:r w:rsidR="00385F6E">
              <w:rPr>
                <w:noProof/>
                <w:webHidden/>
              </w:rPr>
              <w:tab/>
            </w:r>
            <w:r w:rsidR="00385F6E">
              <w:rPr>
                <w:noProof/>
                <w:webHidden/>
              </w:rPr>
              <w:fldChar w:fldCharType="begin"/>
            </w:r>
            <w:r w:rsidR="00385F6E">
              <w:rPr>
                <w:noProof/>
                <w:webHidden/>
              </w:rPr>
              <w:instrText xml:space="preserve"> PAGEREF _Toc12872274 \h </w:instrText>
            </w:r>
            <w:r w:rsidR="00385F6E">
              <w:rPr>
                <w:noProof/>
                <w:webHidden/>
              </w:rPr>
            </w:r>
            <w:r w:rsidR="00385F6E">
              <w:rPr>
                <w:noProof/>
                <w:webHidden/>
              </w:rPr>
              <w:fldChar w:fldCharType="separate"/>
            </w:r>
            <w:r w:rsidR="00381A83">
              <w:rPr>
                <w:noProof/>
                <w:webHidden/>
              </w:rPr>
              <w:t>15</w:t>
            </w:r>
            <w:r w:rsidR="00385F6E">
              <w:rPr>
                <w:noProof/>
                <w:webHidden/>
              </w:rPr>
              <w:fldChar w:fldCharType="end"/>
            </w:r>
          </w:hyperlink>
        </w:p>
        <w:p w14:paraId="0D0CB250" w14:textId="62417B54" w:rsidR="00385F6E" w:rsidRDefault="00A56BD9">
          <w:pPr>
            <w:pStyle w:val="Verzeichnis2"/>
            <w:rPr>
              <w:rFonts w:asciiTheme="minorHAnsi" w:eastAsiaTheme="minorEastAsia" w:hAnsiTheme="minorHAnsi" w:cstheme="minorBidi"/>
              <w:iCs w:val="0"/>
              <w:noProof/>
              <w:sz w:val="22"/>
              <w:szCs w:val="22"/>
            </w:rPr>
          </w:pPr>
          <w:hyperlink w:anchor="_Toc12872275" w:history="1">
            <w:r w:rsidR="00385F6E" w:rsidRPr="007B3A15">
              <w:rPr>
                <w:rStyle w:val="Hyperlink"/>
                <w:noProof/>
              </w:rPr>
              <w:t>2.5</w:t>
            </w:r>
            <w:r w:rsidR="00385F6E">
              <w:rPr>
                <w:rFonts w:asciiTheme="minorHAnsi" w:eastAsiaTheme="minorEastAsia" w:hAnsiTheme="minorHAnsi" w:cstheme="minorBidi"/>
                <w:iCs w:val="0"/>
                <w:noProof/>
                <w:sz w:val="22"/>
                <w:szCs w:val="22"/>
              </w:rPr>
              <w:tab/>
            </w:r>
            <w:r w:rsidR="00385F6E" w:rsidRPr="007B3A15">
              <w:rPr>
                <w:rStyle w:val="Hyperlink"/>
                <w:noProof/>
              </w:rPr>
              <w:t>Related initiatives</w:t>
            </w:r>
            <w:r w:rsidR="00385F6E">
              <w:rPr>
                <w:noProof/>
                <w:webHidden/>
              </w:rPr>
              <w:tab/>
            </w:r>
            <w:r w:rsidR="00385F6E">
              <w:rPr>
                <w:noProof/>
                <w:webHidden/>
              </w:rPr>
              <w:fldChar w:fldCharType="begin"/>
            </w:r>
            <w:r w:rsidR="00385F6E">
              <w:rPr>
                <w:noProof/>
                <w:webHidden/>
              </w:rPr>
              <w:instrText xml:space="preserve"> PAGEREF _Toc12872275 \h </w:instrText>
            </w:r>
            <w:r w:rsidR="00385F6E">
              <w:rPr>
                <w:noProof/>
                <w:webHidden/>
              </w:rPr>
            </w:r>
            <w:r w:rsidR="00385F6E">
              <w:rPr>
                <w:noProof/>
                <w:webHidden/>
              </w:rPr>
              <w:fldChar w:fldCharType="separate"/>
            </w:r>
            <w:r w:rsidR="00381A83">
              <w:rPr>
                <w:noProof/>
                <w:webHidden/>
              </w:rPr>
              <w:t>15</w:t>
            </w:r>
            <w:r w:rsidR="00385F6E">
              <w:rPr>
                <w:noProof/>
                <w:webHidden/>
              </w:rPr>
              <w:fldChar w:fldCharType="end"/>
            </w:r>
          </w:hyperlink>
        </w:p>
        <w:p w14:paraId="3B215D9C" w14:textId="7FAEAF82" w:rsidR="00385F6E" w:rsidRDefault="00A56BD9">
          <w:pPr>
            <w:pStyle w:val="Verzeichnis1"/>
            <w:rPr>
              <w:rFonts w:asciiTheme="minorHAnsi" w:eastAsiaTheme="minorEastAsia" w:hAnsiTheme="minorHAnsi" w:cstheme="minorBidi"/>
              <w:b w:val="0"/>
              <w:bCs w:val="0"/>
              <w:noProof/>
              <w:szCs w:val="22"/>
            </w:rPr>
          </w:pPr>
          <w:hyperlink w:anchor="_Toc12872276" w:history="1">
            <w:r w:rsidR="00385F6E" w:rsidRPr="007B3A15">
              <w:rPr>
                <w:rStyle w:val="Hyperlink"/>
                <w:noProof/>
              </w:rPr>
              <w:t>3.</w:t>
            </w:r>
            <w:r w:rsidR="00385F6E">
              <w:rPr>
                <w:rFonts w:asciiTheme="minorHAnsi" w:eastAsiaTheme="minorEastAsia" w:hAnsiTheme="minorHAnsi" w:cstheme="minorBidi"/>
                <w:b w:val="0"/>
                <w:bCs w:val="0"/>
                <w:noProof/>
                <w:szCs w:val="22"/>
              </w:rPr>
              <w:tab/>
            </w:r>
            <w:r w:rsidR="00385F6E" w:rsidRPr="007B3A15">
              <w:rPr>
                <w:rStyle w:val="Hyperlink"/>
                <w:noProof/>
              </w:rPr>
              <w:t>Barriers to decarbonizing / to a low carbon [insert Mitigation Action name and country]</w:t>
            </w:r>
            <w:r w:rsidR="00385F6E">
              <w:rPr>
                <w:noProof/>
                <w:webHidden/>
              </w:rPr>
              <w:tab/>
            </w:r>
            <w:r w:rsidR="00385F6E">
              <w:rPr>
                <w:noProof/>
                <w:webHidden/>
              </w:rPr>
              <w:fldChar w:fldCharType="begin"/>
            </w:r>
            <w:r w:rsidR="00385F6E">
              <w:rPr>
                <w:noProof/>
                <w:webHidden/>
              </w:rPr>
              <w:instrText xml:space="preserve"> PAGEREF _Toc12872276 \h </w:instrText>
            </w:r>
            <w:r w:rsidR="00385F6E">
              <w:rPr>
                <w:noProof/>
                <w:webHidden/>
              </w:rPr>
            </w:r>
            <w:r w:rsidR="00385F6E">
              <w:rPr>
                <w:noProof/>
                <w:webHidden/>
              </w:rPr>
              <w:fldChar w:fldCharType="separate"/>
            </w:r>
            <w:r w:rsidR="00381A83">
              <w:rPr>
                <w:noProof/>
                <w:webHidden/>
              </w:rPr>
              <w:t>17</w:t>
            </w:r>
            <w:r w:rsidR="00385F6E">
              <w:rPr>
                <w:noProof/>
                <w:webHidden/>
              </w:rPr>
              <w:fldChar w:fldCharType="end"/>
            </w:r>
          </w:hyperlink>
        </w:p>
        <w:p w14:paraId="0A110C82" w14:textId="0E1C5F71" w:rsidR="00385F6E" w:rsidRDefault="00A56BD9">
          <w:pPr>
            <w:pStyle w:val="Verzeichnis1"/>
            <w:rPr>
              <w:rFonts w:asciiTheme="minorHAnsi" w:eastAsiaTheme="minorEastAsia" w:hAnsiTheme="minorHAnsi" w:cstheme="minorBidi"/>
              <w:b w:val="0"/>
              <w:bCs w:val="0"/>
              <w:noProof/>
              <w:szCs w:val="22"/>
            </w:rPr>
          </w:pPr>
          <w:hyperlink w:anchor="_Toc12872277" w:history="1">
            <w:r w:rsidR="00385F6E" w:rsidRPr="007B3A15">
              <w:rPr>
                <w:rStyle w:val="Hyperlink"/>
                <w:noProof/>
              </w:rPr>
              <w:t>4.</w:t>
            </w:r>
            <w:r w:rsidR="00385F6E">
              <w:rPr>
                <w:rFonts w:asciiTheme="minorHAnsi" w:eastAsiaTheme="minorEastAsia" w:hAnsiTheme="minorHAnsi" w:cstheme="minorBidi"/>
                <w:b w:val="0"/>
                <w:bCs w:val="0"/>
                <w:noProof/>
                <w:szCs w:val="22"/>
              </w:rPr>
              <w:tab/>
            </w:r>
            <w:r w:rsidR="00385F6E" w:rsidRPr="007B3A15">
              <w:rPr>
                <w:rStyle w:val="Hyperlink"/>
                <w:noProof/>
              </w:rPr>
              <w:t>The Mitigation Action</w:t>
            </w:r>
            <w:r w:rsidR="00385F6E">
              <w:rPr>
                <w:noProof/>
                <w:webHidden/>
              </w:rPr>
              <w:tab/>
            </w:r>
            <w:r w:rsidR="00385F6E">
              <w:rPr>
                <w:noProof/>
                <w:webHidden/>
              </w:rPr>
              <w:fldChar w:fldCharType="begin"/>
            </w:r>
            <w:r w:rsidR="00385F6E">
              <w:rPr>
                <w:noProof/>
                <w:webHidden/>
              </w:rPr>
              <w:instrText xml:space="preserve"> PAGEREF _Toc12872277 \h </w:instrText>
            </w:r>
            <w:r w:rsidR="00385F6E">
              <w:rPr>
                <w:noProof/>
                <w:webHidden/>
              </w:rPr>
            </w:r>
            <w:r w:rsidR="00385F6E">
              <w:rPr>
                <w:noProof/>
                <w:webHidden/>
              </w:rPr>
              <w:fldChar w:fldCharType="separate"/>
            </w:r>
            <w:r w:rsidR="00381A83">
              <w:rPr>
                <w:noProof/>
                <w:webHidden/>
              </w:rPr>
              <w:t>19</w:t>
            </w:r>
            <w:r w:rsidR="00385F6E">
              <w:rPr>
                <w:noProof/>
                <w:webHidden/>
              </w:rPr>
              <w:fldChar w:fldCharType="end"/>
            </w:r>
          </w:hyperlink>
        </w:p>
        <w:p w14:paraId="4B197ABE" w14:textId="42D8F806" w:rsidR="00385F6E" w:rsidRDefault="00A56BD9">
          <w:pPr>
            <w:pStyle w:val="Verzeichnis2"/>
            <w:rPr>
              <w:rFonts w:asciiTheme="minorHAnsi" w:eastAsiaTheme="minorEastAsia" w:hAnsiTheme="minorHAnsi" w:cstheme="minorBidi"/>
              <w:iCs w:val="0"/>
              <w:noProof/>
              <w:sz w:val="22"/>
              <w:szCs w:val="22"/>
            </w:rPr>
          </w:pPr>
          <w:hyperlink w:anchor="_Toc12872278" w:history="1">
            <w:r w:rsidR="00385F6E" w:rsidRPr="007B3A15">
              <w:rPr>
                <w:rStyle w:val="Hyperlink"/>
                <w:noProof/>
              </w:rPr>
              <w:t>4.1</w:t>
            </w:r>
            <w:r w:rsidR="00385F6E">
              <w:rPr>
                <w:rFonts w:asciiTheme="minorHAnsi" w:eastAsiaTheme="minorEastAsia" w:hAnsiTheme="minorHAnsi" w:cstheme="minorBidi"/>
                <w:iCs w:val="0"/>
                <w:noProof/>
                <w:sz w:val="22"/>
                <w:szCs w:val="22"/>
              </w:rPr>
              <w:tab/>
            </w:r>
            <w:r w:rsidR="00385F6E" w:rsidRPr="007B3A15">
              <w:rPr>
                <w:rStyle w:val="Hyperlink"/>
                <w:noProof/>
              </w:rPr>
              <w:t>Objective and concept</w:t>
            </w:r>
            <w:r w:rsidR="00385F6E">
              <w:rPr>
                <w:noProof/>
                <w:webHidden/>
              </w:rPr>
              <w:tab/>
            </w:r>
            <w:r w:rsidR="00385F6E">
              <w:rPr>
                <w:noProof/>
                <w:webHidden/>
              </w:rPr>
              <w:fldChar w:fldCharType="begin"/>
            </w:r>
            <w:r w:rsidR="00385F6E">
              <w:rPr>
                <w:noProof/>
                <w:webHidden/>
              </w:rPr>
              <w:instrText xml:space="preserve"> PAGEREF _Toc12872278 \h </w:instrText>
            </w:r>
            <w:r w:rsidR="00385F6E">
              <w:rPr>
                <w:noProof/>
                <w:webHidden/>
              </w:rPr>
            </w:r>
            <w:r w:rsidR="00385F6E">
              <w:rPr>
                <w:noProof/>
                <w:webHidden/>
              </w:rPr>
              <w:fldChar w:fldCharType="separate"/>
            </w:r>
            <w:r w:rsidR="00381A83">
              <w:rPr>
                <w:noProof/>
                <w:webHidden/>
              </w:rPr>
              <w:t>19</w:t>
            </w:r>
            <w:r w:rsidR="00385F6E">
              <w:rPr>
                <w:noProof/>
                <w:webHidden/>
              </w:rPr>
              <w:fldChar w:fldCharType="end"/>
            </w:r>
          </w:hyperlink>
        </w:p>
        <w:p w14:paraId="2B86A89C" w14:textId="2E85F7E7" w:rsidR="00385F6E" w:rsidRDefault="00A56BD9">
          <w:pPr>
            <w:pStyle w:val="Verzeichnis2"/>
            <w:rPr>
              <w:rFonts w:asciiTheme="minorHAnsi" w:eastAsiaTheme="minorEastAsia" w:hAnsiTheme="minorHAnsi" w:cstheme="minorBidi"/>
              <w:iCs w:val="0"/>
              <w:noProof/>
              <w:sz w:val="22"/>
              <w:szCs w:val="22"/>
            </w:rPr>
          </w:pPr>
          <w:hyperlink w:anchor="_Toc12872279" w:history="1">
            <w:r w:rsidR="00385F6E" w:rsidRPr="007B3A15">
              <w:rPr>
                <w:rStyle w:val="Hyperlink"/>
                <w:noProof/>
              </w:rPr>
              <w:t>4.2</w:t>
            </w:r>
            <w:r w:rsidR="00385F6E">
              <w:rPr>
                <w:rFonts w:asciiTheme="minorHAnsi" w:eastAsiaTheme="minorEastAsia" w:hAnsiTheme="minorHAnsi" w:cstheme="minorBidi"/>
                <w:iCs w:val="0"/>
                <w:noProof/>
                <w:sz w:val="22"/>
                <w:szCs w:val="22"/>
              </w:rPr>
              <w:tab/>
            </w:r>
            <w:r w:rsidR="00385F6E" w:rsidRPr="007B3A15">
              <w:rPr>
                <w:rStyle w:val="Hyperlink"/>
                <w:noProof/>
              </w:rPr>
              <w:t>Scope</w:t>
            </w:r>
            <w:r w:rsidR="00385F6E">
              <w:rPr>
                <w:noProof/>
                <w:webHidden/>
              </w:rPr>
              <w:tab/>
            </w:r>
            <w:r w:rsidR="00385F6E">
              <w:rPr>
                <w:noProof/>
                <w:webHidden/>
              </w:rPr>
              <w:fldChar w:fldCharType="begin"/>
            </w:r>
            <w:r w:rsidR="00385F6E">
              <w:rPr>
                <w:noProof/>
                <w:webHidden/>
              </w:rPr>
              <w:instrText xml:space="preserve"> PAGEREF _Toc12872279 \h </w:instrText>
            </w:r>
            <w:r w:rsidR="00385F6E">
              <w:rPr>
                <w:noProof/>
                <w:webHidden/>
              </w:rPr>
            </w:r>
            <w:r w:rsidR="00385F6E">
              <w:rPr>
                <w:noProof/>
                <w:webHidden/>
              </w:rPr>
              <w:fldChar w:fldCharType="separate"/>
            </w:r>
            <w:r w:rsidR="00381A83">
              <w:rPr>
                <w:noProof/>
                <w:webHidden/>
              </w:rPr>
              <w:t>22</w:t>
            </w:r>
            <w:r w:rsidR="00385F6E">
              <w:rPr>
                <w:noProof/>
                <w:webHidden/>
              </w:rPr>
              <w:fldChar w:fldCharType="end"/>
            </w:r>
          </w:hyperlink>
        </w:p>
        <w:p w14:paraId="67FF3D7D" w14:textId="3B09F746" w:rsidR="00385F6E" w:rsidRDefault="00A56BD9">
          <w:pPr>
            <w:pStyle w:val="Verzeichnis2"/>
            <w:rPr>
              <w:rFonts w:asciiTheme="minorHAnsi" w:eastAsiaTheme="minorEastAsia" w:hAnsiTheme="minorHAnsi" w:cstheme="minorBidi"/>
              <w:iCs w:val="0"/>
              <w:noProof/>
              <w:sz w:val="22"/>
              <w:szCs w:val="22"/>
            </w:rPr>
          </w:pPr>
          <w:hyperlink w:anchor="_Toc12872280" w:history="1">
            <w:r w:rsidR="00385F6E" w:rsidRPr="007B3A15">
              <w:rPr>
                <w:rStyle w:val="Hyperlink"/>
                <w:noProof/>
              </w:rPr>
              <w:t>4.3</w:t>
            </w:r>
            <w:r w:rsidR="00385F6E">
              <w:rPr>
                <w:rFonts w:asciiTheme="minorHAnsi" w:eastAsiaTheme="minorEastAsia" w:hAnsiTheme="minorHAnsi" w:cstheme="minorBidi"/>
                <w:iCs w:val="0"/>
                <w:noProof/>
                <w:sz w:val="22"/>
                <w:szCs w:val="22"/>
              </w:rPr>
              <w:tab/>
            </w:r>
            <w:r w:rsidR="00385F6E" w:rsidRPr="007B3A15">
              <w:rPr>
                <w:rStyle w:val="Hyperlink"/>
                <w:noProof/>
              </w:rPr>
              <w:t>GHG mitigation actions (direct mitigation measures)</w:t>
            </w:r>
            <w:r w:rsidR="00385F6E">
              <w:rPr>
                <w:noProof/>
                <w:webHidden/>
              </w:rPr>
              <w:tab/>
            </w:r>
            <w:r w:rsidR="00385F6E">
              <w:rPr>
                <w:noProof/>
                <w:webHidden/>
              </w:rPr>
              <w:fldChar w:fldCharType="begin"/>
            </w:r>
            <w:r w:rsidR="00385F6E">
              <w:rPr>
                <w:noProof/>
                <w:webHidden/>
              </w:rPr>
              <w:instrText xml:space="preserve"> PAGEREF _Toc12872280 \h </w:instrText>
            </w:r>
            <w:r w:rsidR="00385F6E">
              <w:rPr>
                <w:noProof/>
                <w:webHidden/>
              </w:rPr>
            </w:r>
            <w:r w:rsidR="00385F6E">
              <w:rPr>
                <w:noProof/>
                <w:webHidden/>
              </w:rPr>
              <w:fldChar w:fldCharType="separate"/>
            </w:r>
            <w:r w:rsidR="00381A83">
              <w:rPr>
                <w:noProof/>
                <w:webHidden/>
              </w:rPr>
              <w:t>22</w:t>
            </w:r>
            <w:r w:rsidR="00385F6E">
              <w:rPr>
                <w:noProof/>
                <w:webHidden/>
              </w:rPr>
              <w:fldChar w:fldCharType="end"/>
            </w:r>
          </w:hyperlink>
        </w:p>
        <w:p w14:paraId="45E6D5ED" w14:textId="698428E8" w:rsidR="00385F6E" w:rsidRDefault="00A56BD9">
          <w:pPr>
            <w:pStyle w:val="Verzeichnis2"/>
            <w:rPr>
              <w:rFonts w:asciiTheme="minorHAnsi" w:eastAsiaTheme="minorEastAsia" w:hAnsiTheme="minorHAnsi" w:cstheme="minorBidi"/>
              <w:iCs w:val="0"/>
              <w:noProof/>
              <w:sz w:val="22"/>
              <w:szCs w:val="22"/>
            </w:rPr>
          </w:pPr>
          <w:hyperlink w:anchor="_Toc12872281" w:history="1">
            <w:r w:rsidR="00385F6E" w:rsidRPr="007B3A15">
              <w:rPr>
                <w:rStyle w:val="Hyperlink"/>
                <w:noProof/>
              </w:rPr>
              <w:t>4.4</w:t>
            </w:r>
            <w:r w:rsidR="00385F6E">
              <w:rPr>
                <w:rFonts w:asciiTheme="minorHAnsi" w:eastAsiaTheme="minorEastAsia" w:hAnsiTheme="minorHAnsi" w:cstheme="minorBidi"/>
                <w:iCs w:val="0"/>
                <w:noProof/>
                <w:sz w:val="22"/>
                <w:szCs w:val="22"/>
              </w:rPr>
              <w:tab/>
            </w:r>
            <w:r w:rsidR="00385F6E" w:rsidRPr="007B3A15">
              <w:rPr>
                <w:rStyle w:val="Hyperlink"/>
                <w:noProof/>
              </w:rPr>
              <w:t>Supportive actions (framework conditions, capacity development)</w:t>
            </w:r>
            <w:r w:rsidR="00385F6E">
              <w:rPr>
                <w:noProof/>
                <w:webHidden/>
              </w:rPr>
              <w:tab/>
            </w:r>
            <w:r w:rsidR="00385F6E">
              <w:rPr>
                <w:noProof/>
                <w:webHidden/>
              </w:rPr>
              <w:fldChar w:fldCharType="begin"/>
            </w:r>
            <w:r w:rsidR="00385F6E">
              <w:rPr>
                <w:noProof/>
                <w:webHidden/>
              </w:rPr>
              <w:instrText xml:space="preserve"> PAGEREF _Toc12872281 \h </w:instrText>
            </w:r>
            <w:r w:rsidR="00385F6E">
              <w:rPr>
                <w:noProof/>
                <w:webHidden/>
              </w:rPr>
            </w:r>
            <w:r w:rsidR="00385F6E">
              <w:rPr>
                <w:noProof/>
                <w:webHidden/>
              </w:rPr>
              <w:fldChar w:fldCharType="separate"/>
            </w:r>
            <w:r w:rsidR="00381A83">
              <w:rPr>
                <w:noProof/>
                <w:webHidden/>
              </w:rPr>
              <w:t>23</w:t>
            </w:r>
            <w:r w:rsidR="00385F6E">
              <w:rPr>
                <w:noProof/>
                <w:webHidden/>
              </w:rPr>
              <w:fldChar w:fldCharType="end"/>
            </w:r>
          </w:hyperlink>
        </w:p>
        <w:p w14:paraId="43A9C60E" w14:textId="53DA4E5B" w:rsidR="00385F6E" w:rsidRDefault="00A56BD9">
          <w:pPr>
            <w:pStyle w:val="Verzeichnis2"/>
            <w:rPr>
              <w:rFonts w:asciiTheme="minorHAnsi" w:eastAsiaTheme="minorEastAsia" w:hAnsiTheme="minorHAnsi" w:cstheme="minorBidi"/>
              <w:iCs w:val="0"/>
              <w:noProof/>
              <w:sz w:val="22"/>
              <w:szCs w:val="22"/>
            </w:rPr>
          </w:pPr>
          <w:hyperlink w:anchor="_Toc12872282" w:history="1">
            <w:r w:rsidR="00385F6E" w:rsidRPr="007B3A15">
              <w:rPr>
                <w:rStyle w:val="Hyperlink"/>
                <w:noProof/>
              </w:rPr>
              <w:t>4.5</w:t>
            </w:r>
            <w:r w:rsidR="00385F6E">
              <w:rPr>
                <w:rFonts w:asciiTheme="minorHAnsi" w:eastAsiaTheme="minorEastAsia" w:hAnsiTheme="minorHAnsi" w:cstheme="minorBidi"/>
                <w:iCs w:val="0"/>
                <w:noProof/>
                <w:sz w:val="22"/>
                <w:szCs w:val="22"/>
              </w:rPr>
              <w:tab/>
            </w:r>
            <w:r w:rsidR="00385F6E" w:rsidRPr="007B3A15">
              <w:rPr>
                <w:rStyle w:val="Hyperlink"/>
                <w:noProof/>
              </w:rPr>
              <w:t>Implementation arrangement (organizational measures)</w:t>
            </w:r>
            <w:r w:rsidR="00385F6E">
              <w:rPr>
                <w:noProof/>
                <w:webHidden/>
              </w:rPr>
              <w:tab/>
            </w:r>
            <w:r w:rsidR="00385F6E">
              <w:rPr>
                <w:noProof/>
                <w:webHidden/>
              </w:rPr>
              <w:fldChar w:fldCharType="begin"/>
            </w:r>
            <w:r w:rsidR="00385F6E">
              <w:rPr>
                <w:noProof/>
                <w:webHidden/>
              </w:rPr>
              <w:instrText xml:space="preserve"> PAGEREF _Toc12872282 \h </w:instrText>
            </w:r>
            <w:r w:rsidR="00385F6E">
              <w:rPr>
                <w:noProof/>
                <w:webHidden/>
              </w:rPr>
            </w:r>
            <w:r w:rsidR="00385F6E">
              <w:rPr>
                <w:noProof/>
                <w:webHidden/>
              </w:rPr>
              <w:fldChar w:fldCharType="separate"/>
            </w:r>
            <w:r w:rsidR="00381A83">
              <w:rPr>
                <w:noProof/>
                <w:webHidden/>
              </w:rPr>
              <w:t>23</w:t>
            </w:r>
            <w:r w:rsidR="00385F6E">
              <w:rPr>
                <w:noProof/>
                <w:webHidden/>
              </w:rPr>
              <w:fldChar w:fldCharType="end"/>
            </w:r>
          </w:hyperlink>
        </w:p>
        <w:p w14:paraId="631FE292" w14:textId="19F967C7" w:rsidR="00385F6E" w:rsidRDefault="00A56BD9">
          <w:pPr>
            <w:pStyle w:val="Verzeichnis2"/>
            <w:rPr>
              <w:rFonts w:asciiTheme="minorHAnsi" w:eastAsiaTheme="minorEastAsia" w:hAnsiTheme="minorHAnsi" w:cstheme="minorBidi"/>
              <w:iCs w:val="0"/>
              <w:noProof/>
              <w:sz w:val="22"/>
              <w:szCs w:val="22"/>
            </w:rPr>
          </w:pPr>
          <w:hyperlink w:anchor="_Toc12872283" w:history="1">
            <w:r w:rsidR="00385F6E" w:rsidRPr="007B3A15">
              <w:rPr>
                <w:rStyle w:val="Hyperlink"/>
                <w:noProof/>
              </w:rPr>
              <w:t>4.6</w:t>
            </w:r>
            <w:r w:rsidR="00385F6E">
              <w:rPr>
                <w:rFonts w:asciiTheme="minorHAnsi" w:eastAsiaTheme="minorEastAsia" w:hAnsiTheme="minorHAnsi" w:cstheme="minorBidi"/>
                <w:iCs w:val="0"/>
                <w:noProof/>
                <w:sz w:val="22"/>
                <w:szCs w:val="22"/>
              </w:rPr>
              <w:tab/>
            </w:r>
            <w:r w:rsidR="00385F6E" w:rsidRPr="007B3A15">
              <w:rPr>
                <w:rStyle w:val="Hyperlink"/>
                <w:noProof/>
              </w:rPr>
              <w:t>Transformational change</w:t>
            </w:r>
            <w:r w:rsidR="00385F6E">
              <w:rPr>
                <w:noProof/>
                <w:webHidden/>
              </w:rPr>
              <w:tab/>
            </w:r>
            <w:r w:rsidR="00385F6E">
              <w:rPr>
                <w:noProof/>
                <w:webHidden/>
              </w:rPr>
              <w:fldChar w:fldCharType="begin"/>
            </w:r>
            <w:r w:rsidR="00385F6E">
              <w:rPr>
                <w:noProof/>
                <w:webHidden/>
              </w:rPr>
              <w:instrText xml:space="preserve"> PAGEREF _Toc12872283 \h </w:instrText>
            </w:r>
            <w:r w:rsidR="00385F6E">
              <w:rPr>
                <w:noProof/>
                <w:webHidden/>
              </w:rPr>
            </w:r>
            <w:r w:rsidR="00385F6E">
              <w:rPr>
                <w:noProof/>
                <w:webHidden/>
              </w:rPr>
              <w:fldChar w:fldCharType="separate"/>
            </w:r>
            <w:r w:rsidR="00381A83">
              <w:rPr>
                <w:noProof/>
                <w:webHidden/>
              </w:rPr>
              <w:t>24</w:t>
            </w:r>
            <w:r w:rsidR="00385F6E">
              <w:rPr>
                <w:noProof/>
                <w:webHidden/>
              </w:rPr>
              <w:fldChar w:fldCharType="end"/>
            </w:r>
          </w:hyperlink>
        </w:p>
        <w:p w14:paraId="5943F2EC" w14:textId="27A20DF7" w:rsidR="00385F6E" w:rsidRDefault="00A56BD9">
          <w:pPr>
            <w:pStyle w:val="Verzeichnis2"/>
            <w:rPr>
              <w:rFonts w:asciiTheme="minorHAnsi" w:eastAsiaTheme="minorEastAsia" w:hAnsiTheme="minorHAnsi" w:cstheme="minorBidi"/>
              <w:iCs w:val="0"/>
              <w:noProof/>
              <w:sz w:val="22"/>
              <w:szCs w:val="22"/>
            </w:rPr>
          </w:pPr>
          <w:hyperlink w:anchor="_Toc12872284" w:history="1">
            <w:r w:rsidR="00385F6E" w:rsidRPr="007B3A15">
              <w:rPr>
                <w:rStyle w:val="Hyperlink"/>
                <w:noProof/>
              </w:rPr>
              <w:t>4.7</w:t>
            </w:r>
            <w:r w:rsidR="00385F6E">
              <w:rPr>
                <w:rFonts w:asciiTheme="minorHAnsi" w:eastAsiaTheme="minorEastAsia" w:hAnsiTheme="minorHAnsi" w:cstheme="minorBidi"/>
                <w:iCs w:val="0"/>
                <w:noProof/>
                <w:sz w:val="22"/>
                <w:szCs w:val="22"/>
              </w:rPr>
              <w:tab/>
            </w:r>
            <w:r w:rsidR="00385F6E" w:rsidRPr="007B3A15">
              <w:rPr>
                <w:rStyle w:val="Hyperlink"/>
                <w:noProof/>
              </w:rPr>
              <w:t>Action plan</w:t>
            </w:r>
            <w:r w:rsidR="00385F6E">
              <w:rPr>
                <w:noProof/>
                <w:webHidden/>
              </w:rPr>
              <w:tab/>
            </w:r>
            <w:r w:rsidR="00385F6E">
              <w:rPr>
                <w:noProof/>
                <w:webHidden/>
              </w:rPr>
              <w:fldChar w:fldCharType="begin"/>
            </w:r>
            <w:r w:rsidR="00385F6E">
              <w:rPr>
                <w:noProof/>
                <w:webHidden/>
              </w:rPr>
              <w:instrText xml:space="preserve"> PAGEREF _Toc12872284 \h </w:instrText>
            </w:r>
            <w:r w:rsidR="00385F6E">
              <w:rPr>
                <w:noProof/>
                <w:webHidden/>
              </w:rPr>
            </w:r>
            <w:r w:rsidR="00385F6E">
              <w:rPr>
                <w:noProof/>
                <w:webHidden/>
              </w:rPr>
              <w:fldChar w:fldCharType="separate"/>
            </w:r>
            <w:r w:rsidR="00381A83">
              <w:rPr>
                <w:noProof/>
                <w:webHidden/>
              </w:rPr>
              <w:t>24</w:t>
            </w:r>
            <w:r w:rsidR="00385F6E">
              <w:rPr>
                <w:noProof/>
                <w:webHidden/>
              </w:rPr>
              <w:fldChar w:fldCharType="end"/>
            </w:r>
          </w:hyperlink>
        </w:p>
        <w:p w14:paraId="1ECB398E" w14:textId="55708CE7" w:rsidR="00385F6E" w:rsidRDefault="00A56BD9">
          <w:pPr>
            <w:pStyle w:val="Verzeichnis2"/>
            <w:rPr>
              <w:rFonts w:asciiTheme="minorHAnsi" w:eastAsiaTheme="minorEastAsia" w:hAnsiTheme="minorHAnsi" w:cstheme="minorBidi"/>
              <w:iCs w:val="0"/>
              <w:noProof/>
              <w:sz w:val="22"/>
              <w:szCs w:val="22"/>
            </w:rPr>
          </w:pPr>
          <w:hyperlink w:anchor="_Toc12872285" w:history="1">
            <w:r w:rsidR="00385F6E" w:rsidRPr="007B3A15">
              <w:rPr>
                <w:rStyle w:val="Hyperlink"/>
                <w:noProof/>
              </w:rPr>
              <w:t>4.8</w:t>
            </w:r>
            <w:r w:rsidR="00385F6E">
              <w:rPr>
                <w:rFonts w:asciiTheme="minorHAnsi" w:eastAsiaTheme="minorEastAsia" w:hAnsiTheme="minorHAnsi" w:cstheme="minorBidi"/>
                <w:iCs w:val="0"/>
                <w:noProof/>
                <w:sz w:val="22"/>
                <w:szCs w:val="22"/>
              </w:rPr>
              <w:tab/>
            </w:r>
            <w:r w:rsidR="00385F6E" w:rsidRPr="007B3A15">
              <w:rPr>
                <w:rStyle w:val="Hyperlink"/>
                <w:noProof/>
              </w:rPr>
              <w:t>Risk assessment</w:t>
            </w:r>
            <w:r w:rsidR="00385F6E">
              <w:rPr>
                <w:noProof/>
                <w:webHidden/>
              </w:rPr>
              <w:tab/>
            </w:r>
            <w:r w:rsidR="00385F6E">
              <w:rPr>
                <w:noProof/>
                <w:webHidden/>
              </w:rPr>
              <w:fldChar w:fldCharType="begin"/>
            </w:r>
            <w:r w:rsidR="00385F6E">
              <w:rPr>
                <w:noProof/>
                <w:webHidden/>
              </w:rPr>
              <w:instrText xml:space="preserve"> PAGEREF _Toc12872285 \h </w:instrText>
            </w:r>
            <w:r w:rsidR="00385F6E">
              <w:rPr>
                <w:noProof/>
                <w:webHidden/>
              </w:rPr>
            </w:r>
            <w:r w:rsidR="00385F6E">
              <w:rPr>
                <w:noProof/>
                <w:webHidden/>
              </w:rPr>
              <w:fldChar w:fldCharType="separate"/>
            </w:r>
            <w:r w:rsidR="00381A83">
              <w:rPr>
                <w:noProof/>
                <w:webHidden/>
              </w:rPr>
              <w:t>26</w:t>
            </w:r>
            <w:r w:rsidR="00385F6E">
              <w:rPr>
                <w:noProof/>
                <w:webHidden/>
              </w:rPr>
              <w:fldChar w:fldCharType="end"/>
            </w:r>
          </w:hyperlink>
        </w:p>
        <w:p w14:paraId="756BACB0" w14:textId="2A21F040" w:rsidR="00385F6E" w:rsidRDefault="00A56BD9">
          <w:pPr>
            <w:pStyle w:val="Verzeichnis1"/>
            <w:rPr>
              <w:rFonts w:asciiTheme="minorHAnsi" w:eastAsiaTheme="minorEastAsia" w:hAnsiTheme="minorHAnsi" w:cstheme="minorBidi"/>
              <w:b w:val="0"/>
              <w:bCs w:val="0"/>
              <w:noProof/>
              <w:szCs w:val="22"/>
            </w:rPr>
          </w:pPr>
          <w:hyperlink w:anchor="_Toc12872286" w:history="1">
            <w:r w:rsidR="00385F6E" w:rsidRPr="007B3A15">
              <w:rPr>
                <w:rStyle w:val="Hyperlink"/>
                <w:noProof/>
              </w:rPr>
              <w:t>5.</w:t>
            </w:r>
            <w:r w:rsidR="00385F6E">
              <w:rPr>
                <w:rFonts w:asciiTheme="minorHAnsi" w:eastAsiaTheme="minorEastAsia" w:hAnsiTheme="minorHAnsi" w:cstheme="minorBidi"/>
                <w:b w:val="0"/>
                <w:bCs w:val="0"/>
                <w:noProof/>
                <w:szCs w:val="22"/>
              </w:rPr>
              <w:tab/>
            </w:r>
            <w:r w:rsidR="00385F6E" w:rsidRPr="007B3A15">
              <w:rPr>
                <w:rStyle w:val="Hyperlink"/>
                <w:noProof/>
              </w:rPr>
              <w:t>Financing concept</w:t>
            </w:r>
            <w:r w:rsidR="00385F6E">
              <w:rPr>
                <w:noProof/>
                <w:webHidden/>
              </w:rPr>
              <w:tab/>
            </w:r>
            <w:r w:rsidR="00385F6E">
              <w:rPr>
                <w:noProof/>
                <w:webHidden/>
              </w:rPr>
              <w:fldChar w:fldCharType="begin"/>
            </w:r>
            <w:r w:rsidR="00385F6E">
              <w:rPr>
                <w:noProof/>
                <w:webHidden/>
              </w:rPr>
              <w:instrText xml:space="preserve"> PAGEREF _Toc12872286 \h </w:instrText>
            </w:r>
            <w:r w:rsidR="00385F6E">
              <w:rPr>
                <w:noProof/>
                <w:webHidden/>
              </w:rPr>
            </w:r>
            <w:r w:rsidR="00385F6E">
              <w:rPr>
                <w:noProof/>
                <w:webHidden/>
              </w:rPr>
              <w:fldChar w:fldCharType="separate"/>
            </w:r>
            <w:r w:rsidR="00381A83">
              <w:rPr>
                <w:noProof/>
                <w:webHidden/>
              </w:rPr>
              <w:t>27</w:t>
            </w:r>
            <w:r w:rsidR="00385F6E">
              <w:rPr>
                <w:noProof/>
                <w:webHidden/>
              </w:rPr>
              <w:fldChar w:fldCharType="end"/>
            </w:r>
          </w:hyperlink>
        </w:p>
        <w:p w14:paraId="3ECCCD4E" w14:textId="77C79890" w:rsidR="00385F6E" w:rsidRDefault="00A56BD9">
          <w:pPr>
            <w:pStyle w:val="Verzeichnis2"/>
            <w:rPr>
              <w:rFonts w:asciiTheme="minorHAnsi" w:eastAsiaTheme="minorEastAsia" w:hAnsiTheme="minorHAnsi" w:cstheme="minorBidi"/>
              <w:iCs w:val="0"/>
              <w:noProof/>
              <w:sz w:val="22"/>
              <w:szCs w:val="22"/>
            </w:rPr>
          </w:pPr>
          <w:hyperlink w:anchor="_Toc12872287" w:history="1">
            <w:r w:rsidR="00385F6E" w:rsidRPr="007B3A15">
              <w:rPr>
                <w:rStyle w:val="Hyperlink"/>
                <w:noProof/>
              </w:rPr>
              <w:t>5.1</w:t>
            </w:r>
            <w:r w:rsidR="00385F6E">
              <w:rPr>
                <w:rFonts w:asciiTheme="minorHAnsi" w:eastAsiaTheme="minorEastAsia" w:hAnsiTheme="minorHAnsi" w:cstheme="minorBidi"/>
                <w:iCs w:val="0"/>
                <w:noProof/>
                <w:sz w:val="22"/>
                <w:szCs w:val="22"/>
              </w:rPr>
              <w:tab/>
            </w:r>
            <w:r w:rsidR="00385F6E" w:rsidRPr="007B3A15">
              <w:rPr>
                <w:rStyle w:val="Hyperlink"/>
                <w:noProof/>
              </w:rPr>
              <w:t>Overview of costs and revenues</w:t>
            </w:r>
            <w:r w:rsidR="00385F6E">
              <w:rPr>
                <w:noProof/>
                <w:webHidden/>
              </w:rPr>
              <w:tab/>
            </w:r>
            <w:r w:rsidR="00385F6E">
              <w:rPr>
                <w:noProof/>
                <w:webHidden/>
              </w:rPr>
              <w:fldChar w:fldCharType="begin"/>
            </w:r>
            <w:r w:rsidR="00385F6E">
              <w:rPr>
                <w:noProof/>
                <w:webHidden/>
              </w:rPr>
              <w:instrText xml:space="preserve"> PAGEREF _Toc12872287 \h </w:instrText>
            </w:r>
            <w:r w:rsidR="00385F6E">
              <w:rPr>
                <w:noProof/>
                <w:webHidden/>
              </w:rPr>
            </w:r>
            <w:r w:rsidR="00385F6E">
              <w:rPr>
                <w:noProof/>
                <w:webHidden/>
              </w:rPr>
              <w:fldChar w:fldCharType="separate"/>
            </w:r>
            <w:r w:rsidR="00381A83">
              <w:rPr>
                <w:noProof/>
                <w:webHidden/>
              </w:rPr>
              <w:t>27</w:t>
            </w:r>
            <w:r w:rsidR="00385F6E">
              <w:rPr>
                <w:noProof/>
                <w:webHidden/>
              </w:rPr>
              <w:fldChar w:fldCharType="end"/>
            </w:r>
          </w:hyperlink>
        </w:p>
        <w:p w14:paraId="51ECFC6E" w14:textId="64F05438" w:rsidR="00385F6E" w:rsidRDefault="00A56BD9">
          <w:pPr>
            <w:pStyle w:val="Verzeichnis2"/>
            <w:rPr>
              <w:rFonts w:asciiTheme="minorHAnsi" w:eastAsiaTheme="minorEastAsia" w:hAnsiTheme="minorHAnsi" w:cstheme="minorBidi"/>
              <w:iCs w:val="0"/>
              <w:noProof/>
              <w:sz w:val="22"/>
              <w:szCs w:val="22"/>
            </w:rPr>
          </w:pPr>
          <w:hyperlink w:anchor="_Toc12872288" w:history="1">
            <w:r w:rsidR="00385F6E" w:rsidRPr="007B3A15">
              <w:rPr>
                <w:rStyle w:val="Hyperlink"/>
                <w:noProof/>
              </w:rPr>
              <w:t>5.2</w:t>
            </w:r>
            <w:r w:rsidR="00385F6E">
              <w:rPr>
                <w:rFonts w:asciiTheme="minorHAnsi" w:eastAsiaTheme="minorEastAsia" w:hAnsiTheme="minorHAnsi" w:cstheme="minorBidi"/>
                <w:iCs w:val="0"/>
                <w:noProof/>
                <w:sz w:val="22"/>
                <w:szCs w:val="22"/>
              </w:rPr>
              <w:tab/>
            </w:r>
            <w:r w:rsidR="00385F6E" w:rsidRPr="007B3A15">
              <w:rPr>
                <w:rStyle w:val="Hyperlink"/>
                <w:noProof/>
              </w:rPr>
              <w:t>Financial viability</w:t>
            </w:r>
            <w:r w:rsidR="00385F6E">
              <w:rPr>
                <w:noProof/>
                <w:webHidden/>
              </w:rPr>
              <w:tab/>
            </w:r>
            <w:r w:rsidR="00385F6E">
              <w:rPr>
                <w:noProof/>
                <w:webHidden/>
              </w:rPr>
              <w:fldChar w:fldCharType="begin"/>
            </w:r>
            <w:r w:rsidR="00385F6E">
              <w:rPr>
                <w:noProof/>
                <w:webHidden/>
              </w:rPr>
              <w:instrText xml:space="preserve"> PAGEREF _Toc12872288 \h </w:instrText>
            </w:r>
            <w:r w:rsidR="00385F6E">
              <w:rPr>
                <w:noProof/>
                <w:webHidden/>
              </w:rPr>
            </w:r>
            <w:r w:rsidR="00385F6E">
              <w:rPr>
                <w:noProof/>
                <w:webHidden/>
              </w:rPr>
              <w:fldChar w:fldCharType="separate"/>
            </w:r>
            <w:r w:rsidR="00381A83">
              <w:rPr>
                <w:noProof/>
                <w:webHidden/>
              </w:rPr>
              <w:t>31</w:t>
            </w:r>
            <w:r w:rsidR="00385F6E">
              <w:rPr>
                <w:noProof/>
                <w:webHidden/>
              </w:rPr>
              <w:fldChar w:fldCharType="end"/>
            </w:r>
          </w:hyperlink>
        </w:p>
        <w:p w14:paraId="0B9CF2AA" w14:textId="76B4D437" w:rsidR="00385F6E" w:rsidRDefault="00A56BD9">
          <w:pPr>
            <w:pStyle w:val="Verzeichnis2"/>
            <w:rPr>
              <w:rFonts w:asciiTheme="minorHAnsi" w:eastAsiaTheme="minorEastAsia" w:hAnsiTheme="minorHAnsi" w:cstheme="minorBidi"/>
              <w:iCs w:val="0"/>
              <w:noProof/>
              <w:sz w:val="22"/>
              <w:szCs w:val="22"/>
            </w:rPr>
          </w:pPr>
          <w:hyperlink w:anchor="_Toc12872289" w:history="1">
            <w:r w:rsidR="00385F6E" w:rsidRPr="007B3A15">
              <w:rPr>
                <w:rStyle w:val="Hyperlink"/>
                <w:noProof/>
              </w:rPr>
              <w:t>5.3</w:t>
            </w:r>
            <w:r w:rsidR="00385F6E">
              <w:rPr>
                <w:rFonts w:asciiTheme="minorHAnsi" w:eastAsiaTheme="minorEastAsia" w:hAnsiTheme="minorHAnsi" w:cstheme="minorBidi"/>
                <w:iCs w:val="0"/>
                <w:noProof/>
                <w:sz w:val="22"/>
                <w:szCs w:val="22"/>
              </w:rPr>
              <w:tab/>
            </w:r>
            <w:r w:rsidR="00385F6E" w:rsidRPr="007B3A15">
              <w:rPr>
                <w:rStyle w:val="Hyperlink"/>
                <w:noProof/>
              </w:rPr>
              <w:t>Economic viability</w:t>
            </w:r>
            <w:r w:rsidR="00385F6E">
              <w:rPr>
                <w:noProof/>
                <w:webHidden/>
              </w:rPr>
              <w:tab/>
            </w:r>
            <w:r w:rsidR="00385F6E">
              <w:rPr>
                <w:noProof/>
                <w:webHidden/>
              </w:rPr>
              <w:fldChar w:fldCharType="begin"/>
            </w:r>
            <w:r w:rsidR="00385F6E">
              <w:rPr>
                <w:noProof/>
                <w:webHidden/>
              </w:rPr>
              <w:instrText xml:space="preserve"> PAGEREF _Toc12872289 \h </w:instrText>
            </w:r>
            <w:r w:rsidR="00385F6E">
              <w:rPr>
                <w:noProof/>
                <w:webHidden/>
              </w:rPr>
            </w:r>
            <w:r w:rsidR="00385F6E">
              <w:rPr>
                <w:noProof/>
                <w:webHidden/>
              </w:rPr>
              <w:fldChar w:fldCharType="separate"/>
            </w:r>
            <w:r w:rsidR="00381A83">
              <w:rPr>
                <w:noProof/>
                <w:webHidden/>
              </w:rPr>
              <w:t>31</w:t>
            </w:r>
            <w:r w:rsidR="00385F6E">
              <w:rPr>
                <w:noProof/>
                <w:webHidden/>
              </w:rPr>
              <w:fldChar w:fldCharType="end"/>
            </w:r>
          </w:hyperlink>
        </w:p>
        <w:p w14:paraId="1F160A0C" w14:textId="75844499" w:rsidR="00385F6E" w:rsidRDefault="00A56BD9">
          <w:pPr>
            <w:pStyle w:val="Verzeichnis2"/>
            <w:rPr>
              <w:rFonts w:asciiTheme="minorHAnsi" w:eastAsiaTheme="minorEastAsia" w:hAnsiTheme="minorHAnsi" w:cstheme="minorBidi"/>
              <w:iCs w:val="0"/>
              <w:noProof/>
              <w:sz w:val="22"/>
              <w:szCs w:val="22"/>
            </w:rPr>
          </w:pPr>
          <w:hyperlink w:anchor="_Toc12872290" w:history="1">
            <w:r w:rsidR="00385F6E" w:rsidRPr="007B3A15">
              <w:rPr>
                <w:rStyle w:val="Hyperlink"/>
                <w:noProof/>
              </w:rPr>
              <w:t>5.4</w:t>
            </w:r>
            <w:r w:rsidR="00385F6E">
              <w:rPr>
                <w:rFonts w:asciiTheme="minorHAnsi" w:eastAsiaTheme="minorEastAsia" w:hAnsiTheme="minorHAnsi" w:cstheme="minorBidi"/>
                <w:iCs w:val="0"/>
                <w:noProof/>
                <w:sz w:val="22"/>
                <w:szCs w:val="22"/>
              </w:rPr>
              <w:tab/>
            </w:r>
            <w:r w:rsidR="00385F6E" w:rsidRPr="007B3A15">
              <w:rPr>
                <w:rStyle w:val="Hyperlink"/>
                <w:noProof/>
              </w:rPr>
              <w:t>Financing mechanism and structure</w:t>
            </w:r>
            <w:r w:rsidR="00385F6E">
              <w:rPr>
                <w:noProof/>
                <w:webHidden/>
              </w:rPr>
              <w:tab/>
            </w:r>
            <w:r w:rsidR="00385F6E">
              <w:rPr>
                <w:noProof/>
                <w:webHidden/>
              </w:rPr>
              <w:fldChar w:fldCharType="begin"/>
            </w:r>
            <w:r w:rsidR="00385F6E">
              <w:rPr>
                <w:noProof/>
                <w:webHidden/>
              </w:rPr>
              <w:instrText xml:space="preserve"> PAGEREF _Toc12872290 \h </w:instrText>
            </w:r>
            <w:r w:rsidR="00385F6E">
              <w:rPr>
                <w:noProof/>
                <w:webHidden/>
              </w:rPr>
            </w:r>
            <w:r w:rsidR="00385F6E">
              <w:rPr>
                <w:noProof/>
                <w:webHidden/>
              </w:rPr>
              <w:fldChar w:fldCharType="separate"/>
            </w:r>
            <w:r w:rsidR="00381A83">
              <w:rPr>
                <w:noProof/>
                <w:webHidden/>
              </w:rPr>
              <w:t>32</w:t>
            </w:r>
            <w:r w:rsidR="00385F6E">
              <w:rPr>
                <w:noProof/>
                <w:webHidden/>
              </w:rPr>
              <w:fldChar w:fldCharType="end"/>
            </w:r>
          </w:hyperlink>
        </w:p>
        <w:p w14:paraId="2B8C413B" w14:textId="7495C0A0" w:rsidR="00385F6E" w:rsidRDefault="00A56BD9">
          <w:pPr>
            <w:pStyle w:val="Verzeichnis2"/>
            <w:rPr>
              <w:rFonts w:asciiTheme="minorHAnsi" w:eastAsiaTheme="minorEastAsia" w:hAnsiTheme="minorHAnsi" w:cstheme="minorBidi"/>
              <w:iCs w:val="0"/>
              <w:noProof/>
              <w:sz w:val="22"/>
              <w:szCs w:val="22"/>
            </w:rPr>
          </w:pPr>
          <w:hyperlink w:anchor="_Toc12872291" w:history="1">
            <w:r w:rsidR="00385F6E" w:rsidRPr="007B3A15">
              <w:rPr>
                <w:rStyle w:val="Hyperlink"/>
                <w:noProof/>
                <w:lang w:val="en-US"/>
              </w:rPr>
              <w:t>5.5</w:t>
            </w:r>
            <w:r w:rsidR="00385F6E">
              <w:rPr>
                <w:rFonts w:asciiTheme="minorHAnsi" w:eastAsiaTheme="minorEastAsia" w:hAnsiTheme="minorHAnsi" w:cstheme="minorBidi"/>
                <w:iCs w:val="0"/>
                <w:noProof/>
                <w:sz w:val="22"/>
                <w:szCs w:val="22"/>
              </w:rPr>
              <w:tab/>
            </w:r>
            <w:r w:rsidR="00385F6E" w:rsidRPr="007B3A15">
              <w:rPr>
                <w:rStyle w:val="Hyperlink"/>
                <w:noProof/>
                <w:lang w:val="en-US"/>
              </w:rPr>
              <w:t>Scale of investment and support needs for different ambition levels</w:t>
            </w:r>
            <w:r w:rsidR="00385F6E">
              <w:rPr>
                <w:noProof/>
                <w:webHidden/>
              </w:rPr>
              <w:tab/>
            </w:r>
            <w:r w:rsidR="00385F6E">
              <w:rPr>
                <w:noProof/>
                <w:webHidden/>
              </w:rPr>
              <w:fldChar w:fldCharType="begin"/>
            </w:r>
            <w:r w:rsidR="00385F6E">
              <w:rPr>
                <w:noProof/>
                <w:webHidden/>
              </w:rPr>
              <w:instrText xml:space="preserve"> PAGEREF _Toc12872291 \h </w:instrText>
            </w:r>
            <w:r w:rsidR="00385F6E">
              <w:rPr>
                <w:noProof/>
                <w:webHidden/>
              </w:rPr>
            </w:r>
            <w:r w:rsidR="00385F6E">
              <w:rPr>
                <w:noProof/>
                <w:webHidden/>
              </w:rPr>
              <w:fldChar w:fldCharType="separate"/>
            </w:r>
            <w:r w:rsidR="00381A83">
              <w:rPr>
                <w:noProof/>
                <w:webHidden/>
              </w:rPr>
              <w:t>34</w:t>
            </w:r>
            <w:r w:rsidR="00385F6E">
              <w:rPr>
                <w:noProof/>
                <w:webHidden/>
              </w:rPr>
              <w:fldChar w:fldCharType="end"/>
            </w:r>
          </w:hyperlink>
        </w:p>
        <w:p w14:paraId="3EAF4A3A" w14:textId="4DC6F0F3" w:rsidR="00385F6E" w:rsidRDefault="00A56BD9">
          <w:pPr>
            <w:pStyle w:val="Verzeichnis1"/>
            <w:rPr>
              <w:rFonts w:asciiTheme="minorHAnsi" w:eastAsiaTheme="minorEastAsia" w:hAnsiTheme="minorHAnsi" w:cstheme="minorBidi"/>
              <w:b w:val="0"/>
              <w:bCs w:val="0"/>
              <w:noProof/>
              <w:szCs w:val="22"/>
            </w:rPr>
          </w:pPr>
          <w:hyperlink w:anchor="_Toc12872292" w:history="1">
            <w:r w:rsidR="00385F6E" w:rsidRPr="007B3A15">
              <w:rPr>
                <w:rStyle w:val="Hyperlink"/>
                <w:noProof/>
              </w:rPr>
              <w:t>6.</w:t>
            </w:r>
            <w:r w:rsidR="00385F6E">
              <w:rPr>
                <w:rFonts w:asciiTheme="minorHAnsi" w:eastAsiaTheme="minorEastAsia" w:hAnsiTheme="minorHAnsi" w:cstheme="minorBidi"/>
                <w:b w:val="0"/>
                <w:bCs w:val="0"/>
                <w:noProof/>
                <w:szCs w:val="22"/>
              </w:rPr>
              <w:tab/>
            </w:r>
            <w:r w:rsidR="00385F6E" w:rsidRPr="007B3A15">
              <w:rPr>
                <w:rStyle w:val="Hyperlink"/>
                <w:noProof/>
              </w:rPr>
              <w:t>Expected benefits and MRV approach</w:t>
            </w:r>
            <w:r w:rsidR="00385F6E">
              <w:rPr>
                <w:noProof/>
                <w:webHidden/>
              </w:rPr>
              <w:tab/>
            </w:r>
            <w:r w:rsidR="00385F6E">
              <w:rPr>
                <w:noProof/>
                <w:webHidden/>
              </w:rPr>
              <w:fldChar w:fldCharType="begin"/>
            </w:r>
            <w:r w:rsidR="00385F6E">
              <w:rPr>
                <w:noProof/>
                <w:webHidden/>
              </w:rPr>
              <w:instrText xml:space="preserve"> PAGEREF _Toc12872292 \h </w:instrText>
            </w:r>
            <w:r w:rsidR="00385F6E">
              <w:rPr>
                <w:noProof/>
                <w:webHidden/>
              </w:rPr>
            </w:r>
            <w:r w:rsidR="00385F6E">
              <w:rPr>
                <w:noProof/>
                <w:webHidden/>
              </w:rPr>
              <w:fldChar w:fldCharType="separate"/>
            </w:r>
            <w:r w:rsidR="00381A83">
              <w:rPr>
                <w:noProof/>
                <w:webHidden/>
              </w:rPr>
              <w:t>36</w:t>
            </w:r>
            <w:r w:rsidR="00385F6E">
              <w:rPr>
                <w:noProof/>
                <w:webHidden/>
              </w:rPr>
              <w:fldChar w:fldCharType="end"/>
            </w:r>
          </w:hyperlink>
        </w:p>
        <w:p w14:paraId="65BF6C15" w14:textId="4EF277BB" w:rsidR="00385F6E" w:rsidRDefault="00A56BD9">
          <w:pPr>
            <w:pStyle w:val="Verzeichnis2"/>
            <w:rPr>
              <w:rFonts w:asciiTheme="minorHAnsi" w:eastAsiaTheme="minorEastAsia" w:hAnsiTheme="minorHAnsi" w:cstheme="minorBidi"/>
              <w:iCs w:val="0"/>
              <w:noProof/>
              <w:sz w:val="22"/>
              <w:szCs w:val="22"/>
            </w:rPr>
          </w:pPr>
          <w:hyperlink w:anchor="_Toc12872293" w:history="1">
            <w:r w:rsidR="00385F6E" w:rsidRPr="007B3A15">
              <w:rPr>
                <w:rStyle w:val="Hyperlink"/>
                <w:noProof/>
              </w:rPr>
              <w:t>6.1</w:t>
            </w:r>
            <w:r w:rsidR="00385F6E">
              <w:rPr>
                <w:rFonts w:asciiTheme="minorHAnsi" w:eastAsiaTheme="minorEastAsia" w:hAnsiTheme="minorHAnsi" w:cstheme="minorBidi"/>
                <w:iCs w:val="0"/>
                <w:noProof/>
                <w:sz w:val="22"/>
                <w:szCs w:val="22"/>
              </w:rPr>
              <w:tab/>
            </w:r>
            <w:r w:rsidR="00385F6E" w:rsidRPr="007B3A15">
              <w:rPr>
                <w:rStyle w:val="Hyperlink"/>
                <w:noProof/>
              </w:rPr>
              <w:t>Cause-impact chain</w:t>
            </w:r>
            <w:r w:rsidR="00385F6E">
              <w:rPr>
                <w:noProof/>
                <w:webHidden/>
              </w:rPr>
              <w:tab/>
            </w:r>
            <w:r w:rsidR="00385F6E">
              <w:rPr>
                <w:noProof/>
                <w:webHidden/>
              </w:rPr>
              <w:fldChar w:fldCharType="begin"/>
            </w:r>
            <w:r w:rsidR="00385F6E">
              <w:rPr>
                <w:noProof/>
                <w:webHidden/>
              </w:rPr>
              <w:instrText xml:space="preserve"> PAGEREF _Toc12872293 \h </w:instrText>
            </w:r>
            <w:r w:rsidR="00385F6E">
              <w:rPr>
                <w:noProof/>
                <w:webHidden/>
              </w:rPr>
            </w:r>
            <w:r w:rsidR="00385F6E">
              <w:rPr>
                <w:noProof/>
                <w:webHidden/>
              </w:rPr>
              <w:fldChar w:fldCharType="separate"/>
            </w:r>
            <w:r w:rsidR="00381A83">
              <w:rPr>
                <w:noProof/>
                <w:webHidden/>
              </w:rPr>
              <w:t>36</w:t>
            </w:r>
            <w:r w:rsidR="00385F6E">
              <w:rPr>
                <w:noProof/>
                <w:webHidden/>
              </w:rPr>
              <w:fldChar w:fldCharType="end"/>
            </w:r>
          </w:hyperlink>
        </w:p>
        <w:p w14:paraId="7BA259BC" w14:textId="5188CD67" w:rsidR="00385F6E" w:rsidRDefault="00A56BD9">
          <w:pPr>
            <w:pStyle w:val="Verzeichnis2"/>
            <w:rPr>
              <w:rFonts w:asciiTheme="minorHAnsi" w:eastAsiaTheme="minorEastAsia" w:hAnsiTheme="minorHAnsi" w:cstheme="minorBidi"/>
              <w:iCs w:val="0"/>
              <w:noProof/>
              <w:sz w:val="22"/>
              <w:szCs w:val="22"/>
            </w:rPr>
          </w:pPr>
          <w:hyperlink w:anchor="_Toc12872294" w:history="1">
            <w:r w:rsidR="00385F6E" w:rsidRPr="007B3A15">
              <w:rPr>
                <w:rStyle w:val="Hyperlink"/>
                <w:noProof/>
              </w:rPr>
              <w:t>6.2</w:t>
            </w:r>
            <w:r w:rsidR="00385F6E">
              <w:rPr>
                <w:rFonts w:asciiTheme="minorHAnsi" w:eastAsiaTheme="minorEastAsia" w:hAnsiTheme="minorHAnsi" w:cstheme="minorBidi"/>
                <w:iCs w:val="0"/>
                <w:noProof/>
                <w:sz w:val="22"/>
                <w:szCs w:val="22"/>
              </w:rPr>
              <w:tab/>
            </w:r>
            <w:r w:rsidR="00385F6E" w:rsidRPr="007B3A15">
              <w:rPr>
                <w:rStyle w:val="Hyperlink"/>
                <w:noProof/>
              </w:rPr>
              <w:t>Assessment boundaries</w:t>
            </w:r>
            <w:r w:rsidR="00385F6E">
              <w:rPr>
                <w:noProof/>
                <w:webHidden/>
              </w:rPr>
              <w:tab/>
            </w:r>
            <w:r w:rsidR="00385F6E">
              <w:rPr>
                <w:noProof/>
                <w:webHidden/>
              </w:rPr>
              <w:fldChar w:fldCharType="begin"/>
            </w:r>
            <w:r w:rsidR="00385F6E">
              <w:rPr>
                <w:noProof/>
                <w:webHidden/>
              </w:rPr>
              <w:instrText xml:space="preserve"> PAGEREF _Toc12872294 \h </w:instrText>
            </w:r>
            <w:r w:rsidR="00385F6E">
              <w:rPr>
                <w:noProof/>
                <w:webHidden/>
              </w:rPr>
            </w:r>
            <w:r w:rsidR="00385F6E">
              <w:rPr>
                <w:noProof/>
                <w:webHidden/>
              </w:rPr>
              <w:fldChar w:fldCharType="separate"/>
            </w:r>
            <w:r w:rsidR="00381A83">
              <w:rPr>
                <w:noProof/>
                <w:webHidden/>
              </w:rPr>
              <w:t>38</w:t>
            </w:r>
            <w:r w:rsidR="00385F6E">
              <w:rPr>
                <w:noProof/>
                <w:webHidden/>
              </w:rPr>
              <w:fldChar w:fldCharType="end"/>
            </w:r>
          </w:hyperlink>
        </w:p>
        <w:p w14:paraId="1E598805" w14:textId="1EE3C4EB" w:rsidR="00385F6E" w:rsidRDefault="00A56BD9">
          <w:pPr>
            <w:pStyle w:val="Verzeichnis2"/>
            <w:rPr>
              <w:rFonts w:asciiTheme="minorHAnsi" w:eastAsiaTheme="minorEastAsia" w:hAnsiTheme="minorHAnsi" w:cstheme="minorBidi"/>
              <w:iCs w:val="0"/>
              <w:noProof/>
              <w:sz w:val="22"/>
              <w:szCs w:val="22"/>
            </w:rPr>
          </w:pPr>
          <w:hyperlink w:anchor="_Toc12872295" w:history="1">
            <w:r w:rsidR="00385F6E" w:rsidRPr="007B3A15">
              <w:rPr>
                <w:rStyle w:val="Hyperlink"/>
                <w:noProof/>
              </w:rPr>
              <w:t>6.3</w:t>
            </w:r>
            <w:r w:rsidR="00385F6E">
              <w:rPr>
                <w:rFonts w:asciiTheme="minorHAnsi" w:eastAsiaTheme="minorEastAsia" w:hAnsiTheme="minorHAnsi" w:cstheme="minorBidi"/>
                <w:iCs w:val="0"/>
                <w:noProof/>
                <w:sz w:val="22"/>
                <w:szCs w:val="22"/>
              </w:rPr>
              <w:tab/>
            </w:r>
            <w:r w:rsidR="00385F6E" w:rsidRPr="007B3A15">
              <w:rPr>
                <w:rStyle w:val="Hyperlink"/>
                <w:noProof/>
              </w:rPr>
              <w:t>Ex ante impact assessment</w:t>
            </w:r>
            <w:r w:rsidR="00385F6E">
              <w:rPr>
                <w:noProof/>
                <w:webHidden/>
              </w:rPr>
              <w:tab/>
            </w:r>
            <w:r w:rsidR="00385F6E">
              <w:rPr>
                <w:noProof/>
                <w:webHidden/>
              </w:rPr>
              <w:fldChar w:fldCharType="begin"/>
            </w:r>
            <w:r w:rsidR="00385F6E">
              <w:rPr>
                <w:noProof/>
                <w:webHidden/>
              </w:rPr>
              <w:instrText xml:space="preserve"> PAGEREF _Toc12872295 \h </w:instrText>
            </w:r>
            <w:r w:rsidR="00385F6E">
              <w:rPr>
                <w:noProof/>
                <w:webHidden/>
              </w:rPr>
            </w:r>
            <w:r w:rsidR="00385F6E">
              <w:rPr>
                <w:noProof/>
                <w:webHidden/>
              </w:rPr>
              <w:fldChar w:fldCharType="separate"/>
            </w:r>
            <w:r w:rsidR="00381A83">
              <w:rPr>
                <w:noProof/>
                <w:webHidden/>
              </w:rPr>
              <w:t>39</w:t>
            </w:r>
            <w:r w:rsidR="00385F6E">
              <w:rPr>
                <w:noProof/>
                <w:webHidden/>
              </w:rPr>
              <w:fldChar w:fldCharType="end"/>
            </w:r>
          </w:hyperlink>
        </w:p>
        <w:p w14:paraId="6BC3F211" w14:textId="3D4497B8" w:rsidR="00385F6E" w:rsidRDefault="00A56BD9">
          <w:pPr>
            <w:pStyle w:val="Verzeichnis3"/>
            <w:rPr>
              <w:rFonts w:asciiTheme="minorHAnsi" w:eastAsiaTheme="minorEastAsia" w:hAnsiTheme="minorHAnsi" w:cstheme="minorBidi"/>
              <w:noProof/>
              <w:sz w:val="22"/>
              <w:szCs w:val="22"/>
            </w:rPr>
          </w:pPr>
          <w:hyperlink w:anchor="_Toc12872296" w:history="1">
            <w:r w:rsidR="00385F6E" w:rsidRPr="007B3A15">
              <w:rPr>
                <w:rStyle w:val="Hyperlink"/>
                <w:noProof/>
              </w:rPr>
              <w:t>6.3.1</w:t>
            </w:r>
            <w:r w:rsidR="00385F6E">
              <w:rPr>
                <w:rFonts w:asciiTheme="minorHAnsi" w:eastAsiaTheme="minorEastAsia" w:hAnsiTheme="minorHAnsi" w:cstheme="minorBidi"/>
                <w:noProof/>
                <w:sz w:val="22"/>
                <w:szCs w:val="22"/>
              </w:rPr>
              <w:tab/>
            </w:r>
            <w:r w:rsidR="00385F6E" w:rsidRPr="007B3A15">
              <w:rPr>
                <w:rStyle w:val="Hyperlink"/>
                <w:noProof/>
              </w:rPr>
              <w:t>Baseline and mitigation scenarios</w:t>
            </w:r>
            <w:r w:rsidR="00385F6E">
              <w:rPr>
                <w:noProof/>
                <w:webHidden/>
              </w:rPr>
              <w:tab/>
            </w:r>
            <w:r w:rsidR="00385F6E">
              <w:rPr>
                <w:noProof/>
                <w:webHidden/>
              </w:rPr>
              <w:fldChar w:fldCharType="begin"/>
            </w:r>
            <w:r w:rsidR="00385F6E">
              <w:rPr>
                <w:noProof/>
                <w:webHidden/>
              </w:rPr>
              <w:instrText xml:space="preserve"> PAGEREF _Toc12872296 \h </w:instrText>
            </w:r>
            <w:r w:rsidR="00385F6E">
              <w:rPr>
                <w:noProof/>
                <w:webHidden/>
              </w:rPr>
            </w:r>
            <w:r w:rsidR="00385F6E">
              <w:rPr>
                <w:noProof/>
                <w:webHidden/>
              </w:rPr>
              <w:fldChar w:fldCharType="separate"/>
            </w:r>
            <w:r w:rsidR="00381A83">
              <w:rPr>
                <w:noProof/>
                <w:webHidden/>
              </w:rPr>
              <w:t>39</w:t>
            </w:r>
            <w:r w:rsidR="00385F6E">
              <w:rPr>
                <w:noProof/>
                <w:webHidden/>
              </w:rPr>
              <w:fldChar w:fldCharType="end"/>
            </w:r>
          </w:hyperlink>
        </w:p>
        <w:p w14:paraId="572A769A" w14:textId="6047F557" w:rsidR="00385F6E" w:rsidRDefault="00A56BD9">
          <w:pPr>
            <w:pStyle w:val="Verzeichnis3"/>
            <w:rPr>
              <w:rFonts w:asciiTheme="minorHAnsi" w:eastAsiaTheme="minorEastAsia" w:hAnsiTheme="minorHAnsi" w:cstheme="minorBidi"/>
              <w:noProof/>
              <w:sz w:val="22"/>
              <w:szCs w:val="22"/>
            </w:rPr>
          </w:pPr>
          <w:hyperlink w:anchor="_Toc12872297" w:history="1">
            <w:r w:rsidR="00385F6E" w:rsidRPr="007B3A15">
              <w:rPr>
                <w:rStyle w:val="Hyperlink"/>
                <w:noProof/>
              </w:rPr>
              <w:t>6.3.2</w:t>
            </w:r>
            <w:r w:rsidR="00385F6E">
              <w:rPr>
                <w:rFonts w:asciiTheme="minorHAnsi" w:eastAsiaTheme="minorEastAsia" w:hAnsiTheme="minorHAnsi" w:cstheme="minorBidi"/>
                <w:noProof/>
                <w:sz w:val="22"/>
                <w:szCs w:val="22"/>
              </w:rPr>
              <w:tab/>
            </w:r>
            <w:r w:rsidR="00385F6E" w:rsidRPr="007B3A15">
              <w:rPr>
                <w:rStyle w:val="Hyperlink"/>
                <w:noProof/>
              </w:rPr>
              <w:t>Methodology for calculation</w:t>
            </w:r>
            <w:r w:rsidR="00385F6E">
              <w:rPr>
                <w:noProof/>
                <w:webHidden/>
              </w:rPr>
              <w:tab/>
            </w:r>
            <w:r w:rsidR="00385F6E">
              <w:rPr>
                <w:noProof/>
                <w:webHidden/>
              </w:rPr>
              <w:fldChar w:fldCharType="begin"/>
            </w:r>
            <w:r w:rsidR="00385F6E">
              <w:rPr>
                <w:noProof/>
                <w:webHidden/>
              </w:rPr>
              <w:instrText xml:space="preserve"> PAGEREF _Toc12872297 \h </w:instrText>
            </w:r>
            <w:r w:rsidR="00385F6E">
              <w:rPr>
                <w:noProof/>
                <w:webHidden/>
              </w:rPr>
            </w:r>
            <w:r w:rsidR="00385F6E">
              <w:rPr>
                <w:noProof/>
                <w:webHidden/>
              </w:rPr>
              <w:fldChar w:fldCharType="separate"/>
            </w:r>
            <w:r w:rsidR="00381A83">
              <w:rPr>
                <w:noProof/>
                <w:webHidden/>
              </w:rPr>
              <w:t>40</w:t>
            </w:r>
            <w:r w:rsidR="00385F6E">
              <w:rPr>
                <w:noProof/>
                <w:webHidden/>
              </w:rPr>
              <w:fldChar w:fldCharType="end"/>
            </w:r>
          </w:hyperlink>
        </w:p>
        <w:p w14:paraId="1314D8AD" w14:textId="4FF38B70" w:rsidR="00385F6E" w:rsidRDefault="00A56BD9">
          <w:pPr>
            <w:pStyle w:val="Verzeichnis3"/>
            <w:rPr>
              <w:rFonts w:asciiTheme="minorHAnsi" w:eastAsiaTheme="minorEastAsia" w:hAnsiTheme="minorHAnsi" w:cstheme="minorBidi"/>
              <w:noProof/>
              <w:sz w:val="22"/>
              <w:szCs w:val="22"/>
            </w:rPr>
          </w:pPr>
          <w:hyperlink w:anchor="_Toc12872298" w:history="1">
            <w:r w:rsidR="00385F6E" w:rsidRPr="007B3A15">
              <w:rPr>
                <w:rStyle w:val="Hyperlink"/>
                <w:noProof/>
              </w:rPr>
              <w:t>6.3.3</w:t>
            </w:r>
            <w:r w:rsidR="00385F6E">
              <w:rPr>
                <w:rFonts w:asciiTheme="minorHAnsi" w:eastAsiaTheme="minorEastAsia" w:hAnsiTheme="minorHAnsi" w:cstheme="minorBidi"/>
                <w:noProof/>
                <w:sz w:val="22"/>
                <w:szCs w:val="22"/>
              </w:rPr>
              <w:tab/>
            </w:r>
            <w:r w:rsidR="00385F6E" w:rsidRPr="007B3A15">
              <w:rPr>
                <w:rStyle w:val="Hyperlink"/>
                <w:noProof/>
              </w:rPr>
              <w:t>Data</w:t>
            </w:r>
            <w:r w:rsidR="00385F6E">
              <w:rPr>
                <w:noProof/>
                <w:webHidden/>
              </w:rPr>
              <w:tab/>
            </w:r>
            <w:r w:rsidR="00385F6E">
              <w:rPr>
                <w:noProof/>
                <w:webHidden/>
              </w:rPr>
              <w:fldChar w:fldCharType="begin"/>
            </w:r>
            <w:r w:rsidR="00385F6E">
              <w:rPr>
                <w:noProof/>
                <w:webHidden/>
              </w:rPr>
              <w:instrText xml:space="preserve"> PAGEREF _Toc12872298 \h </w:instrText>
            </w:r>
            <w:r w:rsidR="00385F6E">
              <w:rPr>
                <w:noProof/>
                <w:webHidden/>
              </w:rPr>
            </w:r>
            <w:r w:rsidR="00385F6E">
              <w:rPr>
                <w:noProof/>
                <w:webHidden/>
              </w:rPr>
              <w:fldChar w:fldCharType="separate"/>
            </w:r>
            <w:r w:rsidR="00381A83">
              <w:rPr>
                <w:noProof/>
                <w:webHidden/>
              </w:rPr>
              <w:t>41</w:t>
            </w:r>
            <w:r w:rsidR="00385F6E">
              <w:rPr>
                <w:noProof/>
                <w:webHidden/>
              </w:rPr>
              <w:fldChar w:fldCharType="end"/>
            </w:r>
          </w:hyperlink>
        </w:p>
        <w:p w14:paraId="21C91973" w14:textId="23B9AA5D" w:rsidR="00385F6E" w:rsidRDefault="00A56BD9">
          <w:pPr>
            <w:pStyle w:val="Verzeichnis3"/>
            <w:rPr>
              <w:rFonts w:asciiTheme="minorHAnsi" w:eastAsiaTheme="minorEastAsia" w:hAnsiTheme="minorHAnsi" w:cstheme="minorBidi"/>
              <w:noProof/>
              <w:sz w:val="22"/>
              <w:szCs w:val="22"/>
            </w:rPr>
          </w:pPr>
          <w:hyperlink w:anchor="_Toc12872299" w:history="1">
            <w:r w:rsidR="00385F6E" w:rsidRPr="007B3A15">
              <w:rPr>
                <w:rStyle w:val="Hyperlink"/>
                <w:noProof/>
              </w:rPr>
              <w:t>6.3.4</w:t>
            </w:r>
            <w:r w:rsidR="00385F6E">
              <w:rPr>
                <w:rFonts w:asciiTheme="minorHAnsi" w:eastAsiaTheme="minorEastAsia" w:hAnsiTheme="minorHAnsi" w:cstheme="minorBidi"/>
                <w:noProof/>
                <w:sz w:val="22"/>
                <w:szCs w:val="22"/>
              </w:rPr>
              <w:tab/>
            </w:r>
            <w:r w:rsidR="00385F6E" w:rsidRPr="007B3A15">
              <w:rPr>
                <w:rStyle w:val="Hyperlink"/>
                <w:noProof/>
              </w:rPr>
              <w:t>Expected benefits</w:t>
            </w:r>
            <w:r w:rsidR="00385F6E">
              <w:rPr>
                <w:noProof/>
                <w:webHidden/>
              </w:rPr>
              <w:tab/>
            </w:r>
            <w:r w:rsidR="00385F6E">
              <w:rPr>
                <w:noProof/>
                <w:webHidden/>
              </w:rPr>
              <w:fldChar w:fldCharType="begin"/>
            </w:r>
            <w:r w:rsidR="00385F6E">
              <w:rPr>
                <w:noProof/>
                <w:webHidden/>
              </w:rPr>
              <w:instrText xml:space="preserve"> PAGEREF _Toc12872299 \h </w:instrText>
            </w:r>
            <w:r w:rsidR="00385F6E">
              <w:rPr>
                <w:noProof/>
                <w:webHidden/>
              </w:rPr>
            </w:r>
            <w:r w:rsidR="00385F6E">
              <w:rPr>
                <w:noProof/>
                <w:webHidden/>
              </w:rPr>
              <w:fldChar w:fldCharType="separate"/>
            </w:r>
            <w:r w:rsidR="00381A83">
              <w:rPr>
                <w:noProof/>
                <w:webHidden/>
              </w:rPr>
              <w:t>42</w:t>
            </w:r>
            <w:r w:rsidR="00385F6E">
              <w:rPr>
                <w:noProof/>
                <w:webHidden/>
              </w:rPr>
              <w:fldChar w:fldCharType="end"/>
            </w:r>
          </w:hyperlink>
        </w:p>
        <w:p w14:paraId="3AE217E3" w14:textId="6043CA39" w:rsidR="00385F6E" w:rsidRDefault="00A56BD9">
          <w:pPr>
            <w:pStyle w:val="Verzeichnis2"/>
            <w:rPr>
              <w:rFonts w:asciiTheme="minorHAnsi" w:eastAsiaTheme="minorEastAsia" w:hAnsiTheme="minorHAnsi" w:cstheme="minorBidi"/>
              <w:iCs w:val="0"/>
              <w:noProof/>
              <w:sz w:val="22"/>
              <w:szCs w:val="22"/>
            </w:rPr>
          </w:pPr>
          <w:hyperlink w:anchor="_Toc12872300" w:history="1">
            <w:r w:rsidR="00385F6E" w:rsidRPr="007B3A15">
              <w:rPr>
                <w:rStyle w:val="Hyperlink"/>
                <w:noProof/>
              </w:rPr>
              <w:t>6.4</w:t>
            </w:r>
            <w:r w:rsidR="00385F6E">
              <w:rPr>
                <w:rFonts w:asciiTheme="minorHAnsi" w:eastAsiaTheme="minorEastAsia" w:hAnsiTheme="minorHAnsi" w:cstheme="minorBidi"/>
                <w:iCs w:val="0"/>
                <w:noProof/>
                <w:sz w:val="22"/>
                <w:szCs w:val="22"/>
              </w:rPr>
              <w:tab/>
            </w:r>
            <w:r w:rsidR="00385F6E" w:rsidRPr="007B3A15">
              <w:rPr>
                <w:rStyle w:val="Hyperlink"/>
                <w:noProof/>
              </w:rPr>
              <w:t>Monitoring and reporting plan</w:t>
            </w:r>
            <w:r w:rsidR="00385F6E">
              <w:rPr>
                <w:noProof/>
                <w:webHidden/>
              </w:rPr>
              <w:tab/>
            </w:r>
            <w:r w:rsidR="00385F6E">
              <w:rPr>
                <w:noProof/>
                <w:webHidden/>
              </w:rPr>
              <w:fldChar w:fldCharType="begin"/>
            </w:r>
            <w:r w:rsidR="00385F6E">
              <w:rPr>
                <w:noProof/>
                <w:webHidden/>
              </w:rPr>
              <w:instrText xml:space="preserve"> PAGEREF _Toc12872300 \h </w:instrText>
            </w:r>
            <w:r w:rsidR="00385F6E">
              <w:rPr>
                <w:noProof/>
                <w:webHidden/>
              </w:rPr>
            </w:r>
            <w:r w:rsidR="00385F6E">
              <w:rPr>
                <w:noProof/>
                <w:webHidden/>
              </w:rPr>
              <w:fldChar w:fldCharType="separate"/>
            </w:r>
            <w:r w:rsidR="00381A83">
              <w:rPr>
                <w:noProof/>
                <w:webHidden/>
              </w:rPr>
              <w:t>45</w:t>
            </w:r>
            <w:r w:rsidR="00385F6E">
              <w:rPr>
                <w:noProof/>
                <w:webHidden/>
              </w:rPr>
              <w:fldChar w:fldCharType="end"/>
            </w:r>
          </w:hyperlink>
        </w:p>
        <w:p w14:paraId="0EBB2168" w14:textId="76A1D473" w:rsidR="00385F6E" w:rsidRDefault="00A56BD9">
          <w:pPr>
            <w:pStyle w:val="Verzeichnis1"/>
            <w:rPr>
              <w:rFonts w:asciiTheme="minorHAnsi" w:eastAsiaTheme="minorEastAsia" w:hAnsiTheme="minorHAnsi" w:cstheme="minorBidi"/>
              <w:b w:val="0"/>
              <w:bCs w:val="0"/>
              <w:noProof/>
              <w:szCs w:val="22"/>
            </w:rPr>
          </w:pPr>
          <w:hyperlink w:anchor="_Toc12872301" w:history="1">
            <w:r w:rsidR="00385F6E" w:rsidRPr="007B3A15">
              <w:rPr>
                <w:rStyle w:val="Hyperlink"/>
                <w:noProof/>
                <w:lang w:val="en-US"/>
              </w:rPr>
              <w:t>Bibliography</w:t>
            </w:r>
            <w:r w:rsidR="00385F6E">
              <w:rPr>
                <w:noProof/>
                <w:webHidden/>
              </w:rPr>
              <w:tab/>
            </w:r>
            <w:r w:rsidR="00385F6E">
              <w:rPr>
                <w:noProof/>
                <w:webHidden/>
              </w:rPr>
              <w:fldChar w:fldCharType="begin"/>
            </w:r>
            <w:r w:rsidR="00385F6E">
              <w:rPr>
                <w:noProof/>
                <w:webHidden/>
              </w:rPr>
              <w:instrText xml:space="preserve"> PAGEREF _Toc12872301 \h </w:instrText>
            </w:r>
            <w:r w:rsidR="00385F6E">
              <w:rPr>
                <w:noProof/>
                <w:webHidden/>
              </w:rPr>
            </w:r>
            <w:r w:rsidR="00385F6E">
              <w:rPr>
                <w:noProof/>
                <w:webHidden/>
              </w:rPr>
              <w:fldChar w:fldCharType="separate"/>
            </w:r>
            <w:r w:rsidR="00381A83">
              <w:rPr>
                <w:noProof/>
                <w:webHidden/>
              </w:rPr>
              <w:t>49</w:t>
            </w:r>
            <w:r w:rsidR="00385F6E">
              <w:rPr>
                <w:noProof/>
                <w:webHidden/>
              </w:rPr>
              <w:fldChar w:fldCharType="end"/>
            </w:r>
          </w:hyperlink>
        </w:p>
        <w:p w14:paraId="3BFD4043" w14:textId="3C2A35DD" w:rsidR="00385F6E" w:rsidRDefault="00A56BD9">
          <w:pPr>
            <w:pStyle w:val="Verzeichnis1"/>
            <w:rPr>
              <w:rFonts w:asciiTheme="minorHAnsi" w:eastAsiaTheme="minorEastAsia" w:hAnsiTheme="minorHAnsi" w:cstheme="minorBidi"/>
              <w:b w:val="0"/>
              <w:bCs w:val="0"/>
              <w:noProof/>
              <w:szCs w:val="22"/>
            </w:rPr>
          </w:pPr>
          <w:hyperlink w:anchor="_Toc12872302" w:history="1">
            <w:r w:rsidR="00385F6E" w:rsidRPr="007B3A15">
              <w:rPr>
                <w:rStyle w:val="Hyperlink"/>
                <w:noProof/>
                <w:lang w:val="en-US"/>
              </w:rPr>
              <w:t>Annex 1: Logframe</w:t>
            </w:r>
            <w:r w:rsidR="00385F6E">
              <w:rPr>
                <w:noProof/>
                <w:webHidden/>
              </w:rPr>
              <w:tab/>
            </w:r>
            <w:r w:rsidR="00385F6E">
              <w:rPr>
                <w:noProof/>
                <w:webHidden/>
              </w:rPr>
              <w:fldChar w:fldCharType="begin"/>
            </w:r>
            <w:r w:rsidR="00385F6E">
              <w:rPr>
                <w:noProof/>
                <w:webHidden/>
              </w:rPr>
              <w:instrText xml:space="preserve"> PAGEREF _Toc12872302 \h </w:instrText>
            </w:r>
            <w:r w:rsidR="00385F6E">
              <w:rPr>
                <w:noProof/>
                <w:webHidden/>
              </w:rPr>
            </w:r>
            <w:r w:rsidR="00385F6E">
              <w:rPr>
                <w:noProof/>
                <w:webHidden/>
              </w:rPr>
              <w:fldChar w:fldCharType="separate"/>
            </w:r>
            <w:r w:rsidR="00381A83">
              <w:rPr>
                <w:noProof/>
                <w:webHidden/>
              </w:rPr>
              <w:t>50</w:t>
            </w:r>
            <w:r w:rsidR="00385F6E">
              <w:rPr>
                <w:noProof/>
                <w:webHidden/>
              </w:rPr>
              <w:fldChar w:fldCharType="end"/>
            </w:r>
          </w:hyperlink>
        </w:p>
        <w:p w14:paraId="7D972DFE" w14:textId="40ADDD38" w:rsidR="00385F6E" w:rsidRDefault="00A56BD9">
          <w:pPr>
            <w:pStyle w:val="Verzeichnis1"/>
            <w:rPr>
              <w:rFonts w:asciiTheme="minorHAnsi" w:eastAsiaTheme="minorEastAsia" w:hAnsiTheme="minorHAnsi" w:cstheme="minorBidi"/>
              <w:b w:val="0"/>
              <w:bCs w:val="0"/>
              <w:noProof/>
              <w:szCs w:val="22"/>
            </w:rPr>
          </w:pPr>
          <w:hyperlink w:anchor="_Toc12872303" w:history="1">
            <w:r w:rsidR="00385F6E" w:rsidRPr="007B3A15">
              <w:rPr>
                <w:rStyle w:val="Hyperlink"/>
                <w:noProof/>
              </w:rPr>
              <w:t>Annex 2: Cause-effect chain</w:t>
            </w:r>
            <w:r w:rsidR="00385F6E">
              <w:rPr>
                <w:noProof/>
                <w:webHidden/>
              </w:rPr>
              <w:tab/>
            </w:r>
            <w:r w:rsidR="00385F6E">
              <w:rPr>
                <w:noProof/>
                <w:webHidden/>
              </w:rPr>
              <w:fldChar w:fldCharType="begin"/>
            </w:r>
            <w:r w:rsidR="00385F6E">
              <w:rPr>
                <w:noProof/>
                <w:webHidden/>
              </w:rPr>
              <w:instrText xml:space="preserve"> PAGEREF _Toc12872303 \h </w:instrText>
            </w:r>
            <w:r w:rsidR="00385F6E">
              <w:rPr>
                <w:noProof/>
                <w:webHidden/>
              </w:rPr>
            </w:r>
            <w:r w:rsidR="00385F6E">
              <w:rPr>
                <w:noProof/>
                <w:webHidden/>
              </w:rPr>
              <w:fldChar w:fldCharType="separate"/>
            </w:r>
            <w:r w:rsidR="00381A83">
              <w:rPr>
                <w:noProof/>
                <w:webHidden/>
              </w:rPr>
              <w:t>51</w:t>
            </w:r>
            <w:r w:rsidR="00385F6E">
              <w:rPr>
                <w:noProof/>
                <w:webHidden/>
              </w:rPr>
              <w:fldChar w:fldCharType="end"/>
            </w:r>
          </w:hyperlink>
        </w:p>
        <w:p w14:paraId="2BCC5971" w14:textId="1DAB6A47" w:rsidR="00385F6E" w:rsidRDefault="00A56BD9">
          <w:pPr>
            <w:pStyle w:val="Verzeichnis1"/>
            <w:rPr>
              <w:rFonts w:asciiTheme="minorHAnsi" w:eastAsiaTheme="minorEastAsia" w:hAnsiTheme="minorHAnsi" w:cstheme="minorBidi"/>
              <w:b w:val="0"/>
              <w:bCs w:val="0"/>
              <w:noProof/>
              <w:szCs w:val="22"/>
            </w:rPr>
          </w:pPr>
          <w:hyperlink w:anchor="_Toc12872304" w:history="1">
            <w:r w:rsidR="00385F6E" w:rsidRPr="007B3A15">
              <w:rPr>
                <w:rStyle w:val="Hyperlink"/>
                <w:noProof/>
              </w:rPr>
              <w:t>Annex 3: Core elements from financial studies</w:t>
            </w:r>
            <w:r w:rsidR="00385F6E">
              <w:rPr>
                <w:noProof/>
                <w:webHidden/>
              </w:rPr>
              <w:tab/>
            </w:r>
            <w:r w:rsidR="00385F6E">
              <w:rPr>
                <w:noProof/>
                <w:webHidden/>
              </w:rPr>
              <w:fldChar w:fldCharType="begin"/>
            </w:r>
            <w:r w:rsidR="00385F6E">
              <w:rPr>
                <w:noProof/>
                <w:webHidden/>
              </w:rPr>
              <w:instrText xml:space="preserve"> PAGEREF _Toc12872304 \h </w:instrText>
            </w:r>
            <w:r w:rsidR="00385F6E">
              <w:rPr>
                <w:noProof/>
                <w:webHidden/>
              </w:rPr>
            </w:r>
            <w:r w:rsidR="00385F6E">
              <w:rPr>
                <w:noProof/>
                <w:webHidden/>
              </w:rPr>
              <w:fldChar w:fldCharType="separate"/>
            </w:r>
            <w:r w:rsidR="00381A83">
              <w:rPr>
                <w:noProof/>
                <w:webHidden/>
              </w:rPr>
              <w:t>52</w:t>
            </w:r>
            <w:r w:rsidR="00385F6E">
              <w:rPr>
                <w:noProof/>
                <w:webHidden/>
              </w:rPr>
              <w:fldChar w:fldCharType="end"/>
            </w:r>
          </w:hyperlink>
        </w:p>
        <w:p w14:paraId="7455516F" w14:textId="6B9CF6A6" w:rsidR="007316F0" w:rsidRPr="00C41221" w:rsidRDefault="001A040C" w:rsidP="00EA055A">
          <w:pPr>
            <w:rPr>
              <w:lang w:val="en-US"/>
            </w:rPr>
          </w:pPr>
          <w:r w:rsidRPr="00C41221">
            <w:rPr>
              <w:rFonts w:ascii="Trebuchet MS" w:hAnsi="Trebuchet MS" w:cstheme="minorHAnsi"/>
              <w:i/>
              <w:iCs/>
              <w:noProof/>
              <w:sz w:val="24"/>
              <w:szCs w:val="24"/>
              <w:lang w:val="en-US"/>
            </w:rPr>
            <w:fldChar w:fldCharType="end"/>
          </w:r>
        </w:p>
      </w:sdtContent>
    </w:sdt>
    <w:p w14:paraId="74555170" w14:textId="79D6F2F6" w:rsidR="007316F0" w:rsidRPr="00C41221" w:rsidRDefault="007316F0" w:rsidP="00C41221">
      <w:pPr>
        <w:pStyle w:val="1Text-Standardtext"/>
        <w:rPr>
          <w:lang w:val="en-US"/>
        </w:rPr>
      </w:pPr>
    </w:p>
    <w:p w14:paraId="0E4518EE" w14:textId="071DA5D6" w:rsidR="00CC1B67" w:rsidRPr="00C41221" w:rsidRDefault="00CC1B67" w:rsidP="00CC1B67">
      <w:pPr>
        <w:pStyle w:val="2Text-Subtitlewithintext"/>
        <w:rPr>
          <w:lang w:val="en-US"/>
        </w:rPr>
      </w:pPr>
      <w:r w:rsidRPr="00C41221">
        <w:rPr>
          <w:lang w:val="en-US"/>
        </w:rPr>
        <w:t>List of Tables</w:t>
      </w:r>
    </w:p>
    <w:p w14:paraId="18058D87" w14:textId="2C89DB90" w:rsidR="00385F6E" w:rsidRDefault="00CC1B67">
      <w:pPr>
        <w:pStyle w:val="Abbildungsverzeichnis"/>
        <w:rPr>
          <w:rFonts w:asciiTheme="minorHAnsi" w:eastAsiaTheme="minorEastAsia" w:hAnsiTheme="minorHAnsi" w:cstheme="minorBidi"/>
        </w:rPr>
      </w:pPr>
      <w:r w:rsidRPr="00C41221">
        <w:rPr>
          <w:lang w:val="en-US" w:eastAsia="es-ES"/>
        </w:rPr>
        <w:fldChar w:fldCharType="begin"/>
      </w:r>
      <w:r w:rsidRPr="00C41221">
        <w:rPr>
          <w:lang w:val="en-US" w:eastAsia="es-ES"/>
        </w:rPr>
        <w:instrText xml:space="preserve"> TOC \h \z \c "Table" </w:instrText>
      </w:r>
      <w:r w:rsidRPr="00C41221">
        <w:rPr>
          <w:lang w:val="en-US" w:eastAsia="es-ES"/>
        </w:rPr>
        <w:fldChar w:fldCharType="separate"/>
      </w:r>
      <w:hyperlink w:anchor="_Toc12872305" w:history="1">
        <w:r w:rsidR="00385F6E" w:rsidRPr="0029403F">
          <w:rPr>
            <w:rStyle w:val="Hyperlink"/>
            <w:lang w:val="en-US"/>
          </w:rPr>
          <w:t xml:space="preserve">Table 1: </w:t>
        </w:r>
        <w:r w:rsidR="00385F6E" w:rsidRPr="0029403F">
          <w:rPr>
            <w:rStyle w:val="Hyperlink"/>
            <w:lang w:val="en-GB" w:eastAsia="es-ES"/>
          </w:rPr>
          <w:t xml:space="preserve">The Mitigation Action at a glance </w:t>
        </w:r>
        <w:r w:rsidR="00385F6E" w:rsidRPr="0029403F">
          <w:rPr>
            <w:rStyle w:val="Hyperlink"/>
            <w:highlight w:val="yellow"/>
            <w:lang w:val="en-US"/>
          </w:rPr>
          <w:t>##for additional table just copy-paste and then right click on the number (i.e. the field function) and update the field (the correct number appears autmatically)</w:t>
        </w:r>
        <w:r w:rsidR="00385F6E">
          <w:rPr>
            <w:webHidden/>
          </w:rPr>
          <w:tab/>
        </w:r>
        <w:r w:rsidR="00385F6E">
          <w:rPr>
            <w:webHidden/>
          </w:rPr>
          <w:fldChar w:fldCharType="begin"/>
        </w:r>
        <w:r w:rsidR="00385F6E">
          <w:rPr>
            <w:webHidden/>
          </w:rPr>
          <w:instrText xml:space="preserve"> PAGEREF _Toc12872305 \h </w:instrText>
        </w:r>
        <w:r w:rsidR="00385F6E">
          <w:rPr>
            <w:webHidden/>
          </w:rPr>
        </w:r>
        <w:r w:rsidR="00385F6E">
          <w:rPr>
            <w:webHidden/>
          </w:rPr>
          <w:fldChar w:fldCharType="separate"/>
        </w:r>
        <w:r w:rsidR="00381A83">
          <w:rPr>
            <w:webHidden/>
          </w:rPr>
          <w:t>3</w:t>
        </w:r>
        <w:r w:rsidR="00385F6E">
          <w:rPr>
            <w:webHidden/>
          </w:rPr>
          <w:fldChar w:fldCharType="end"/>
        </w:r>
      </w:hyperlink>
    </w:p>
    <w:p w14:paraId="281327E5" w14:textId="34C3AAA3" w:rsidR="00385F6E" w:rsidRDefault="00A56BD9">
      <w:pPr>
        <w:pStyle w:val="Abbildungsverzeichnis"/>
        <w:rPr>
          <w:rFonts w:asciiTheme="minorHAnsi" w:eastAsiaTheme="minorEastAsia" w:hAnsiTheme="minorHAnsi" w:cstheme="minorBidi"/>
        </w:rPr>
      </w:pPr>
      <w:hyperlink w:anchor="_Toc12872306" w:history="1">
        <w:r w:rsidR="00385F6E" w:rsidRPr="0029403F">
          <w:rPr>
            <w:rStyle w:val="Hyperlink"/>
            <w:lang w:val="en-US"/>
          </w:rPr>
          <w:t>Table 2: The Mitigation Action at a glance</w:t>
        </w:r>
        <w:r w:rsidR="00385F6E">
          <w:rPr>
            <w:webHidden/>
          </w:rPr>
          <w:tab/>
        </w:r>
        <w:r w:rsidR="00385F6E">
          <w:rPr>
            <w:webHidden/>
          </w:rPr>
          <w:fldChar w:fldCharType="begin"/>
        </w:r>
        <w:r w:rsidR="00385F6E">
          <w:rPr>
            <w:webHidden/>
          </w:rPr>
          <w:instrText xml:space="preserve"> PAGEREF _Toc12872306 \h </w:instrText>
        </w:r>
        <w:r w:rsidR="00385F6E">
          <w:rPr>
            <w:webHidden/>
          </w:rPr>
        </w:r>
        <w:r w:rsidR="00385F6E">
          <w:rPr>
            <w:webHidden/>
          </w:rPr>
          <w:fldChar w:fldCharType="separate"/>
        </w:r>
        <w:r w:rsidR="00381A83">
          <w:rPr>
            <w:webHidden/>
          </w:rPr>
          <w:t>21</w:t>
        </w:r>
        <w:r w:rsidR="00385F6E">
          <w:rPr>
            <w:webHidden/>
          </w:rPr>
          <w:fldChar w:fldCharType="end"/>
        </w:r>
      </w:hyperlink>
    </w:p>
    <w:p w14:paraId="01EE4A59" w14:textId="36DC000E" w:rsidR="00385F6E" w:rsidRDefault="00A56BD9">
      <w:pPr>
        <w:pStyle w:val="Abbildungsverzeichnis"/>
        <w:rPr>
          <w:rFonts w:asciiTheme="minorHAnsi" w:eastAsiaTheme="minorEastAsia" w:hAnsiTheme="minorHAnsi" w:cstheme="minorBidi"/>
        </w:rPr>
      </w:pPr>
      <w:hyperlink w:anchor="_Toc12872307" w:history="1">
        <w:r w:rsidR="00385F6E" w:rsidRPr="0029403F">
          <w:rPr>
            <w:rStyle w:val="Hyperlink"/>
            <w:lang w:val="en-US"/>
          </w:rPr>
          <w:t>Table 3: Name of Table</w:t>
        </w:r>
        <w:r w:rsidR="00385F6E">
          <w:rPr>
            <w:webHidden/>
          </w:rPr>
          <w:tab/>
        </w:r>
        <w:r w:rsidR="00385F6E">
          <w:rPr>
            <w:webHidden/>
          </w:rPr>
          <w:fldChar w:fldCharType="begin"/>
        </w:r>
        <w:r w:rsidR="00385F6E">
          <w:rPr>
            <w:webHidden/>
          </w:rPr>
          <w:instrText xml:space="preserve"> PAGEREF _Toc12872307 \h </w:instrText>
        </w:r>
        <w:r w:rsidR="00385F6E">
          <w:rPr>
            <w:webHidden/>
          </w:rPr>
        </w:r>
        <w:r w:rsidR="00385F6E">
          <w:rPr>
            <w:webHidden/>
          </w:rPr>
          <w:fldChar w:fldCharType="separate"/>
        </w:r>
        <w:r w:rsidR="00381A83">
          <w:rPr>
            <w:webHidden/>
          </w:rPr>
          <w:t>25</w:t>
        </w:r>
        <w:r w:rsidR="00385F6E">
          <w:rPr>
            <w:webHidden/>
          </w:rPr>
          <w:fldChar w:fldCharType="end"/>
        </w:r>
      </w:hyperlink>
    </w:p>
    <w:p w14:paraId="2DA6D6C1" w14:textId="2388DF54" w:rsidR="00385F6E" w:rsidRDefault="00A56BD9">
      <w:pPr>
        <w:pStyle w:val="Abbildungsverzeichnis"/>
        <w:rPr>
          <w:rFonts w:asciiTheme="minorHAnsi" w:eastAsiaTheme="minorEastAsia" w:hAnsiTheme="minorHAnsi" w:cstheme="minorBidi"/>
        </w:rPr>
      </w:pPr>
      <w:hyperlink w:anchor="_Toc12872308" w:history="1">
        <w:r w:rsidR="00385F6E" w:rsidRPr="0029403F">
          <w:rPr>
            <w:rStyle w:val="Hyperlink"/>
            <w:lang w:val="en-US"/>
          </w:rPr>
          <w:t>Table 4: Average unit costs and revenues of TAnDEm’s direct mitigation measures</w:t>
        </w:r>
        <w:r w:rsidR="00385F6E">
          <w:rPr>
            <w:webHidden/>
          </w:rPr>
          <w:tab/>
        </w:r>
        <w:r w:rsidR="00385F6E">
          <w:rPr>
            <w:webHidden/>
          </w:rPr>
          <w:fldChar w:fldCharType="begin"/>
        </w:r>
        <w:r w:rsidR="00385F6E">
          <w:rPr>
            <w:webHidden/>
          </w:rPr>
          <w:instrText xml:space="preserve"> PAGEREF _Toc12872308 \h </w:instrText>
        </w:r>
        <w:r w:rsidR="00385F6E">
          <w:rPr>
            <w:webHidden/>
          </w:rPr>
        </w:r>
        <w:r w:rsidR="00385F6E">
          <w:rPr>
            <w:webHidden/>
          </w:rPr>
          <w:fldChar w:fldCharType="separate"/>
        </w:r>
        <w:r w:rsidR="00381A83">
          <w:rPr>
            <w:webHidden/>
          </w:rPr>
          <w:t>28</w:t>
        </w:r>
        <w:r w:rsidR="00385F6E">
          <w:rPr>
            <w:webHidden/>
          </w:rPr>
          <w:fldChar w:fldCharType="end"/>
        </w:r>
      </w:hyperlink>
    </w:p>
    <w:p w14:paraId="74897A36" w14:textId="0977B0C2" w:rsidR="00385F6E" w:rsidRDefault="00A56BD9">
      <w:pPr>
        <w:pStyle w:val="Abbildungsverzeichnis"/>
        <w:rPr>
          <w:rFonts w:asciiTheme="minorHAnsi" w:eastAsiaTheme="minorEastAsia" w:hAnsiTheme="minorHAnsi" w:cstheme="minorBidi"/>
        </w:rPr>
      </w:pPr>
      <w:hyperlink w:anchor="_Toc12872309" w:history="1">
        <w:r w:rsidR="00385F6E" w:rsidRPr="0029403F">
          <w:rPr>
            <w:rStyle w:val="Hyperlink"/>
            <w:lang w:val="en-US"/>
          </w:rPr>
          <w:t>Table 5: Annual maintenance cost of baseline jeepneys by route</w:t>
        </w:r>
        <w:r w:rsidR="00385F6E">
          <w:rPr>
            <w:webHidden/>
          </w:rPr>
          <w:tab/>
        </w:r>
        <w:r w:rsidR="00385F6E">
          <w:rPr>
            <w:webHidden/>
          </w:rPr>
          <w:fldChar w:fldCharType="begin"/>
        </w:r>
        <w:r w:rsidR="00385F6E">
          <w:rPr>
            <w:webHidden/>
          </w:rPr>
          <w:instrText xml:space="preserve"> PAGEREF _Toc12872309 \h </w:instrText>
        </w:r>
        <w:r w:rsidR="00385F6E">
          <w:rPr>
            <w:webHidden/>
          </w:rPr>
        </w:r>
        <w:r w:rsidR="00385F6E">
          <w:rPr>
            <w:webHidden/>
          </w:rPr>
          <w:fldChar w:fldCharType="separate"/>
        </w:r>
        <w:r w:rsidR="00381A83">
          <w:rPr>
            <w:webHidden/>
          </w:rPr>
          <w:t>30</w:t>
        </w:r>
        <w:r w:rsidR="00385F6E">
          <w:rPr>
            <w:webHidden/>
          </w:rPr>
          <w:fldChar w:fldCharType="end"/>
        </w:r>
      </w:hyperlink>
    </w:p>
    <w:p w14:paraId="59226120" w14:textId="48B3213E" w:rsidR="00385F6E" w:rsidRDefault="00A56BD9">
      <w:pPr>
        <w:pStyle w:val="Abbildungsverzeichnis"/>
        <w:rPr>
          <w:rFonts w:asciiTheme="minorHAnsi" w:eastAsiaTheme="minorEastAsia" w:hAnsiTheme="minorHAnsi" w:cstheme="minorBidi"/>
        </w:rPr>
      </w:pPr>
      <w:hyperlink w:anchor="_Toc12872310" w:history="1">
        <w:r w:rsidR="00385F6E" w:rsidRPr="0029403F">
          <w:rPr>
            <w:rStyle w:val="Hyperlink"/>
            <w:lang w:val="en-US"/>
          </w:rPr>
          <w:t>Table 6: Assessment boundares</w:t>
        </w:r>
        <w:r w:rsidR="00385F6E">
          <w:rPr>
            <w:webHidden/>
          </w:rPr>
          <w:tab/>
        </w:r>
        <w:r w:rsidR="00385F6E">
          <w:rPr>
            <w:webHidden/>
          </w:rPr>
          <w:fldChar w:fldCharType="begin"/>
        </w:r>
        <w:r w:rsidR="00385F6E">
          <w:rPr>
            <w:webHidden/>
          </w:rPr>
          <w:instrText xml:space="preserve"> PAGEREF _Toc12872310 \h </w:instrText>
        </w:r>
        <w:r w:rsidR="00385F6E">
          <w:rPr>
            <w:webHidden/>
          </w:rPr>
        </w:r>
        <w:r w:rsidR="00385F6E">
          <w:rPr>
            <w:webHidden/>
          </w:rPr>
          <w:fldChar w:fldCharType="separate"/>
        </w:r>
        <w:r w:rsidR="00381A83">
          <w:rPr>
            <w:webHidden/>
          </w:rPr>
          <w:t>38</w:t>
        </w:r>
        <w:r w:rsidR="00385F6E">
          <w:rPr>
            <w:webHidden/>
          </w:rPr>
          <w:fldChar w:fldCharType="end"/>
        </w:r>
      </w:hyperlink>
    </w:p>
    <w:p w14:paraId="16F4FE0A" w14:textId="300C6C9C" w:rsidR="00385F6E" w:rsidRDefault="00A56BD9">
      <w:pPr>
        <w:pStyle w:val="Abbildungsverzeichnis"/>
        <w:rPr>
          <w:rFonts w:asciiTheme="minorHAnsi" w:eastAsiaTheme="minorEastAsia" w:hAnsiTheme="minorHAnsi" w:cstheme="minorBidi"/>
        </w:rPr>
      </w:pPr>
      <w:hyperlink w:anchor="_Toc12872311" w:history="1">
        <w:r w:rsidR="00385F6E" w:rsidRPr="0029403F">
          <w:rPr>
            <w:rStyle w:val="Hyperlink"/>
            <w:lang w:val="en-US"/>
          </w:rPr>
          <w:t>Table 7: BAU and mitigation scenarios</w:t>
        </w:r>
        <w:r w:rsidR="00385F6E">
          <w:rPr>
            <w:webHidden/>
          </w:rPr>
          <w:tab/>
        </w:r>
        <w:r w:rsidR="00385F6E">
          <w:rPr>
            <w:webHidden/>
          </w:rPr>
          <w:fldChar w:fldCharType="begin"/>
        </w:r>
        <w:r w:rsidR="00385F6E">
          <w:rPr>
            <w:webHidden/>
          </w:rPr>
          <w:instrText xml:space="preserve"> PAGEREF _Toc12872311 \h </w:instrText>
        </w:r>
        <w:r w:rsidR="00385F6E">
          <w:rPr>
            <w:webHidden/>
          </w:rPr>
        </w:r>
        <w:r w:rsidR="00385F6E">
          <w:rPr>
            <w:webHidden/>
          </w:rPr>
          <w:fldChar w:fldCharType="separate"/>
        </w:r>
        <w:r w:rsidR="00381A83">
          <w:rPr>
            <w:webHidden/>
          </w:rPr>
          <w:t>40</w:t>
        </w:r>
        <w:r w:rsidR="00385F6E">
          <w:rPr>
            <w:webHidden/>
          </w:rPr>
          <w:fldChar w:fldCharType="end"/>
        </w:r>
      </w:hyperlink>
    </w:p>
    <w:p w14:paraId="4FC2914F" w14:textId="5253C666" w:rsidR="00385F6E" w:rsidRDefault="00A56BD9">
      <w:pPr>
        <w:pStyle w:val="Abbildungsverzeichnis"/>
        <w:rPr>
          <w:rFonts w:asciiTheme="minorHAnsi" w:eastAsiaTheme="minorEastAsia" w:hAnsiTheme="minorHAnsi" w:cstheme="minorBidi"/>
        </w:rPr>
      </w:pPr>
      <w:hyperlink w:anchor="_Toc12872312" w:history="1">
        <w:r w:rsidR="00385F6E" w:rsidRPr="0029403F">
          <w:rPr>
            <w:rStyle w:val="Hyperlink"/>
            <w:lang w:val="en-US"/>
          </w:rPr>
          <w:t>Table 8: Used data</w:t>
        </w:r>
        <w:r w:rsidR="00385F6E">
          <w:rPr>
            <w:webHidden/>
          </w:rPr>
          <w:tab/>
        </w:r>
        <w:r w:rsidR="00385F6E">
          <w:rPr>
            <w:webHidden/>
          </w:rPr>
          <w:fldChar w:fldCharType="begin"/>
        </w:r>
        <w:r w:rsidR="00385F6E">
          <w:rPr>
            <w:webHidden/>
          </w:rPr>
          <w:instrText xml:space="preserve"> PAGEREF _Toc12872312 \h </w:instrText>
        </w:r>
        <w:r w:rsidR="00385F6E">
          <w:rPr>
            <w:webHidden/>
          </w:rPr>
        </w:r>
        <w:r w:rsidR="00385F6E">
          <w:rPr>
            <w:webHidden/>
          </w:rPr>
          <w:fldChar w:fldCharType="separate"/>
        </w:r>
        <w:r w:rsidR="00381A83">
          <w:rPr>
            <w:webHidden/>
          </w:rPr>
          <w:t>41</w:t>
        </w:r>
        <w:r w:rsidR="00385F6E">
          <w:rPr>
            <w:webHidden/>
          </w:rPr>
          <w:fldChar w:fldCharType="end"/>
        </w:r>
      </w:hyperlink>
    </w:p>
    <w:p w14:paraId="764D6F12" w14:textId="58343531" w:rsidR="00385F6E" w:rsidRDefault="00A56BD9">
      <w:pPr>
        <w:pStyle w:val="Abbildungsverzeichnis"/>
        <w:rPr>
          <w:rFonts w:asciiTheme="minorHAnsi" w:eastAsiaTheme="minorEastAsia" w:hAnsiTheme="minorHAnsi" w:cstheme="minorBidi"/>
        </w:rPr>
      </w:pPr>
      <w:hyperlink w:anchor="_Toc12872313" w:history="1">
        <w:r w:rsidR="00385F6E" w:rsidRPr="0029403F">
          <w:rPr>
            <w:rStyle w:val="Hyperlink"/>
            <w:lang w:val="en-US"/>
          </w:rPr>
          <w:t>Table 9: Ex ante GHG Impact Assessment 2016 – 2026</w:t>
        </w:r>
        <w:r w:rsidR="00385F6E">
          <w:rPr>
            <w:webHidden/>
          </w:rPr>
          <w:tab/>
        </w:r>
        <w:r w:rsidR="00385F6E">
          <w:rPr>
            <w:webHidden/>
          </w:rPr>
          <w:fldChar w:fldCharType="begin"/>
        </w:r>
        <w:r w:rsidR="00385F6E">
          <w:rPr>
            <w:webHidden/>
          </w:rPr>
          <w:instrText xml:space="preserve"> PAGEREF _Toc12872313 \h </w:instrText>
        </w:r>
        <w:r w:rsidR="00385F6E">
          <w:rPr>
            <w:webHidden/>
          </w:rPr>
        </w:r>
        <w:r w:rsidR="00385F6E">
          <w:rPr>
            <w:webHidden/>
          </w:rPr>
          <w:fldChar w:fldCharType="separate"/>
        </w:r>
        <w:r w:rsidR="00381A83">
          <w:rPr>
            <w:webHidden/>
          </w:rPr>
          <w:t>42</w:t>
        </w:r>
        <w:r w:rsidR="00385F6E">
          <w:rPr>
            <w:webHidden/>
          </w:rPr>
          <w:fldChar w:fldCharType="end"/>
        </w:r>
      </w:hyperlink>
    </w:p>
    <w:p w14:paraId="13AAEA8C" w14:textId="476CD46C" w:rsidR="00385F6E" w:rsidRDefault="00A56BD9">
      <w:pPr>
        <w:pStyle w:val="Abbildungsverzeichnis"/>
        <w:rPr>
          <w:rFonts w:asciiTheme="minorHAnsi" w:eastAsiaTheme="minorEastAsia" w:hAnsiTheme="minorHAnsi" w:cstheme="minorBidi"/>
        </w:rPr>
      </w:pPr>
      <w:hyperlink w:anchor="_Toc12872314" w:history="1">
        <w:r w:rsidR="00385F6E" w:rsidRPr="0029403F">
          <w:rPr>
            <w:rStyle w:val="Hyperlink"/>
            <w:lang w:val="en-US"/>
          </w:rPr>
          <w:t>Table 10: Total pollutant emissions avoided in Metro Manila from 2016 to 2026 (tons/year)</w:t>
        </w:r>
        <w:r w:rsidR="00385F6E">
          <w:rPr>
            <w:webHidden/>
          </w:rPr>
          <w:tab/>
        </w:r>
        <w:r w:rsidR="00385F6E">
          <w:rPr>
            <w:webHidden/>
          </w:rPr>
          <w:fldChar w:fldCharType="begin"/>
        </w:r>
        <w:r w:rsidR="00385F6E">
          <w:rPr>
            <w:webHidden/>
          </w:rPr>
          <w:instrText xml:space="preserve"> PAGEREF _Toc12872314 \h </w:instrText>
        </w:r>
        <w:r w:rsidR="00385F6E">
          <w:rPr>
            <w:webHidden/>
          </w:rPr>
        </w:r>
        <w:r w:rsidR="00385F6E">
          <w:rPr>
            <w:webHidden/>
          </w:rPr>
          <w:fldChar w:fldCharType="separate"/>
        </w:r>
        <w:r w:rsidR="00381A83">
          <w:rPr>
            <w:webHidden/>
          </w:rPr>
          <w:t>44</w:t>
        </w:r>
        <w:r w:rsidR="00385F6E">
          <w:rPr>
            <w:webHidden/>
          </w:rPr>
          <w:fldChar w:fldCharType="end"/>
        </w:r>
      </w:hyperlink>
    </w:p>
    <w:p w14:paraId="1EF4AAA5" w14:textId="5E8C10B1" w:rsidR="00385F6E" w:rsidRDefault="00A56BD9">
      <w:pPr>
        <w:pStyle w:val="Abbildungsverzeichnis"/>
        <w:rPr>
          <w:rFonts w:asciiTheme="minorHAnsi" w:eastAsiaTheme="minorEastAsia" w:hAnsiTheme="minorHAnsi" w:cstheme="minorBidi"/>
        </w:rPr>
      </w:pPr>
      <w:hyperlink w:anchor="_Toc12872315" w:history="1">
        <w:r w:rsidR="00385F6E" w:rsidRPr="0029403F">
          <w:rPr>
            <w:rStyle w:val="Hyperlink"/>
            <w:lang w:val="en-US"/>
          </w:rPr>
          <w:t>Table 11: Qualitative assessment of co-benefits (sustainable development benefits)</w:t>
        </w:r>
        <w:r w:rsidR="00385F6E">
          <w:rPr>
            <w:webHidden/>
          </w:rPr>
          <w:tab/>
        </w:r>
        <w:r w:rsidR="00385F6E">
          <w:rPr>
            <w:webHidden/>
          </w:rPr>
          <w:fldChar w:fldCharType="begin"/>
        </w:r>
        <w:r w:rsidR="00385F6E">
          <w:rPr>
            <w:webHidden/>
          </w:rPr>
          <w:instrText xml:space="preserve"> PAGEREF _Toc12872315 \h </w:instrText>
        </w:r>
        <w:r w:rsidR="00385F6E">
          <w:rPr>
            <w:webHidden/>
          </w:rPr>
        </w:r>
        <w:r w:rsidR="00385F6E">
          <w:rPr>
            <w:webHidden/>
          </w:rPr>
          <w:fldChar w:fldCharType="separate"/>
        </w:r>
        <w:r w:rsidR="00381A83">
          <w:rPr>
            <w:webHidden/>
          </w:rPr>
          <w:t>44</w:t>
        </w:r>
        <w:r w:rsidR="00385F6E">
          <w:rPr>
            <w:webHidden/>
          </w:rPr>
          <w:fldChar w:fldCharType="end"/>
        </w:r>
      </w:hyperlink>
    </w:p>
    <w:p w14:paraId="2B432EBF" w14:textId="66291293" w:rsidR="00385F6E" w:rsidRDefault="00A56BD9">
      <w:pPr>
        <w:pStyle w:val="Abbildungsverzeichnis"/>
        <w:rPr>
          <w:rFonts w:asciiTheme="minorHAnsi" w:eastAsiaTheme="minorEastAsia" w:hAnsiTheme="minorHAnsi" w:cstheme="minorBidi"/>
        </w:rPr>
      </w:pPr>
      <w:hyperlink w:anchor="_Toc12872316" w:history="1">
        <w:r w:rsidR="00385F6E" w:rsidRPr="0029403F">
          <w:rPr>
            <w:rStyle w:val="Hyperlink"/>
            <w:lang w:val="en-US"/>
          </w:rPr>
          <w:t>Table 12: Parameters for GHG impact monitoring</w:t>
        </w:r>
        <w:r w:rsidR="00385F6E">
          <w:rPr>
            <w:webHidden/>
          </w:rPr>
          <w:tab/>
        </w:r>
        <w:r w:rsidR="00385F6E">
          <w:rPr>
            <w:webHidden/>
          </w:rPr>
          <w:fldChar w:fldCharType="begin"/>
        </w:r>
        <w:r w:rsidR="00385F6E">
          <w:rPr>
            <w:webHidden/>
          </w:rPr>
          <w:instrText xml:space="preserve"> PAGEREF _Toc12872316 \h </w:instrText>
        </w:r>
        <w:r w:rsidR="00385F6E">
          <w:rPr>
            <w:webHidden/>
          </w:rPr>
        </w:r>
        <w:r w:rsidR="00385F6E">
          <w:rPr>
            <w:webHidden/>
          </w:rPr>
          <w:fldChar w:fldCharType="separate"/>
        </w:r>
        <w:r w:rsidR="00381A83">
          <w:rPr>
            <w:webHidden/>
          </w:rPr>
          <w:t>46</w:t>
        </w:r>
        <w:r w:rsidR="00385F6E">
          <w:rPr>
            <w:webHidden/>
          </w:rPr>
          <w:fldChar w:fldCharType="end"/>
        </w:r>
      </w:hyperlink>
    </w:p>
    <w:p w14:paraId="4B650EB5" w14:textId="1C042BF0" w:rsidR="00385F6E" w:rsidRDefault="00A56BD9">
      <w:pPr>
        <w:pStyle w:val="Abbildungsverzeichnis"/>
        <w:rPr>
          <w:rFonts w:asciiTheme="minorHAnsi" w:eastAsiaTheme="minorEastAsia" w:hAnsiTheme="minorHAnsi" w:cstheme="minorBidi"/>
        </w:rPr>
      </w:pPr>
      <w:hyperlink w:anchor="_Toc12872317" w:history="1">
        <w:r w:rsidR="00385F6E" w:rsidRPr="0029403F">
          <w:rPr>
            <w:rStyle w:val="Hyperlink"/>
            <w:lang w:val="en-US"/>
          </w:rPr>
          <w:t>Table 13: Monitoring parameters for sustainable development impacts</w:t>
        </w:r>
        <w:r w:rsidR="00385F6E">
          <w:rPr>
            <w:webHidden/>
          </w:rPr>
          <w:tab/>
        </w:r>
        <w:r w:rsidR="00385F6E">
          <w:rPr>
            <w:webHidden/>
          </w:rPr>
          <w:fldChar w:fldCharType="begin"/>
        </w:r>
        <w:r w:rsidR="00385F6E">
          <w:rPr>
            <w:webHidden/>
          </w:rPr>
          <w:instrText xml:space="preserve"> PAGEREF _Toc12872317 \h </w:instrText>
        </w:r>
        <w:r w:rsidR="00385F6E">
          <w:rPr>
            <w:webHidden/>
          </w:rPr>
        </w:r>
        <w:r w:rsidR="00385F6E">
          <w:rPr>
            <w:webHidden/>
          </w:rPr>
          <w:fldChar w:fldCharType="separate"/>
        </w:r>
        <w:r w:rsidR="00381A83">
          <w:rPr>
            <w:webHidden/>
          </w:rPr>
          <w:t>47</w:t>
        </w:r>
        <w:r w:rsidR="00385F6E">
          <w:rPr>
            <w:webHidden/>
          </w:rPr>
          <w:fldChar w:fldCharType="end"/>
        </w:r>
      </w:hyperlink>
    </w:p>
    <w:p w14:paraId="3413BC19" w14:textId="1F9E53E7" w:rsidR="00CC1B67" w:rsidRPr="00C41221" w:rsidRDefault="00CC1B67" w:rsidP="00CC1B67">
      <w:pPr>
        <w:pStyle w:val="1Text-Standardtext"/>
        <w:rPr>
          <w:lang w:val="en-US" w:eastAsia="es-ES"/>
        </w:rPr>
      </w:pPr>
      <w:r w:rsidRPr="00C41221">
        <w:rPr>
          <w:lang w:val="en-US" w:eastAsia="es-ES"/>
        </w:rPr>
        <w:fldChar w:fldCharType="end"/>
      </w:r>
    </w:p>
    <w:p w14:paraId="30E3306E" w14:textId="2CB3C93B" w:rsidR="00CC1B67" w:rsidRPr="00C41221" w:rsidRDefault="00CC1B67" w:rsidP="00CC1B67">
      <w:pPr>
        <w:pStyle w:val="2Text-Subtitlewithintext"/>
        <w:rPr>
          <w:lang w:val="en-US"/>
        </w:rPr>
      </w:pPr>
      <w:r w:rsidRPr="00C41221">
        <w:rPr>
          <w:lang w:val="en-US"/>
        </w:rPr>
        <w:t>List of Figures</w:t>
      </w:r>
    </w:p>
    <w:p w14:paraId="0FC0B921" w14:textId="5EE0BBBC" w:rsidR="00385F6E" w:rsidRDefault="0024343E">
      <w:pPr>
        <w:pStyle w:val="Abbildungsverzeichnis"/>
        <w:rPr>
          <w:rFonts w:asciiTheme="minorHAnsi" w:eastAsiaTheme="minorEastAsia" w:hAnsiTheme="minorHAnsi" w:cstheme="minorBidi"/>
        </w:rPr>
      </w:pPr>
      <w:r w:rsidRPr="00C41221">
        <w:rPr>
          <w:lang w:val="en-US" w:eastAsia="es-ES"/>
        </w:rPr>
        <w:fldChar w:fldCharType="begin"/>
      </w:r>
      <w:r w:rsidRPr="00C41221">
        <w:rPr>
          <w:lang w:val="en-US" w:eastAsia="es-ES"/>
        </w:rPr>
        <w:instrText xml:space="preserve"> TOC \h \z \c "Abbildung" </w:instrText>
      </w:r>
      <w:r w:rsidRPr="00C41221">
        <w:rPr>
          <w:lang w:val="en-US" w:eastAsia="es-ES"/>
        </w:rPr>
        <w:fldChar w:fldCharType="separate"/>
      </w:r>
      <w:hyperlink w:anchor="_Toc12872318" w:history="1">
        <w:r w:rsidR="00385F6E" w:rsidRPr="00AE68A3">
          <w:rPr>
            <w:rStyle w:val="Hyperlink"/>
            <w:lang w:val="en-US"/>
          </w:rPr>
          <w:t xml:space="preserve">Figure 1: Financing mechanism of direct mitigation measures </w:t>
        </w:r>
        <w:r w:rsidR="00385F6E" w:rsidRPr="00AE68A3">
          <w:rPr>
            <w:rStyle w:val="Hyperlink"/>
            <w:highlight w:val="yellow"/>
            <w:lang w:val="en-US"/>
          </w:rPr>
          <w:t>##for additional figure just copy-paste and then right click on the number (i.e. the field function) and update the field (the correct number appears autmatically)</w:t>
        </w:r>
        <w:r w:rsidR="00385F6E">
          <w:rPr>
            <w:webHidden/>
          </w:rPr>
          <w:tab/>
        </w:r>
        <w:r w:rsidR="00385F6E">
          <w:rPr>
            <w:webHidden/>
          </w:rPr>
          <w:fldChar w:fldCharType="begin"/>
        </w:r>
        <w:r w:rsidR="00385F6E">
          <w:rPr>
            <w:webHidden/>
          </w:rPr>
          <w:instrText xml:space="preserve"> PAGEREF _Toc12872318 \h </w:instrText>
        </w:r>
        <w:r w:rsidR="00385F6E">
          <w:rPr>
            <w:webHidden/>
          </w:rPr>
        </w:r>
        <w:r w:rsidR="00385F6E">
          <w:rPr>
            <w:webHidden/>
          </w:rPr>
          <w:fldChar w:fldCharType="separate"/>
        </w:r>
        <w:r w:rsidR="00381A83">
          <w:rPr>
            <w:webHidden/>
          </w:rPr>
          <w:t>34</w:t>
        </w:r>
        <w:r w:rsidR="00385F6E">
          <w:rPr>
            <w:webHidden/>
          </w:rPr>
          <w:fldChar w:fldCharType="end"/>
        </w:r>
      </w:hyperlink>
    </w:p>
    <w:p w14:paraId="6F8AEA32" w14:textId="01F99C5E" w:rsidR="00385F6E" w:rsidRDefault="00A56BD9">
      <w:pPr>
        <w:pStyle w:val="Abbildungsverzeichnis"/>
        <w:rPr>
          <w:rFonts w:asciiTheme="minorHAnsi" w:eastAsiaTheme="minorEastAsia" w:hAnsiTheme="minorHAnsi" w:cstheme="minorBidi"/>
        </w:rPr>
      </w:pPr>
      <w:hyperlink w:anchor="_Toc12872319" w:history="1">
        <w:r w:rsidR="00385F6E" w:rsidRPr="00AE68A3">
          <w:rPr>
            <w:rStyle w:val="Hyperlink"/>
            <w:lang w:val="en-US"/>
          </w:rPr>
          <w:t>Figure 2: Scale of investment and financial support needed</w:t>
        </w:r>
        <w:r w:rsidR="00385F6E">
          <w:rPr>
            <w:webHidden/>
          </w:rPr>
          <w:tab/>
        </w:r>
        <w:r w:rsidR="00385F6E">
          <w:rPr>
            <w:webHidden/>
          </w:rPr>
          <w:fldChar w:fldCharType="begin"/>
        </w:r>
        <w:r w:rsidR="00385F6E">
          <w:rPr>
            <w:webHidden/>
          </w:rPr>
          <w:instrText xml:space="preserve"> PAGEREF _Toc12872319 \h </w:instrText>
        </w:r>
        <w:r w:rsidR="00385F6E">
          <w:rPr>
            <w:webHidden/>
          </w:rPr>
        </w:r>
        <w:r w:rsidR="00385F6E">
          <w:rPr>
            <w:webHidden/>
          </w:rPr>
          <w:fldChar w:fldCharType="separate"/>
        </w:r>
        <w:r w:rsidR="00381A83">
          <w:rPr>
            <w:webHidden/>
          </w:rPr>
          <w:t>34</w:t>
        </w:r>
        <w:r w:rsidR="00385F6E">
          <w:rPr>
            <w:webHidden/>
          </w:rPr>
          <w:fldChar w:fldCharType="end"/>
        </w:r>
      </w:hyperlink>
    </w:p>
    <w:p w14:paraId="75F925EE" w14:textId="3352EFA7" w:rsidR="0024343E" w:rsidRPr="00C41221" w:rsidRDefault="0024343E" w:rsidP="00C41221">
      <w:pPr>
        <w:pStyle w:val="1Text-Standardtext"/>
        <w:rPr>
          <w:lang w:val="en-US" w:eastAsia="es-ES"/>
        </w:rPr>
      </w:pPr>
      <w:r w:rsidRPr="00C41221">
        <w:rPr>
          <w:noProof/>
          <w:lang w:val="en-US" w:eastAsia="es-ES"/>
        </w:rPr>
        <w:fldChar w:fldCharType="end"/>
      </w:r>
    </w:p>
    <w:p w14:paraId="13C700BA" w14:textId="77777777" w:rsidR="006B1AE4" w:rsidRPr="00C41221" w:rsidRDefault="006B1AE4" w:rsidP="006B1AE4">
      <w:pPr>
        <w:pStyle w:val="2Text-Subtitlewithintext"/>
        <w:rPr>
          <w:lang w:val="en-US"/>
        </w:rPr>
      </w:pPr>
      <w:r w:rsidRPr="00C41221">
        <w:rPr>
          <w:lang w:val="en-US"/>
        </w:rPr>
        <w:t xml:space="preserve">Exchange rates </w:t>
      </w:r>
    </w:p>
    <w:p w14:paraId="05F3FCE9" w14:textId="632E9460" w:rsidR="00D07E59" w:rsidRPr="00C41221" w:rsidRDefault="006B1AE4" w:rsidP="00B743B7">
      <w:pPr>
        <w:rPr>
          <w:lang w:val="en-US"/>
        </w:rPr>
      </w:pPr>
      <w:r w:rsidRPr="00C41221">
        <w:rPr>
          <w:highlight w:val="yellow"/>
          <w:lang w:val="en-US"/>
        </w:rPr>
        <w:t>##mandatory for any publication; adjust list to your context: insert your currency in the left column followed always by EU and US exchange rates</w:t>
      </w:r>
    </w:p>
    <w:tbl>
      <w:tblPr>
        <w:tblStyle w:val="Tabellenraster"/>
        <w:tblW w:w="0" w:type="auto"/>
        <w:tblInd w:w="704" w:type="dxa"/>
        <w:tblBorders>
          <w:insideH w:val="none" w:sz="0" w:space="0" w:color="auto"/>
          <w:insideV w:val="none" w:sz="0" w:space="0" w:color="auto"/>
        </w:tblBorders>
        <w:tblLook w:val="04A0" w:firstRow="1" w:lastRow="0" w:firstColumn="1" w:lastColumn="0" w:noHBand="0" w:noVBand="1"/>
      </w:tblPr>
      <w:tblGrid>
        <w:gridCol w:w="1985"/>
        <w:gridCol w:w="1819"/>
        <w:gridCol w:w="2008"/>
        <w:gridCol w:w="1984"/>
      </w:tblGrid>
      <w:tr w:rsidR="006B1AE4" w:rsidRPr="00C41221" w14:paraId="4EBEA604" w14:textId="77777777" w:rsidTr="00E708FD">
        <w:tc>
          <w:tcPr>
            <w:tcW w:w="1985" w:type="dxa"/>
            <w:shd w:val="clear" w:color="auto" w:fill="DBE5F1" w:themeFill="accent1" w:themeFillTint="33"/>
          </w:tcPr>
          <w:p w14:paraId="6CDDB97F" w14:textId="5A48AF4A" w:rsidR="006B1AE4" w:rsidRPr="00C41221" w:rsidRDefault="006B1AE4" w:rsidP="006B1AE4">
            <w:pPr>
              <w:pStyle w:val="5Table-Headinginsidetable"/>
              <w:rPr>
                <w:lang w:val="en-US"/>
              </w:rPr>
            </w:pPr>
            <w:r w:rsidRPr="00C41221">
              <w:rPr>
                <w:lang w:val="en-US"/>
              </w:rPr>
              <w:t>Local Currency</w:t>
            </w:r>
          </w:p>
        </w:tc>
        <w:tc>
          <w:tcPr>
            <w:tcW w:w="1819" w:type="dxa"/>
            <w:shd w:val="clear" w:color="auto" w:fill="DBE5F1" w:themeFill="accent1" w:themeFillTint="33"/>
          </w:tcPr>
          <w:p w14:paraId="11222DC2" w14:textId="4D86943E" w:rsidR="006B1AE4" w:rsidRPr="00C41221" w:rsidRDefault="006B1AE4" w:rsidP="006B1AE4">
            <w:pPr>
              <w:pStyle w:val="5Table-Headinginsidetable"/>
              <w:rPr>
                <w:lang w:val="en-US"/>
              </w:rPr>
            </w:pPr>
            <w:r w:rsidRPr="00C41221">
              <w:rPr>
                <w:lang w:val="en-US"/>
              </w:rPr>
              <w:t>EUR</w:t>
            </w:r>
          </w:p>
        </w:tc>
        <w:tc>
          <w:tcPr>
            <w:tcW w:w="2008" w:type="dxa"/>
            <w:shd w:val="clear" w:color="auto" w:fill="DBE5F1" w:themeFill="accent1" w:themeFillTint="33"/>
          </w:tcPr>
          <w:p w14:paraId="67421F40" w14:textId="12FFBA0E" w:rsidR="006B1AE4" w:rsidRPr="00C41221" w:rsidRDefault="006B1AE4" w:rsidP="006B1AE4">
            <w:pPr>
              <w:pStyle w:val="5Table-Headinginsidetable"/>
              <w:rPr>
                <w:lang w:val="en-US"/>
              </w:rPr>
            </w:pPr>
            <w:r w:rsidRPr="00C41221">
              <w:rPr>
                <w:lang w:val="en-US"/>
              </w:rPr>
              <w:t>USD</w:t>
            </w:r>
          </w:p>
        </w:tc>
        <w:tc>
          <w:tcPr>
            <w:tcW w:w="1984" w:type="dxa"/>
            <w:shd w:val="clear" w:color="auto" w:fill="DBE5F1" w:themeFill="accent1" w:themeFillTint="33"/>
          </w:tcPr>
          <w:p w14:paraId="6EB5C7CB" w14:textId="74EF7A91" w:rsidR="006B1AE4" w:rsidRPr="00C41221" w:rsidRDefault="006B1AE4" w:rsidP="006B1AE4">
            <w:pPr>
              <w:pStyle w:val="5Table-Headinginsidetable"/>
              <w:rPr>
                <w:lang w:val="en-US"/>
              </w:rPr>
            </w:pPr>
            <w:r w:rsidRPr="00C41221">
              <w:rPr>
                <w:lang w:val="en-US"/>
              </w:rPr>
              <w:t>Date</w:t>
            </w:r>
          </w:p>
        </w:tc>
      </w:tr>
      <w:tr w:rsidR="006B1AE4" w:rsidRPr="00C41221" w14:paraId="7E3C06C7" w14:textId="77777777" w:rsidTr="00E708FD">
        <w:tc>
          <w:tcPr>
            <w:tcW w:w="1985" w:type="dxa"/>
            <w:shd w:val="clear" w:color="auto" w:fill="DBE5F1" w:themeFill="accent1" w:themeFillTint="33"/>
          </w:tcPr>
          <w:p w14:paraId="02F3B741" w14:textId="22C6F1E9" w:rsidR="006B1AE4" w:rsidRPr="00C41221" w:rsidRDefault="006B1AE4" w:rsidP="00801B0D">
            <w:pPr>
              <w:pStyle w:val="7Table-Textinsidetable"/>
              <w:jc w:val="center"/>
              <w:rPr>
                <w:lang w:val="en-US"/>
              </w:rPr>
            </w:pPr>
            <w:r w:rsidRPr="00C41221">
              <w:rPr>
                <w:lang w:val="en-US"/>
              </w:rPr>
              <w:t>1 ZAR</w:t>
            </w:r>
          </w:p>
        </w:tc>
        <w:tc>
          <w:tcPr>
            <w:tcW w:w="1819" w:type="dxa"/>
            <w:shd w:val="clear" w:color="auto" w:fill="DBE5F1" w:themeFill="accent1" w:themeFillTint="33"/>
          </w:tcPr>
          <w:p w14:paraId="5AC9FD3F" w14:textId="3E124996" w:rsidR="006B1AE4" w:rsidRPr="00C41221" w:rsidRDefault="006B1AE4" w:rsidP="00801B0D">
            <w:pPr>
              <w:pStyle w:val="7Table-Textinsidetable"/>
              <w:jc w:val="center"/>
              <w:rPr>
                <w:lang w:val="en-US"/>
              </w:rPr>
            </w:pPr>
            <w:r w:rsidRPr="00C41221">
              <w:rPr>
                <w:lang w:val="en-US"/>
              </w:rPr>
              <w:t>0.07012 EUR</w:t>
            </w:r>
          </w:p>
        </w:tc>
        <w:tc>
          <w:tcPr>
            <w:tcW w:w="2008" w:type="dxa"/>
            <w:shd w:val="clear" w:color="auto" w:fill="DBE5F1" w:themeFill="accent1" w:themeFillTint="33"/>
          </w:tcPr>
          <w:p w14:paraId="1205426B" w14:textId="4571B0D3" w:rsidR="006B1AE4" w:rsidRPr="00C41221" w:rsidRDefault="006B1AE4" w:rsidP="00801B0D">
            <w:pPr>
              <w:pStyle w:val="7Table-Textinsidetable"/>
              <w:jc w:val="center"/>
              <w:rPr>
                <w:lang w:val="en-US"/>
              </w:rPr>
            </w:pPr>
            <w:r w:rsidRPr="00C41221">
              <w:rPr>
                <w:lang w:val="en-US"/>
              </w:rPr>
              <w:t>0.09649 USD</w:t>
            </w:r>
          </w:p>
        </w:tc>
        <w:tc>
          <w:tcPr>
            <w:tcW w:w="1984" w:type="dxa"/>
            <w:shd w:val="clear" w:color="auto" w:fill="DBE5F1" w:themeFill="accent1" w:themeFillTint="33"/>
          </w:tcPr>
          <w:p w14:paraId="6ED1B5E5" w14:textId="3AD162FB" w:rsidR="006B1AE4" w:rsidRPr="00C41221" w:rsidRDefault="006B1AE4" w:rsidP="00801B0D">
            <w:pPr>
              <w:pStyle w:val="7Table-Textinsidetable"/>
              <w:jc w:val="center"/>
              <w:rPr>
                <w:lang w:val="en-US"/>
              </w:rPr>
            </w:pPr>
            <w:r w:rsidRPr="00C41221">
              <w:rPr>
                <w:lang w:val="en-US"/>
              </w:rPr>
              <w:t>13.5.2014</w:t>
            </w:r>
          </w:p>
        </w:tc>
      </w:tr>
    </w:tbl>
    <w:p w14:paraId="74555175" w14:textId="21857508" w:rsidR="008E10B0" w:rsidRPr="00C41221" w:rsidRDefault="008E10B0" w:rsidP="00C41221">
      <w:pPr>
        <w:pStyle w:val="1Text-Standardtext"/>
        <w:rPr>
          <w:lang w:val="en-US"/>
        </w:rPr>
      </w:pPr>
    </w:p>
    <w:p w14:paraId="452353BA" w14:textId="1A7B52AD" w:rsidR="006409FB" w:rsidRDefault="00FD49D9" w:rsidP="009F5F59">
      <w:pPr>
        <w:pStyle w:val="Title-ExecutiveSummary-Annex-References"/>
        <w:rPr>
          <w:lang w:val="en-US"/>
        </w:rPr>
      </w:pPr>
      <w:bookmarkStart w:id="5" w:name="_Toc12872268"/>
      <w:r w:rsidRPr="00C41221">
        <w:rPr>
          <w:lang w:val="en-US"/>
        </w:rPr>
        <w:t>Executive Summary</w:t>
      </w:r>
      <w:bookmarkEnd w:id="5"/>
      <w:r w:rsidRPr="00C41221">
        <w:rPr>
          <w:lang w:val="en-US"/>
        </w:rPr>
        <w:t xml:space="preserve"> </w:t>
      </w:r>
    </w:p>
    <w:p w14:paraId="35C4CA76" w14:textId="77777777" w:rsidR="009F5F59" w:rsidRPr="00E42001" w:rsidRDefault="009F5F59" w:rsidP="009F5F59">
      <w:pPr>
        <w:pStyle w:val="1Text-Standardtext"/>
        <w:rPr>
          <w:b/>
          <w:i/>
          <w:color w:val="A6A6A6" w:themeColor="background1" w:themeShade="A6"/>
          <w:lang w:val="en-US" w:eastAsia="es-ES"/>
        </w:rPr>
      </w:pPr>
      <w:r w:rsidRPr="00E42001">
        <w:rPr>
          <w:b/>
          <w:i/>
          <w:color w:val="A6A6A6" w:themeColor="background1" w:themeShade="A6"/>
          <w:lang w:val="en-US" w:eastAsia="es-ES"/>
        </w:rPr>
        <w:t>Maximum 5 pages, not more!</w:t>
      </w:r>
    </w:p>
    <w:p w14:paraId="5997D0EE" w14:textId="77777777" w:rsidR="009F5F59" w:rsidRPr="009F5F59" w:rsidRDefault="009F5F59" w:rsidP="009F5F59">
      <w:pPr>
        <w:pStyle w:val="1Text-Standardtext"/>
        <w:rPr>
          <w:b/>
          <w:color w:val="A6A6A6" w:themeColor="background1" w:themeShade="A6"/>
          <w:lang w:val="en-US" w:eastAsia="es-ES"/>
        </w:rPr>
      </w:pPr>
      <w:r w:rsidRPr="009F5F59">
        <w:rPr>
          <w:b/>
          <w:color w:val="A6A6A6" w:themeColor="background1" w:themeShade="A6"/>
          <w:lang w:val="en-US" w:eastAsia="es-ES"/>
        </w:rPr>
        <w:t xml:space="preserve">Typically, you </w:t>
      </w:r>
      <w:r w:rsidRPr="009F5F59">
        <w:rPr>
          <w:b/>
          <w:color w:val="A6A6A6" w:themeColor="background1" w:themeShade="A6"/>
          <w:u w:val="single"/>
          <w:lang w:val="en-US" w:eastAsia="es-ES"/>
        </w:rPr>
        <w:t>draft the summary after completing the rest of the document.</w:t>
      </w:r>
    </w:p>
    <w:p w14:paraId="30371FEA" w14:textId="77777777" w:rsidR="009F5F59" w:rsidRPr="009F5F59" w:rsidRDefault="009F5F59" w:rsidP="009F5F59">
      <w:pPr>
        <w:pStyle w:val="1Text-Standardtext"/>
        <w:rPr>
          <w:color w:val="A6A6A6" w:themeColor="background1" w:themeShade="A6"/>
          <w:lang w:val="en-US" w:eastAsia="es-ES"/>
        </w:rPr>
      </w:pPr>
      <w:r w:rsidRPr="009F5F59">
        <w:rPr>
          <w:color w:val="A6A6A6" w:themeColor="background1" w:themeShade="A6"/>
          <w:lang w:val="en-US" w:eastAsia="es-ES"/>
        </w:rPr>
        <w:t xml:space="preserve">Develop a </w:t>
      </w:r>
      <w:r w:rsidRPr="009F5F59">
        <w:rPr>
          <w:b/>
          <w:color w:val="A6A6A6" w:themeColor="background1" w:themeShade="A6"/>
          <w:u w:val="single"/>
          <w:lang w:val="en-US" w:eastAsia="es-ES"/>
        </w:rPr>
        <w:t>high quality executive summary</w:t>
      </w:r>
      <w:r w:rsidRPr="009F5F59">
        <w:rPr>
          <w:color w:val="A6A6A6" w:themeColor="background1" w:themeShade="A6"/>
          <w:lang w:val="en-US" w:eastAsia="es-ES"/>
        </w:rPr>
        <w:t xml:space="preserve"> that generates appetite for reading and helps the reader understand all main aspects rights from the beginning. </w:t>
      </w:r>
    </w:p>
    <w:p w14:paraId="4DD02B99" w14:textId="77777777" w:rsidR="009F5F59" w:rsidRPr="009F5F59" w:rsidRDefault="009F5F59" w:rsidP="009F5F59">
      <w:pPr>
        <w:pStyle w:val="1Text-Standardtext"/>
        <w:rPr>
          <w:color w:val="A6A6A6" w:themeColor="background1" w:themeShade="A6"/>
          <w:lang w:val="en-US" w:eastAsia="es-ES"/>
        </w:rPr>
      </w:pPr>
      <w:r w:rsidRPr="009F5F59">
        <w:rPr>
          <w:color w:val="A6A6A6" w:themeColor="background1" w:themeShade="A6"/>
          <w:lang w:val="en-US" w:eastAsia="es-ES"/>
        </w:rPr>
        <w:t xml:space="preserve">Use the </w:t>
      </w:r>
      <w:r w:rsidRPr="009F5F59">
        <w:rPr>
          <w:color w:val="A6A6A6" w:themeColor="background1" w:themeShade="A6"/>
          <w:u w:val="single"/>
          <w:lang w:val="en-US" w:eastAsia="es-ES"/>
        </w:rPr>
        <w:t>subtitles, tables &amp; figures</w:t>
      </w:r>
      <w:r w:rsidRPr="009F5F59">
        <w:rPr>
          <w:color w:val="A6A6A6" w:themeColor="background1" w:themeShade="A6"/>
          <w:lang w:val="en-US" w:eastAsia="es-ES"/>
        </w:rPr>
        <w:t xml:space="preserve"> below to structure the summary and make it easy to read. </w:t>
      </w:r>
    </w:p>
    <w:p w14:paraId="46257362" w14:textId="1719CA0A" w:rsidR="009F5F59" w:rsidRPr="009F5F59" w:rsidRDefault="009F5F59" w:rsidP="009F5F59">
      <w:pPr>
        <w:pStyle w:val="1Text-Standardtext"/>
        <w:rPr>
          <w:color w:val="A6A6A6" w:themeColor="background1" w:themeShade="A6"/>
          <w:lang w:val="en-US" w:eastAsia="es-ES"/>
        </w:rPr>
      </w:pPr>
      <w:r w:rsidRPr="009F5F59">
        <w:rPr>
          <w:b/>
          <w:color w:val="A6A6A6" w:themeColor="background1" w:themeShade="A6"/>
          <w:u w:val="single"/>
          <w:lang w:val="en-US" w:eastAsia="es-ES"/>
        </w:rPr>
        <w:t>M</w:t>
      </w:r>
      <w:r w:rsidR="00E42001">
        <w:rPr>
          <w:b/>
          <w:color w:val="A6A6A6" w:themeColor="background1" w:themeShade="A6"/>
          <w:u w:val="single"/>
          <w:lang w:val="en-US" w:eastAsia="es-ES"/>
        </w:rPr>
        <w:t>andatory numbers</w:t>
      </w:r>
      <w:r w:rsidRPr="009F5F59">
        <w:rPr>
          <w:color w:val="A6A6A6" w:themeColor="background1" w:themeShade="A6"/>
          <w:lang w:val="en-US" w:eastAsia="es-ES"/>
        </w:rPr>
        <w:t xml:space="preserve"> to be included </w:t>
      </w:r>
      <w:r w:rsidRPr="009F5F59">
        <w:rPr>
          <w:color w:val="A6A6A6" w:themeColor="background1" w:themeShade="A6"/>
          <w:u w:val="single"/>
          <w:lang w:val="en-US" w:eastAsia="es-ES"/>
        </w:rPr>
        <w:t>with year &amp; source</w:t>
      </w:r>
      <w:r w:rsidRPr="009F5F59">
        <w:rPr>
          <w:color w:val="A6A6A6" w:themeColor="background1" w:themeShade="A6"/>
          <w:lang w:val="en-US" w:eastAsia="es-ES"/>
        </w:rPr>
        <w:t xml:space="preserve"> somewhere in the summary:</w:t>
      </w:r>
    </w:p>
    <w:p w14:paraId="25C85889" w14:textId="77777777" w:rsidR="009F5F59" w:rsidRPr="009F5F59" w:rsidRDefault="009F5F59" w:rsidP="009F5F59">
      <w:pPr>
        <w:pStyle w:val="3Text-Bullet1stlevel"/>
        <w:rPr>
          <w:color w:val="A6A6A6" w:themeColor="background1" w:themeShade="A6"/>
          <w:lang w:val="en-US" w:eastAsia="es-ES"/>
        </w:rPr>
      </w:pPr>
      <w:r w:rsidRPr="009F5F59">
        <w:rPr>
          <w:color w:val="A6A6A6" w:themeColor="background1" w:themeShade="A6"/>
          <w:lang w:val="en-US" w:eastAsia="es-ES"/>
        </w:rPr>
        <w:t>Total GHG emissions in the country</w:t>
      </w:r>
    </w:p>
    <w:p w14:paraId="11F942C2" w14:textId="77777777" w:rsidR="009F5F59" w:rsidRPr="009F5F59" w:rsidRDefault="009F5F59" w:rsidP="009F5F59">
      <w:pPr>
        <w:pStyle w:val="3Text-Bullet1stlevel"/>
        <w:rPr>
          <w:color w:val="A6A6A6" w:themeColor="background1" w:themeShade="A6"/>
          <w:lang w:val="en-US" w:eastAsia="es-ES"/>
        </w:rPr>
      </w:pPr>
      <w:r w:rsidRPr="009F5F59">
        <w:rPr>
          <w:color w:val="A6A6A6" w:themeColor="background1" w:themeShade="A6"/>
          <w:lang w:val="en-US" w:eastAsia="es-ES"/>
        </w:rPr>
        <w:t>Total energy related emissions in the county and % of total</w:t>
      </w:r>
    </w:p>
    <w:p w14:paraId="2282CECA" w14:textId="77777777" w:rsidR="009F5F59" w:rsidRPr="009F5F59" w:rsidRDefault="009F5F59" w:rsidP="009F5F59">
      <w:pPr>
        <w:pStyle w:val="3Text-Bullet1stlevel"/>
        <w:rPr>
          <w:color w:val="A6A6A6" w:themeColor="background1" w:themeShade="A6"/>
          <w:lang w:val="en-US" w:eastAsia="es-ES"/>
        </w:rPr>
      </w:pPr>
      <w:r w:rsidRPr="009F5F59">
        <w:rPr>
          <w:color w:val="A6A6A6" w:themeColor="background1" w:themeShade="A6"/>
          <w:lang w:val="en-US" w:eastAsia="es-ES"/>
        </w:rPr>
        <w:t>Total transport emissions in the country and % of total and energy related</w:t>
      </w:r>
    </w:p>
    <w:p w14:paraId="0F43EBB6" w14:textId="77777777" w:rsidR="009F5F59" w:rsidRPr="009F5F59" w:rsidRDefault="009F5F59" w:rsidP="009F5F59">
      <w:pPr>
        <w:pStyle w:val="3Text-Bullet1stlevel"/>
        <w:rPr>
          <w:color w:val="A6A6A6" w:themeColor="background1" w:themeShade="A6"/>
          <w:lang w:val="en-US" w:eastAsia="es-ES"/>
        </w:rPr>
      </w:pPr>
      <w:r w:rsidRPr="009F5F59">
        <w:rPr>
          <w:color w:val="A6A6A6" w:themeColor="background1" w:themeShade="A6"/>
          <w:lang w:val="en-US" w:eastAsia="es-ES"/>
        </w:rPr>
        <w:t xml:space="preserve">Expected mitigation potential </w:t>
      </w:r>
      <w:r w:rsidRPr="009F5F59">
        <w:rPr>
          <w:color w:val="A6A6A6" w:themeColor="background1" w:themeShade="A6"/>
          <w:lang w:val="en-US" w:eastAsia="es-ES"/>
        </w:rPr>
        <w:br/>
        <w:t xml:space="preserve">(1) accumulated over ten years indicating timespan and </w:t>
      </w:r>
      <w:r w:rsidRPr="009F5F59">
        <w:rPr>
          <w:color w:val="A6A6A6" w:themeColor="background1" w:themeShade="A6"/>
          <w:lang w:val="en-US" w:eastAsia="es-ES"/>
        </w:rPr>
        <w:br/>
        <w:t>(2) average yearly mitigation in this period.</w:t>
      </w:r>
    </w:p>
    <w:p w14:paraId="3BB64DCE" w14:textId="77777777" w:rsidR="009F5F59" w:rsidRPr="009F5F59" w:rsidRDefault="009F5F59" w:rsidP="009F5F59">
      <w:pPr>
        <w:pStyle w:val="3Text-Bullet1stlevel"/>
        <w:rPr>
          <w:color w:val="A6A6A6" w:themeColor="background1" w:themeShade="A6"/>
          <w:lang w:val="en-US" w:eastAsia="es-ES"/>
        </w:rPr>
      </w:pPr>
      <w:r w:rsidRPr="009F5F59">
        <w:rPr>
          <w:color w:val="A6A6A6" w:themeColor="background1" w:themeShade="A6"/>
          <w:lang w:val="en-US" w:eastAsia="es-ES"/>
        </w:rPr>
        <w:t>% of total or energy related emissions emissions mitigated by the mitigation action</w:t>
      </w:r>
    </w:p>
    <w:p w14:paraId="5BD3A383" w14:textId="77777777" w:rsidR="009F5F59" w:rsidRPr="009F5F59" w:rsidRDefault="009F5F59" w:rsidP="009F5F59">
      <w:pPr>
        <w:pStyle w:val="3Text-Bullet1stlevel"/>
        <w:rPr>
          <w:color w:val="A6A6A6" w:themeColor="background1" w:themeShade="A6"/>
          <w:lang w:val="en-US" w:eastAsia="es-ES"/>
        </w:rPr>
      </w:pPr>
      <w:r w:rsidRPr="009F5F59">
        <w:rPr>
          <w:color w:val="A6A6A6" w:themeColor="background1" w:themeShade="A6"/>
          <w:lang w:val="en-US" w:eastAsia="es-ES"/>
        </w:rPr>
        <w:t>% of transport sector emissions mitigated by the mitigation action</w:t>
      </w:r>
    </w:p>
    <w:p w14:paraId="6134C3F6" w14:textId="77777777" w:rsidR="009F5F59" w:rsidRPr="009F5F59" w:rsidRDefault="009F5F59" w:rsidP="009F5F59">
      <w:pPr>
        <w:pStyle w:val="3Text-Bullet1stlevel"/>
        <w:rPr>
          <w:color w:val="A6A6A6" w:themeColor="background1" w:themeShade="A6"/>
          <w:lang w:val="en-US" w:eastAsia="es-ES"/>
        </w:rPr>
      </w:pPr>
      <w:r w:rsidRPr="009F5F59">
        <w:rPr>
          <w:color w:val="A6A6A6" w:themeColor="background1" w:themeShade="A6"/>
          <w:lang w:val="en-US" w:eastAsia="es-ES"/>
        </w:rPr>
        <w:t>Description of overall NDC target and if available sectoral target and contribution of the mitigation action to achieve this target. MAKE SURE TO MAKE timeframe of mitigation action and NDC / important sector policies compatible.</w:t>
      </w:r>
    </w:p>
    <w:p w14:paraId="404E995F" w14:textId="77777777" w:rsidR="009F5F59" w:rsidRPr="009F5F59" w:rsidRDefault="009F5F59" w:rsidP="009F5F59">
      <w:pPr>
        <w:pStyle w:val="3Text-Bullet1stlevel"/>
        <w:rPr>
          <w:color w:val="A6A6A6" w:themeColor="background1" w:themeShade="A6"/>
          <w:lang w:val="en-US" w:eastAsia="es-ES"/>
        </w:rPr>
      </w:pPr>
      <w:r w:rsidRPr="009F5F59">
        <w:rPr>
          <w:color w:val="A6A6A6" w:themeColor="background1" w:themeShade="A6"/>
          <w:lang w:val="en-US" w:eastAsia="es-ES"/>
        </w:rPr>
        <w:t>important trends / drivers (e.g. motorization growth rate, number of vehicles)</w:t>
      </w:r>
    </w:p>
    <w:p w14:paraId="225EA5A9" w14:textId="77777777" w:rsidR="009F5F59" w:rsidRPr="009F5F59" w:rsidRDefault="009F5F59" w:rsidP="009F5F59">
      <w:pPr>
        <w:pStyle w:val="1Text-Standardtext"/>
        <w:rPr>
          <w:color w:val="A6A6A6" w:themeColor="background1" w:themeShade="A6"/>
          <w:lang w:val="en-US" w:eastAsia="es-ES"/>
        </w:rPr>
      </w:pPr>
      <w:r w:rsidRPr="009F5F59">
        <w:rPr>
          <w:color w:val="A6A6A6" w:themeColor="background1" w:themeShade="A6"/>
          <w:lang w:val="en-US" w:eastAsia="es-ES"/>
        </w:rPr>
        <w:t>Place the following overview table somewhere in the Executive Summary.</w:t>
      </w:r>
    </w:p>
    <w:p w14:paraId="7D65599D" w14:textId="2BBE3A59" w:rsidR="009F5F59" w:rsidRPr="009F5F59" w:rsidRDefault="009F5F59" w:rsidP="00BC3CC4">
      <w:pPr>
        <w:pStyle w:val="TableandGraphics-Register"/>
        <w:rPr>
          <w:lang w:val="en-GB" w:eastAsia="es-ES"/>
        </w:rPr>
      </w:pPr>
      <w:bookmarkStart w:id="6" w:name="_Toc11161361"/>
      <w:bookmarkStart w:id="7" w:name="_Toc12872305"/>
      <w:r w:rsidRPr="00C41221">
        <w:rPr>
          <w:lang w:val="en-US"/>
        </w:rPr>
        <w:t xml:space="preserve">Table </w:t>
      </w:r>
      <w:r w:rsidRPr="00C41221">
        <w:rPr>
          <w:noProof w:val="0"/>
          <w:lang w:val="en-US"/>
        </w:rPr>
        <w:fldChar w:fldCharType="begin"/>
      </w:r>
      <w:r w:rsidRPr="00C41221">
        <w:rPr>
          <w:lang w:val="en-US"/>
        </w:rPr>
        <w:instrText xml:space="preserve"> SEQ Table \* ARABIC </w:instrText>
      </w:r>
      <w:r w:rsidRPr="00C41221">
        <w:rPr>
          <w:noProof w:val="0"/>
          <w:lang w:val="en-US"/>
        </w:rPr>
        <w:fldChar w:fldCharType="separate"/>
      </w:r>
      <w:r w:rsidR="00381A83">
        <w:rPr>
          <w:lang w:val="en-US"/>
        </w:rPr>
        <w:t>1</w:t>
      </w:r>
      <w:r w:rsidRPr="00C41221">
        <w:rPr>
          <w:lang w:val="en-US"/>
        </w:rPr>
        <w:fldChar w:fldCharType="end"/>
      </w:r>
      <w:r w:rsidRPr="00C41221">
        <w:rPr>
          <w:lang w:val="en-US"/>
        </w:rPr>
        <w:t xml:space="preserve">: </w:t>
      </w:r>
      <w:r w:rsidRPr="009F5F59">
        <w:rPr>
          <w:lang w:val="en-GB" w:eastAsia="es-ES"/>
        </w:rPr>
        <w:t>The Mitigation Action at a glance</w:t>
      </w:r>
      <w:bookmarkEnd w:id="6"/>
      <w:r w:rsidR="006D5204">
        <w:rPr>
          <w:lang w:val="en-GB" w:eastAsia="es-ES"/>
        </w:rPr>
        <w:t xml:space="preserve"> </w:t>
      </w:r>
      <w:r w:rsidR="006D5204" w:rsidRPr="00C41221">
        <w:rPr>
          <w:highlight w:val="yellow"/>
          <w:lang w:val="en-US"/>
        </w:rPr>
        <w:t>##for additional table just copy-paste and then right click on the number (i.e. the field function) and update the field (the correct number appears autmatically)</w:t>
      </w:r>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2512"/>
        <w:gridCol w:w="1334"/>
        <w:gridCol w:w="3455"/>
      </w:tblGrid>
      <w:tr w:rsidR="009F5F59" w:rsidRPr="00F90384" w14:paraId="4D9D4F7C" w14:textId="77777777" w:rsidTr="00205EA6">
        <w:trPr>
          <w:jc w:val="center"/>
        </w:trPr>
        <w:tc>
          <w:tcPr>
            <w:tcW w:w="1718" w:type="dxa"/>
            <w:shd w:val="clear" w:color="auto" w:fill="C6D9F1" w:themeFill="text2" w:themeFillTint="33"/>
          </w:tcPr>
          <w:p w14:paraId="2E06F28C" w14:textId="77777777" w:rsidR="009F5F59" w:rsidRPr="00DE09CB" w:rsidRDefault="009F5F59" w:rsidP="009F5F59">
            <w:pPr>
              <w:pStyle w:val="5Table-Headinginsidetable"/>
            </w:pPr>
            <w:r>
              <w:t>Contribution to NDC implementation</w:t>
            </w:r>
            <w:r w:rsidRPr="00DE09CB">
              <w:t xml:space="preserve"> </w:t>
            </w:r>
          </w:p>
        </w:tc>
        <w:tc>
          <w:tcPr>
            <w:tcW w:w="7631" w:type="dxa"/>
            <w:gridSpan w:val="3"/>
            <w:shd w:val="clear" w:color="auto" w:fill="FFFFFF"/>
          </w:tcPr>
          <w:p w14:paraId="5B93BBED" w14:textId="77777777" w:rsidR="009F5F59" w:rsidRPr="00073108" w:rsidRDefault="009F5F59" w:rsidP="009F5F59">
            <w:pPr>
              <w:pStyle w:val="7Table-Textinsidetable"/>
              <w:rPr>
                <w:color w:val="BFBFBF" w:themeColor="background1" w:themeShade="BF"/>
                <w:lang w:val="en-US"/>
              </w:rPr>
            </w:pPr>
            <w:r>
              <w:rPr>
                <w:lang w:val="en-US"/>
              </w:rPr>
              <w:t>##specify</w:t>
            </w:r>
          </w:p>
        </w:tc>
      </w:tr>
      <w:tr w:rsidR="009F5F59" w:rsidRPr="008C0570" w14:paraId="15315204" w14:textId="77777777" w:rsidTr="00205EA6">
        <w:trPr>
          <w:jc w:val="center"/>
        </w:trPr>
        <w:tc>
          <w:tcPr>
            <w:tcW w:w="1718" w:type="dxa"/>
            <w:shd w:val="clear" w:color="auto" w:fill="C6D9F1" w:themeFill="text2" w:themeFillTint="33"/>
          </w:tcPr>
          <w:p w14:paraId="26FF2077" w14:textId="77777777" w:rsidR="009F5F59" w:rsidRPr="002F2E4D" w:rsidRDefault="009F5F59" w:rsidP="009F5F59">
            <w:pPr>
              <w:pStyle w:val="5Table-Headinginsidetable"/>
            </w:pPr>
            <w:r w:rsidRPr="003568F8">
              <w:t xml:space="preserve">Type of action </w:t>
            </w:r>
          </w:p>
        </w:tc>
        <w:tc>
          <w:tcPr>
            <w:tcW w:w="2672" w:type="dxa"/>
            <w:shd w:val="clear" w:color="auto" w:fill="FFFFFF"/>
          </w:tcPr>
          <w:p w14:paraId="248D3599" w14:textId="77777777" w:rsidR="009F5F59" w:rsidRPr="000D1A56" w:rsidRDefault="009F5F59" w:rsidP="009F5F59">
            <w:pPr>
              <w:pStyle w:val="7Table-Textinsidetable"/>
              <w:rPr>
                <w:rStyle w:val="Seitenzahl"/>
                <w:lang w:val="en-US"/>
              </w:rPr>
            </w:pPr>
            <w:r w:rsidRPr="009D174F">
              <w:rPr>
                <w:rStyle w:val="Seitenzahl"/>
                <w:lang w:val="en-US"/>
              </w:rPr>
              <w:t>Policy / Programme / Regulation / Economic instrument</w:t>
            </w:r>
            <w:r>
              <w:rPr>
                <w:rStyle w:val="Seitenzahl"/>
                <w:lang w:val="en-US"/>
              </w:rPr>
              <w:t xml:space="preserve"> / Etc.</w:t>
            </w:r>
          </w:p>
        </w:tc>
        <w:tc>
          <w:tcPr>
            <w:tcW w:w="1275" w:type="dxa"/>
            <w:shd w:val="clear" w:color="auto" w:fill="C6D9F1" w:themeFill="text2" w:themeFillTint="33"/>
          </w:tcPr>
          <w:p w14:paraId="584DE32E" w14:textId="77777777" w:rsidR="009F5F59" w:rsidRPr="000D1A56" w:rsidRDefault="009F5F59" w:rsidP="009F5F59">
            <w:pPr>
              <w:pStyle w:val="5Table-Headinginsidetable"/>
            </w:pPr>
            <w:r w:rsidRPr="000D1A56">
              <w:t>Subsector</w:t>
            </w:r>
          </w:p>
        </w:tc>
        <w:tc>
          <w:tcPr>
            <w:tcW w:w="3684" w:type="dxa"/>
            <w:shd w:val="clear" w:color="auto" w:fill="FFFFFF"/>
          </w:tcPr>
          <w:p w14:paraId="3F11492E" w14:textId="77777777" w:rsidR="009F5F59" w:rsidRPr="00073108" w:rsidRDefault="009F5F59" w:rsidP="009F5F59">
            <w:pPr>
              <w:pStyle w:val="7Table-Textinsidetable"/>
              <w:rPr>
                <w:rStyle w:val="Seitenzahl"/>
                <w:color w:val="BFBFBF" w:themeColor="background1" w:themeShade="BF"/>
                <w:lang w:val="en-US"/>
              </w:rPr>
            </w:pPr>
            <w:r>
              <w:rPr>
                <w:rStyle w:val="Seitenzahl"/>
                <w:lang w:val="en-US"/>
              </w:rPr>
              <w:t>e.g. road based public transport, all modes</w:t>
            </w:r>
            <w:r w:rsidRPr="00FB42F5">
              <w:rPr>
                <w:rStyle w:val="Seitenzahl"/>
                <w:color w:val="BFBFBF" w:themeColor="background1" w:themeShade="BF"/>
                <w:lang w:val="en-US"/>
              </w:rPr>
              <w:t xml:space="preserve"> </w:t>
            </w:r>
          </w:p>
        </w:tc>
      </w:tr>
      <w:tr w:rsidR="009F5F59" w:rsidRPr="008C0570" w14:paraId="7E875362" w14:textId="77777777" w:rsidTr="00205EA6">
        <w:trPr>
          <w:jc w:val="center"/>
        </w:trPr>
        <w:tc>
          <w:tcPr>
            <w:tcW w:w="1718" w:type="dxa"/>
            <w:shd w:val="clear" w:color="auto" w:fill="C6D9F1" w:themeFill="text2" w:themeFillTint="33"/>
          </w:tcPr>
          <w:p w14:paraId="202410F0" w14:textId="77777777" w:rsidR="009F5F59" w:rsidRPr="003568F8" w:rsidRDefault="009F5F59" w:rsidP="009F5F59">
            <w:pPr>
              <w:pStyle w:val="5Table-Headinginsidetable"/>
            </w:pPr>
            <w:r>
              <w:t>Geographical scope</w:t>
            </w:r>
          </w:p>
        </w:tc>
        <w:tc>
          <w:tcPr>
            <w:tcW w:w="2672" w:type="dxa"/>
            <w:shd w:val="clear" w:color="auto" w:fill="FFFFFF"/>
          </w:tcPr>
          <w:p w14:paraId="22AA847B" w14:textId="77777777" w:rsidR="009F5F59" w:rsidRPr="006D11A8" w:rsidRDefault="009F5F59" w:rsidP="009F5F59">
            <w:pPr>
              <w:pStyle w:val="7Table-Textinsidetable"/>
              <w:rPr>
                <w:rStyle w:val="Seitenzahl"/>
                <w:lang w:val="en-US"/>
              </w:rPr>
            </w:pPr>
            <w:r>
              <w:rPr>
                <w:szCs w:val="20"/>
                <w:lang w:val="en-US"/>
              </w:rPr>
              <w:t>e.g. full country, certain regions; medium sized cities; specific cities X, Y, Z</w:t>
            </w:r>
            <w:r w:rsidRPr="006D11A8">
              <w:rPr>
                <w:rStyle w:val="Seitenzahl"/>
                <w:lang w:val="en-US"/>
              </w:rPr>
              <w:t xml:space="preserve"> </w:t>
            </w:r>
          </w:p>
        </w:tc>
        <w:tc>
          <w:tcPr>
            <w:tcW w:w="1275" w:type="dxa"/>
            <w:shd w:val="clear" w:color="auto" w:fill="C6D9F1" w:themeFill="text2" w:themeFillTint="33"/>
          </w:tcPr>
          <w:p w14:paraId="02A92C7E" w14:textId="77777777" w:rsidR="009F5F59" w:rsidRPr="000D1A56" w:rsidRDefault="009F5F59" w:rsidP="009F5F59">
            <w:pPr>
              <w:pStyle w:val="5Table-Headinginsidetable"/>
            </w:pPr>
            <w:r w:rsidRPr="009D174F">
              <w:rPr>
                <w:lang w:val="en-US"/>
              </w:rPr>
              <w:t>Type of policy instruments</w:t>
            </w:r>
          </w:p>
        </w:tc>
        <w:tc>
          <w:tcPr>
            <w:tcW w:w="3684" w:type="dxa"/>
            <w:shd w:val="clear" w:color="auto" w:fill="FFFFFF"/>
          </w:tcPr>
          <w:p w14:paraId="2F1C8E07" w14:textId="77777777" w:rsidR="009F5F59" w:rsidRPr="00073108" w:rsidRDefault="009F5F59" w:rsidP="009F5F59">
            <w:pPr>
              <w:pStyle w:val="7Table-Textinsidetable"/>
              <w:rPr>
                <w:lang w:val="en-US"/>
              </w:rPr>
            </w:pPr>
            <w:r w:rsidRPr="00FB42F5">
              <w:rPr>
                <w:szCs w:val="20"/>
                <w:u w:val="single"/>
                <w:lang w:val="en-US"/>
              </w:rPr>
              <w:t>Regulations:</w:t>
            </w:r>
            <w:r>
              <w:rPr>
                <w:szCs w:val="20"/>
                <w:lang w:val="en-US"/>
              </w:rPr>
              <w:t xml:space="preserve"> yes / no</w:t>
            </w:r>
          </w:p>
          <w:p w14:paraId="75817B7B" w14:textId="77777777" w:rsidR="009F5F59" w:rsidRDefault="009F5F59" w:rsidP="009F5F59">
            <w:pPr>
              <w:pStyle w:val="7Table-Textinsidetable"/>
              <w:rPr>
                <w:szCs w:val="20"/>
                <w:lang w:val="en-US"/>
              </w:rPr>
            </w:pPr>
            <w:r w:rsidRPr="00FB42F5">
              <w:rPr>
                <w:szCs w:val="20"/>
                <w:u w:val="single"/>
                <w:lang w:val="en-US"/>
              </w:rPr>
              <w:t>Economic instruments:</w:t>
            </w:r>
            <w:r>
              <w:rPr>
                <w:szCs w:val="20"/>
                <w:lang w:val="en-US"/>
              </w:rPr>
              <w:t xml:space="preserve"> yes / no</w:t>
            </w:r>
          </w:p>
          <w:p w14:paraId="036B25D5" w14:textId="77777777" w:rsidR="009F5F59" w:rsidRDefault="009F5F59" w:rsidP="009F5F59">
            <w:pPr>
              <w:pStyle w:val="7Table-Textinsidetable"/>
              <w:rPr>
                <w:szCs w:val="20"/>
                <w:lang w:val="en-US"/>
              </w:rPr>
            </w:pPr>
            <w:r w:rsidRPr="00FB42F5">
              <w:rPr>
                <w:szCs w:val="20"/>
                <w:u w:val="single"/>
                <w:lang w:val="en-US"/>
              </w:rPr>
              <w:t>Public spending/ investments:</w:t>
            </w:r>
            <w:r>
              <w:rPr>
                <w:szCs w:val="20"/>
                <w:lang w:val="en-US"/>
              </w:rPr>
              <w:t xml:space="preserve"> yes / no</w:t>
            </w:r>
          </w:p>
          <w:p w14:paraId="40971181" w14:textId="77777777" w:rsidR="009F5F59" w:rsidRPr="00073108" w:rsidRDefault="009F5F59" w:rsidP="009F5F59">
            <w:pPr>
              <w:pStyle w:val="7Table-Textinsidetable"/>
              <w:rPr>
                <w:rStyle w:val="Seitenzahl"/>
                <w:color w:val="BFBFBF" w:themeColor="background1" w:themeShade="BF"/>
                <w:lang w:val="en-US"/>
              </w:rPr>
            </w:pPr>
            <w:r w:rsidRPr="00FB42F5">
              <w:rPr>
                <w:szCs w:val="20"/>
                <w:u w:val="single"/>
                <w:lang w:val="en-US"/>
              </w:rPr>
              <w:t>Communication and information:</w:t>
            </w:r>
            <w:r>
              <w:rPr>
                <w:szCs w:val="20"/>
                <w:lang w:val="en-US"/>
              </w:rPr>
              <w:t xml:space="preserve"> yes / no</w:t>
            </w:r>
          </w:p>
        </w:tc>
      </w:tr>
      <w:tr w:rsidR="009F5F59" w:rsidRPr="00F90384" w14:paraId="0F51583D" w14:textId="77777777" w:rsidTr="00205EA6">
        <w:trPr>
          <w:jc w:val="center"/>
        </w:trPr>
        <w:tc>
          <w:tcPr>
            <w:tcW w:w="1718" w:type="dxa"/>
            <w:shd w:val="clear" w:color="auto" w:fill="C6D9F1" w:themeFill="text2" w:themeFillTint="33"/>
          </w:tcPr>
          <w:p w14:paraId="2896C86B" w14:textId="77777777" w:rsidR="009F5F59" w:rsidRDefault="009F5F59" w:rsidP="009F5F59">
            <w:pPr>
              <w:pStyle w:val="5Table-Headinginsidetable"/>
            </w:pPr>
            <w:r>
              <w:t>Organisation</w:t>
            </w:r>
          </w:p>
        </w:tc>
        <w:tc>
          <w:tcPr>
            <w:tcW w:w="7631" w:type="dxa"/>
            <w:gridSpan w:val="3"/>
            <w:shd w:val="clear" w:color="auto" w:fill="FFFFFF"/>
          </w:tcPr>
          <w:p w14:paraId="3B93876A" w14:textId="77777777" w:rsidR="009F5F59" w:rsidRPr="00FB42F5" w:rsidRDefault="009F5F59" w:rsidP="009F5F59">
            <w:pPr>
              <w:pStyle w:val="7Table-Textinsidetable"/>
              <w:rPr>
                <w:lang w:val="en-US"/>
              </w:rPr>
            </w:pPr>
            <w:r w:rsidRPr="00FB42F5">
              <w:rPr>
                <w:lang w:val="en-US"/>
              </w:rPr>
              <w:t>Responsible organization: xxx</w:t>
            </w:r>
          </w:p>
          <w:p w14:paraId="25BEBF7B" w14:textId="77777777" w:rsidR="009F5F59" w:rsidRPr="00FB42F5" w:rsidRDefault="009F5F59" w:rsidP="009F5F59">
            <w:pPr>
              <w:pStyle w:val="7Table-Textinsidetable"/>
              <w:rPr>
                <w:lang w:val="en-US"/>
              </w:rPr>
            </w:pPr>
            <w:r w:rsidRPr="00FB42F5">
              <w:rPr>
                <w:lang w:val="en-US"/>
              </w:rPr>
              <w:t>Involved national partners: xxx</w:t>
            </w:r>
          </w:p>
          <w:p w14:paraId="21C4A096" w14:textId="77777777" w:rsidR="009F5F59" w:rsidRPr="00073108" w:rsidRDefault="009F5F59" w:rsidP="009F5F59">
            <w:pPr>
              <w:pStyle w:val="7Table-Textinsidetable"/>
              <w:rPr>
                <w:color w:val="BFBFBF" w:themeColor="background1" w:themeShade="BF"/>
                <w:lang w:val="en-US"/>
              </w:rPr>
            </w:pPr>
            <w:r w:rsidRPr="00FB42F5">
              <w:rPr>
                <w:lang w:val="en-US"/>
              </w:rPr>
              <w:t>Involved international organizations: xxx</w:t>
            </w:r>
          </w:p>
        </w:tc>
      </w:tr>
      <w:tr w:rsidR="009F5F59" w:rsidRPr="00F90384" w14:paraId="762FF1A6" w14:textId="77777777" w:rsidTr="00205EA6">
        <w:trPr>
          <w:jc w:val="center"/>
        </w:trPr>
        <w:tc>
          <w:tcPr>
            <w:tcW w:w="1718" w:type="dxa"/>
            <w:shd w:val="clear" w:color="auto" w:fill="C6D9F1" w:themeFill="text2" w:themeFillTint="33"/>
          </w:tcPr>
          <w:p w14:paraId="3EB2C30C" w14:textId="77777777" w:rsidR="009F5F59" w:rsidRPr="00DE09CB" w:rsidRDefault="009F5F59" w:rsidP="009F5F59">
            <w:pPr>
              <w:pStyle w:val="5Table-Headinginsidetable"/>
            </w:pPr>
            <w:r w:rsidRPr="00DE09CB">
              <w:t xml:space="preserve">Main mitigation measures </w:t>
            </w:r>
          </w:p>
        </w:tc>
        <w:tc>
          <w:tcPr>
            <w:tcW w:w="7631" w:type="dxa"/>
            <w:gridSpan w:val="3"/>
            <w:shd w:val="clear" w:color="auto" w:fill="FFFFFF"/>
          </w:tcPr>
          <w:p w14:paraId="6AF1879C" w14:textId="77777777" w:rsidR="009F5F59" w:rsidRPr="00FB42F5" w:rsidRDefault="009F5F59" w:rsidP="009F5F59">
            <w:pPr>
              <w:pStyle w:val="7Table-Textinsidetable"/>
              <w:rPr>
                <w:lang w:val="en-US"/>
              </w:rPr>
            </w:pPr>
            <w:r w:rsidRPr="00FB42F5">
              <w:rPr>
                <w:lang w:val="en-US"/>
              </w:rPr>
              <w:t xml:space="preserve">(1) xxx ##take information from </w:t>
            </w:r>
            <w:r w:rsidRPr="00E42001">
              <w:rPr>
                <w:lang w:val="en-US"/>
              </w:rPr>
              <w:t>chapter 4.3</w:t>
            </w:r>
            <w:r w:rsidRPr="00FB42F5">
              <w:rPr>
                <w:lang w:val="en-US"/>
              </w:rPr>
              <w:t xml:space="preserve"> </w:t>
            </w:r>
          </w:p>
          <w:p w14:paraId="4EEC6D39" w14:textId="77777777" w:rsidR="009F5F59" w:rsidRPr="00FB42F5" w:rsidRDefault="009F5F59" w:rsidP="009F5F59">
            <w:pPr>
              <w:pStyle w:val="7Table-Textinsidetable"/>
            </w:pPr>
            <w:r w:rsidRPr="00FB42F5">
              <w:t>(2) xxx</w:t>
            </w:r>
          </w:p>
          <w:p w14:paraId="5F26FFCB" w14:textId="77777777" w:rsidR="009F5F59" w:rsidRPr="00073108" w:rsidRDefault="009F5F59" w:rsidP="009F5F59">
            <w:pPr>
              <w:pStyle w:val="7Table-Textinsidetable"/>
              <w:rPr>
                <w:color w:val="BFBFBF" w:themeColor="background1" w:themeShade="BF"/>
                <w:lang w:val="en-US"/>
              </w:rPr>
            </w:pPr>
            <w:r w:rsidRPr="00FB42F5">
              <w:t>(3) xxx</w:t>
            </w:r>
          </w:p>
        </w:tc>
      </w:tr>
      <w:tr w:rsidR="009F5F59" w:rsidRPr="008C0570" w14:paraId="5E1A5FC1" w14:textId="77777777" w:rsidTr="00205EA6">
        <w:trPr>
          <w:jc w:val="center"/>
        </w:trPr>
        <w:tc>
          <w:tcPr>
            <w:tcW w:w="1718" w:type="dxa"/>
            <w:shd w:val="clear" w:color="auto" w:fill="C6D9F1" w:themeFill="text2" w:themeFillTint="33"/>
          </w:tcPr>
          <w:p w14:paraId="28566484" w14:textId="77777777" w:rsidR="009F5F59" w:rsidRPr="00DE09CB" w:rsidRDefault="009F5F59" w:rsidP="009F5F59">
            <w:pPr>
              <w:pStyle w:val="5Table-Headinginsidetable"/>
            </w:pPr>
            <w:r>
              <w:t>Schedule</w:t>
            </w:r>
          </w:p>
        </w:tc>
        <w:tc>
          <w:tcPr>
            <w:tcW w:w="7631" w:type="dxa"/>
            <w:gridSpan w:val="3"/>
            <w:shd w:val="clear" w:color="auto" w:fill="FFFFFF"/>
          </w:tcPr>
          <w:p w14:paraId="155AF57F" w14:textId="77777777" w:rsidR="009F5F59" w:rsidRPr="00574053" w:rsidRDefault="009F5F59" w:rsidP="009F5F59">
            <w:pPr>
              <w:pStyle w:val="7Table-Textinsidetable"/>
              <w:rPr>
                <w:lang w:val="en-US"/>
              </w:rPr>
            </w:pPr>
            <w:r w:rsidRPr="00574053">
              <w:rPr>
                <w:b/>
                <w:lang w:val="en-US"/>
              </w:rPr>
              <w:t>Phase 1:</w:t>
            </w:r>
            <w:r w:rsidRPr="00574053">
              <w:rPr>
                <w:lang w:val="en-US"/>
              </w:rPr>
              <w:t xml:space="preserve"> “Preparation” (2013-2014)</w:t>
            </w:r>
          </w:p>
          <w:p w14:paraId="5D88BEEF" w14:textId="77777777" w:rsidR="009F5F59" w:rsidRPr="00574053" w:rsidRDefault="009F5F59" w:rsidP="009F5F59">
            <w:pPr>
              <w:pStyle w:val="7Table-Textinsidetable"/>
              <w:rPr>
                <w:lang w:val="en-US"/>
              </w:rPr>
            </w:pPr>
            <w:r w:rsidRPr="00574053">
              <w:rPr>
                <w:b/>
                <w:lang w:val="en-US"/>
              </w:rPr>
              <w:t>Phase 2:</w:t>
            </w:r>
            <w:r w:rsidRPr="00574053">
              <w:rPr>
                <w:lang w:val="en-US"/>
              </w:rPr>
              <w:t xml:space="preserve"> “Improvement of framework conditions, pilot-testing of programs and generation of good practice / showcases” (2015 – 2017)</w:t>
            </w:r>
          </w:p>
          <w:p w14:paraId="6211C0B2" w14:textId="77777777" w:rsidR="009F5F59" w:rsidRPr="00FB42F5" w:rsidRDefault="009F5F59" w:rsidP="009F5F59">
            <w:pPr>
              <w:pStyle w:val="7Table-Textinsidetable"/>
              <w:rPr>
                <w:lang w:val="en-US"/>
              </w:rPr>
            </w:pPr>
            <w:r w:rsidRPr="00574053">
              <w:rPr>
                <w:b/>
                <w:lang w:val="en-US"/>
              </w:rPr>
              <w:t>Phase 3:</w:t>
            </w:r>
            <w:r w:rsidRPr="00574053">
              <w:rPr>
                <w:lang w:val="en-US"/>
              </w:rPr>
              <w:t xml:space="preserve"> Full scale implementation (2017 onwards, partly in parallel to phase 2)</w:t>
            </w:r>
          </w:p>
        </w:tc>
      </w:tr>
      <w:tr w:rsidR="009F5F59" w:rsidRPr="000D1A56" w14:paraId="6881485D" w14:textId="77777777" w:rsidTr="00205EA6">
        <w:trPr>
          <w:jc w:val="center"/>
        </w:trPr>
        <w:tc>
          <w:tcPr>
            <w:tcW w:w="1718" w:type="dxa"/>
            <w:shd w:val="clear" w:color="auto" w:fill="C6D9F1" w:themeFill="text2" w:themeFillTint="33"/>
          </w:tcPr>
          <w:p w14:paraId="34D848F4" w14:textId="77777777" w:rsidR="009F5F59" w:rsidRPr="00574053" w:rsidRDefault="009F5F59" w:rsidP="009F5F59">
            <w:pPr>
              <w:pStyle w:val="5Table-Headinginsidetable"/>
            </w:pPr>
            <w:r>
              <w:t>GHG mitigation effect and other benefits</w:t>
            </w:r>
          </w:p>
        </w:tc>
        <w:tc>
          <w:tcPr>
            <w:tcW w:w="7631" w:type="dxa"/>
            <w:gridSpan w:val="3"/>
            <w:shd w:val="clear" w:color="auto" w:fill="FFFFFF"/>
          </w:tcPr>
          <w:p w14:paraId="68738A4F" w14:textId="77777777" w:rsidR="009F5F59" w:rsidRDefault="009F5F59" w:rsidP="009F5F59">
            <w:pPr>
              <w:pStyle w:val="7Table-Textinsidetable"/>
              <w:rPr>
                <w:rStyle w:val="Seitenzahl"/>
                <w:lang w:val="en-US"/>
              </w:rPr>
            </w:pPr>
            <w:r w:rsidRPr="00574053">
              <w:rPr>
                <w:rStyle w:val="Seitenzahl"/>
                <w:u w:val="single"/>
                <w:lang w:val="en-US"/>
              </w:rPr>
              <w:t>GHG mitigation:</w:t>
            </w:r>
            <w:r w:rsidRPr="00574053">
              <w:rPr>
                <w:rStyle w:val="Seitenzahl"/>
                <w:lang w:val="en-US"/>
              </w:rPr>
              <w:t xml:space="preserve"> X MtCO2e between 20xx and 20xx (</w:t>
            </w:r>
            <w:r>
              <w:rPr>
                <w:rStyle w:val="Seitenzahl"/>
                <w:lang w:val="en-US"/>
              </w:rPr>
              <w:t xml:space="preserve">always over 10 years!!!); average annual mitigation </w:t>
            </w:r>
            <w:r w:rsidRPr="00574053">
              <w:rPr>
                <w:rStyle w:val="Seitenzahl"/>
                <w:lang w:val="en-US"/>
              </w:rPr>
              <w:t>X MtCO2e</w:t>
            </w:r>
          </w:p>
          <w:p w14:paraId="338DF874" w14:textId="74328E61" w:rsidR="009F5F59" w:rsidRPr="00574053" w:rsidRDefault="009F5F59" w:rsidP="009F5F59">
            <w:pPr>
              <w:pStyle w:val="7Table-Textinsidetable"/>
              <w:rPr>
                <w:lang w:val="en-US"/>
              </w:rPr>
            </w:pPr>
            <w:r>
              <w:rPr>
                <w:rStyle w:val="Seitenzahl"/>
                <w:u w:val="single"/>
              </w:rPr>
              <w:t>Other benefits</w:t>
            </w:r>
            <w:r w:rsidRPr="00574053">
              <w:rPr>
                <w:rStyle w:val="Seitenzahl"/>
                <w:u w:val="single"/>
              </w:rPr>
              <w:t>s:</w:t>
            </w:r>
            <w:r>
              <w:rPr>
                <w:rStyle w:val="Seitenzahl"/>
              </w:rPr>
              <w:t xml:space="preserve"> xxx</w:t>
            </w:r>
          </w:p>
        </w:tc>
      </w:tr>
      <w:tr w:rsidR="009F5F59" w:rsidRPr="008C0570" w14:paraId="7C31756B" w14:textId="77777777" w:rsidTr="00205EA6">
        <w:trPr>
          <w:jc w:val="center"/>
        </w:trPr>
        <w:tc>
          <w:tcPr>
            <w:tcW w:w="1718" w:type="dxa"/>
            <w:shd w:val="clear" w:color="auto" w:fill="C6D9F1" w:themeFill="text2" w:themeFillTint="33"/>
          </w:tcPr>
          <w:p w14:paraId="42C209E7" w14:textId="77777777" w:rsidR="009F5F59" w:rsidRDefault="009F5F59" w:rsidP="009F5F59">
            <w:pPr>
              <w:pStyle w:val="5Table-Headinginsidetable"/>
            </w:pPr>
            <w:r>
              <w:t>Feasibility</w:t>
            </w:r>
          </w:p>
        </w:tc>
        <w:tc>
          <w:tcPr>
            <w:tcW w:w="7631" w:type="dxa"/>
            <w:gridSpan w:val="3"/>
            <w:shd w:val="clear" w:color="auto" w:fill="FFFFFF"/>
          </w:tcPr>
          <w:p w14:paraId="2902AEE6" w14:textId="77777777" w:rsidR="009F5F59" w:rsidRPr="00574053" w:rsidRDefault="009F5F59" w:rsidP="009F5F59">
            <w:pPr>
              <w:pStyle w:val="7Table-Textinsidetable"/>
              <w:rPr>
                <w:rStyle w:val="Seitenzahl"/>
                <w:lang w:val="en-US"/>
              </w:rPr>
            </w:pPr>
            <w:r>
              <w:rPr>
                <w:rStyle w:val="Seitenzahl"/>
                <w:u w:val="single"/>
                <w:lang w:val="en-US"/>
              </w:rPr>
              <w:t>Financial feasibility:</w:t>
            </w:r>
            <w:r w:rsidRPr="00574053">
              <w:rPr>
                <w:rStyle w:val="Seitenzahl"/>
                <w:lang w:val="en-US"/>
              </w:rPr>
              <w:t xml:space="preserve"> </w:t>
            </w:r>
            <w:r>
              <w:rPr>
                <w:rStyle w:val="Seitenzahl"/>
                <w:lang w:val="en-US"/>
              </w:rPr>
              <w:t xml:space="preserve">##provide information re micro-economic feasibility and eventually details on required incentives </w:t>
            </w:r>
          </w:p>
          <w:p w14:paraId="66FC6812" w14:textId="77777777" w:rsidR="009F5F59" w:rsidRPr="00574053" w:rsidRDefault="009F5F59" w:rsidP="009F5F59">
            <w:pPr>
              <w:pStyle w:val="7Table-Textinsidetable"/>
              <w:rPr>
                <w:rStyle w:val="Seitenzahl"/>
                <w:lang w:val="en-US"/>
              </w:rPr>
            </w:pPr>
            <w:r>
              <w:rPr>
                <w:rStyle w:val="Seitenzahl"/>
                <w:u w:val="single"/>
                <w:lang w:val="en-US"/>
              </w:rPr>
              <w:t>Economic feasibility:</w:t>
            </w:r>
            <w:r w:rsidRPr="00574053">
              <w:rPr>
                <w:rStyle w:val="Seitenzahl"/>
                <w:lang w:val="en-US"/>
              </w:rPr>
              <w:t xml:space="preserve"> </w:t>
            </w:r>
            <w:r>
              <w:rPr>
                <w:rStyle w:val="Seitenzahl"/>
                <w:lang w:val="en-US"/>
              </w:rPr>
              <w:t>##provide quant. estimation of economic benefits, CBA ratio, etc.</w:t>
            </w:r>
          </w:p>
        </w:tc>
      </w:tr>
      <w:tr w:rsidR="009F5F59" w:rsidRPr="00305C0E" w14:paraId="0B86A483" w14:textId="77777777" w:rsidTr="00205EA6">
        <w:trPr>
          <w:jc w:val="center"/>
        </w:trPr>
        <w:tc>
          <w:tcPr>
            <w:tcW w:w="1718" w:type="dxa"/>
            <w:shd w:val="clear" w:color="auto" w:fill="C6D9F1" w:themeFill="text2" w:themeFillTint="33"/>
          </w:tcPr>
          <w:p w14:paraId="107285E1" w14:textId="77777777" w:rsidR="009F5F59" w:rsidRPr="00C42450" w:rsidRDefault="009F5F59" w:rsidP="009F5F59">
            <w:pPr>
              <w:pStyle w:val="5Table-Headinginsidetable"/>
            </w:pPr>
            <w:r w:rsidRPr="00C42450">
              <w:t xml:space="preserve">Type of </w:t>
            </w:r>
            <w:r>
              <w:t xml:space="preserve">required </w:t>
            </w:r>
            <w:r w:rsidRPr="00C42450">
              <w:t xml:space="preserve">support </w:t>
            </w:r>
          </w:p>
        </w:tc>
        <w:tc>
          <w:tcPr>
            <w:tcW w:w="7631" w:type="dxa"/>
            <w:gridSpan w:val="3"/>
            <w:shd w:val="clear" w:color="auto" w:fill="FFFFFF"/>
          </w:tcPr>
          <w:p w14:paraId="1486D3E5" w14:textId="77777777" w:rsidR="009F5F59" w:rsidRPr="00C42450" w:rsidRDefault="009F5F59" w:rsidP="009F5F59">
            <w:pPr>
              <w:pStyle w:val="7Table-Textinsidetable"/>
              <w:rPr>
                <w:lang w:val="en-US"/>
              </w:rPr>
            </w:pPr>
            <w:r w:rsidRPr="00574053">
              <w:rPr>
                <w:szCs w:val="20"/>
                <w:u w:val="single"/>
                <w:lang w:val="en-US"/>
              </w:rPr>
              <w:t>Technical support:</w:t>
            </w:r>
            <w:r w:rsidRPr="00C42450">
              <w:rPr>
                <w:szCs w:val="20"/>
                <w:lang w:val="en-US"/>
              </w:rPr>
              <w:t xml:space="preserve"> xxx </w:t>
            </w:r>
          </w:p>
          <w:p w14:paraId="137BB2CA" w14:textId="77777777" w:rsidR="009F5F59" w:rsidRPr="00C42450" w:rsidRDefault="009F5F59" w:rsidP="009F5F59">
            <w:pPr>
              <w:pStyle w:val="7Table-Textinsidetable"/>
              <w:rPr>
                <w:szCs w:val="20"/>
                <w:lang w:val="en-US"/>
              </w:rPr>
            </w:pPr>
            <w:r w:rsidRPr="00574053">
              <w:rPr>
                <w:szCs w:val="20"/>
                <w:u w:val="single"/>
                <w:lang w:val="en-US"/>
              </w:rPr>
              <w:t>Financial support:</w:t>
            </w:r>
            <w:r w:rsidRPr="00C42450">
              <w:rPr>
                <w:szCs w:val="20"/>
                <w:lang w:val="en-US"/>
              </w:rPr>
              <w:t xml:space="preserve"> xxx</w:t>
            </w:r>
          </w:p>
        </w:tc>
      </w:tr>
    </w:tbl>
    <w:p w14:paraId="2692F763" w14:textId="6F295C0A" w:rsidR="00305C0E" w:rsidRPr="00305C0E" w:rsidRDefault="00E42001" w:rsidP="00305C0E">
      <w:pPr>
        <w:pStyle w:val="TableandGraphics-Source"/>
        <w:rPr>
          <w:lang w:val="en-US"/>
        </w:rPr>
      </w:pPr>
      <w:r>
        <w:rPr>
          <w:lang w:val="en-US"/>
        </w:rPr>
        <w:t>Source: GIZ</w:t>
      </w:r>
    </w:p>
    <w:p w14:paraId="081F87EC" w14:textId="10AC1784" w:rsidR="009F5F59" w:rsidRPr="004A0584" w:rsidRDefault="009F5F59" w:rsidP="009F5F59">
      <w:pPr>
        <w:pStyle w:val="2Text-Subtitlewithintext"/>
        <w:rPr>
          <w:lang w:val="en-US"/>
        </w:rPr>
      </w:pPr>
      <w:r w:rsidRPr="004A0584">
        <w:rPr>
          <w:lang w:val="en-US"/>
        </w:rPr>
        <w:t>Main idea and motivation</w:t>
      </w:r>
    </w:p>
    <w:p w14:paraId="123AFE06" w14:textId="77777777" w:rsidR="009F5F59" w:rsidRPr="009F5F59" w:rsidRDefault="009F5F59" w:rsidP="009F5F59">
      <w:pPr>
        <w:pStyle w:val="1Text-Standardtext"/>
        <w:rPr>
          <w:b/>
          <w:i/>
          <w:color w:val="A6A6A6" w:themeColor="background1" w:themeShade="A6"/>
          <w:lang w:val="en-US"/>
        </w:rPr>
      </w:pPr>
      <w:r w:rsidRPr="009F5F59">
        <w:rPr>
          <w:b/>
          <w:i/>
          <w:color w:val="A6A6A6" w:themeColor="background1" w:themeShade="A6"/>
          <w:lang w:val="en-US"/>
        </w:rPr>
        <w:t>Maximum 0.75 pages, not more.</w:t>
      </w:r>
    </w:p>
    <w:p w14:paraId="7C2FE798" w14:textId="77777777" w:rsidR="009F5F59" w:rsidRPr="009F5F59" w:rsidRDefault="009F5F59" w:rsidP="009F5F59">
      <w:pPr>
        <w:pStyle w:val="1Text-Standardtext"/>
        <w:rPr>
          <w:b/>
          <w:i/>
          <w:color w:val="A6A6A6" w:themeColor="background1" w:themeShade="A6"/>
          <w:lang w:val="en-US"/>
        </w:rPr>
      </w:pPr>
      <w:r w:rsidRPr="009F5F59">
        <w:rPr>
          <w:b/>
          <w:i/>
          <w:color w:val="A6A6A6" w:themeColor="background1" w:themeShade="A6"/>
          <w:lang w:val="en-US"/>
        </w:rPr>
        <w:t xml:space="preserve">Guiding question: </w:t>
      </w:r>
      <w:r w:rsidRPr="009F5F59">
        <w:rPr>
          <w:i/>
          <w:color w:val="A6A6A6" w:themeColor="background1" w:themeShade="A6"/>
          <w:lang w:val="en-US"/>
        </w:rPr>
        <w:t>WHAT</w:t>
      </w:r>
      <w:r w:rsidRPr="009F5F59">
        <w:rPr>
          <w:b/>
          <w:i/>
          <w:color w:val="A6A6A6" w:themeColor="background1" w:themeShade="A6"/>
          <w:lang w:val="en-US"/>
        </w:rPr>
        <w:t xml:space="preserve"> </w:t>
      </w:r>
      <w:r w:rsidRPr="009F5F59">
        <w:rPr>
          <w:i/>
          <w:color w:val="A6A6A6" w:themeColor="background1" w:themeShade="A6"/>
          <w:lang w:val="en-US"/>
        </w:rPr>
        <w:t>needs to be done in general and WHY?</w:t>
      </w:r>
    </w:p>
    <w:p w14:paraId="54D4B3FE" w14:textId="47CD7CA2" w:rsidR="009F5F59" w:rsidRPr="009F5F59" w:rsidRDefault="00E42001" w:rsidP="009F5F59">
      <w:pPr>
        <w:pStyle w:val="1Text-Standardtext"/>
        <w:rPr>
          <w:i/>
          <w:color w:val="A6A6A6" w:themeColor="background1" w:themeShade="A6"/>
          <w:lang w:val="en-US"/>
        </w:rPr>
      </w:pPr>
      <w:r>
        <w:rPr>
          <w:b/>
          <w:i/>
          <w:color w:val="A6A6A6" w:themeColor="background1" w:themeShade="A6"/>
          <w:lang w:val="en-US"/>
        </w:rPr>
        <w:t>Summary of</w:t>
      </w:r>
      <w:r w:rsidR="009F5F59" w:rsidRPr="009F5F59">
        <w:rPr>
          <w:color w:val="A6A6A6" w:themeColor="background1" w:themeShade="A6"/>
          <w:lang w:val="en-US"/>
        </w:rPr>
        <w:t xml:space="preserve"> </w:t>
      </w:r>
      <w:r w:rsidR="009F5F59" w:rsidRPr="009F5F59">
        <w:rPr>
          <w:i/>
          <w:color w:val="A6A6A6" w:themeColor="background1" w:themeShade="A6"/>
          <w:lang w:val="en-US"/>
        </w:rPr>
        <w:t xml:space="preserve">Sections </w:t>
      </w:r>
      <w:r w:rsidR="009F5F59" w:rsidRPr="009F5F59">
        <w:rPr>
          <w:i/>
          <w:color w:val="A6A6A6" w:themeColor="background1" w:themeShade="A6"/>
          <w:u w:val="single"/>
          <w:lang w:val="en-US"/>
        </w:rPr>
        <w:t>1 Introduction</w:t>
      </w:r>
      <w:r w:rsidR="009F5F59" w:rsidRPr="009F5F59">
        <w:rPr>
          <w:i/>
          <w:color w:val="A6A6A6" w:themeColor="background1" w:themeShade="A6"/>
          <w:lang w:val="en-US"/>
        </w:rPr>
        <w:t xml:space="preserve">, </w:t>
      </w:r>
      <w:r w:rsidR="009F5F59" w:rsidRPr="009F5F59">
        <w:rPr>
          <w:i/>
          <w:color w:val="A6A6A6" w:themeColor="background1" w:themeShade="A6"/>
          <w:u w:val="single"/>
          <w:lang w:val="en-US"/>
        </w:rPr>
        <w:t>2 Sector overview</w:t>
      </w:r>
      <w:r w:rsidR="009F5F59" w:rsidRPr="009F5F59">
        <w:rPr>
          <w:i/>
          <w:color w:val="A6A6A6" w:themeColor="background1" w:themeShade="A6"/>
          <w:lang w:val="en-US"/>
        </w:rPr>
        <w:t xml:space="preserve"> and </w:t>
      </w:r>
      <w:r w:rsidR="009F5F59" w:rsidRPr="009F5F59">
        <w:rPr>
          <w:i/>
          <w:color w:val="A6A6A6" w:themeColor="background1" w:themeShade="A6"/>
          <w:u w:val="single"/>
          <w:lang w:val="en-US"/>
        </w:rPr>
        <w:t>3 Barriers</w:t>
      </w:r>
      <w:r w:rsidR="009F5F59" w:rsidRPr="009F5F59">
        <w:rPr>
          <w:i/>
          <w:color w:val="A6A6A6" w:themeColor="background1" w:themeShade="A6"/>
          <w:lang w:val="en-US"/>
        </w:rPr>
        <w:t>.</w:t>
      </w:r>
    </w:p>
    <w:p w14:paraId="7F0A0830" w14:textId="77777777" w:rsidR="009F5F59" w:rsidRPr="009F5F59" w:rsidRDefault="009F5F59" w:rsidP="009F5F59">
      <w:pPr>
        <w:pStyle w:val="1Text-Standardtext"/>
        <w:rPr>
          <w:color w:val="A6A6A6" w:themeColor="background1" w:themeShade="A6"/>
          <w:lang w:val="en-US"/>
        </w:rPr>
      </w:pPr>
      <w:r w:rsidRPr="009F5F59">
        <w:rPr>
          <w:color w:val="A6A6A6" w:themeColor="background1" w:themeShade="A6"/>
          <w:u w:val="single"/>
          <w:lang w:val="en-US"/>
        </w:rPr>
        <w:t>Start in journalist style with a paragraph on the main idea</w:t>
      </w:r>
      <w:r w:rsidRPr="009F5F59">
        <w:rPr>
          <w:color w:val="A6A6A6" w:themeColor="background1" w:themeShade="A6"/>
          <w:lang w:val="en-US"/>
        </w:rPr>
        <w:t xml:space="preserve"> of the mitigation action, e.g.: </w:t>
      </w:r>
    </w:p>
    <w:p w14:paraId="3EE90F60" w14:textId="0EE73E1D" w:rsidR="009F5F59" w:rsidRPr="009F5F59" w:rsidRDefault="009F5F59" w:rsidP="009F5F59">
      <w:pPr>
        <w:pStyle w:val="1Text-Standardtext"/>
        <w:ind w:left="907"/>
        <w:rPr>
          <w:color w:val="A6A6A6" w:themeColor="background1" w:themeShade="A6"/>
          <w:lang w:val="en-US"/>
        </w:rPr>
      </w:pPr>
      <w:r w:rsidRPr="009F5F59">
        <w:rPr>
          <w:b/>
          <w:i/>
          <w:color w:val="A6A6A6" w:themeColor="background1" w:themeShade="A6"/>
          <w:lang w:val="en-US"/>
        </w:rPr>
        <w:t>E</w:t>
      </w:r>
      <w:r w:rsidR="00E42001">
        <w:rPr>
          <w:b/>
          <w:i/>
          <w:color w:val="A6A6A6" w:themeColor="background1" w:themeShade="A6"/>
          <w:lang w:val="en-US"/>
        </w:rPr>
        <w:t>xample</w:t>
      </w:r>
      <w:r w:rsidRPr="009F5F59">
        <w:rPr>
          <w:b/>
          <w:i/>
          <w:color w:val="A6A6A6" w:themeColor="background1" w:themeShade="A6"/>
          <w:lang w:val="en-US"/>
        </w:rPr>
        <w:t>:</w:t>
      </w:r>
      <w:r w:rsidRPr="009F5F59">
        <w:rPr>
          <w:i/>
          <w:color w:val="A6A6A6" w:themeColor="background1" w:themeShade="A6"/>
          <w:lang w:val="en-US"/>
        </w:rPr>
        <w:t xml:space="preserve"> Traffic rules it all. There is no bigger topic in the daily urban life of the Philippines than traffic. Everyone who is living or who has visited Manila understands why. Commuting times have reached unprecedented levels and the traffic jams on EDSA are world-known. This document describes a public transport reform in the Philippines developed over the past two years.</w:t>
      </w:r>
      <w:r w:rsidRPr="009F5F59">
        <w:rPr>
          <w:color w:val="A6A6A6" w:themeColor="background1" w:themeShade="A6"/>
          <w:lang w:val="en-US"/>
        </w:rPr>
        <w:t xml:space="preserve"> The reform will modernize public transport in the Philippines in many ways to offer high quality public transport as an alternative to ever increasing motorization. </w:t>
      </w:r>
      <w:r w:rsidRPr="009F5F59">
        <w:rPr>
          <w:i/>
          <w:color w:val="A6A6A6" w:themeColor="background1" w:themeShade="A6"/>
          <w:lang w:val="en-US"/>
        </w:rPr>
        <w:t>The reform is needed urgently to improve the quality of life and to reduce local air pollution and greenhouse gas emissions. With 34%, transport is noted as the largest source of air pollution and energy-related GHG emissions in the Philippines. In 2010, road transport emissions were estimated at 25.9 MtCO2e. Emissions from road transport under a business as usual scenario are projected to increase to 87 MtCO2e by 2030. This would result in a rapid enlargement of the country’s carbon footprint as well as in further worsening air pollution in urban areas.  Although jeepneys (PUJs) only make up a small proportion of the total vehicle fleet in Metro Manila (55,000) or the Philippines (250,000), the jeepney sector contributes significantly to GHG emissions from the road sector with 7% of all transport-related GHG emissions in 2015.</w:t>
      </w:r>
    </w:p>
    <w:p w14:paraId="0DFFAC1F" w14:textId="77777777" w:rsidR="009F5F59" w:rsidRPr="009F5F59" w:rsidRDefault="009F5F59" w:rsidP="009F5F59">
      <w:pPr>
        <w:pStyle w:val="1Text-Standardtext"/>
        <w:rPr>
          <w:color w:val="A6A6A6" w:themeColor="background1" w:themeShade="A6"/>
          <w:lang w:val="en-US"/>
        </w:rPr>
      </w:pPr>
      <w:r w:rsidRPr="009F5F59">
        <w:rPr>
          <w:color w:val="A6A6A6" w:themeColor="background1" w:themeShade="A6"/>
          <w:lang w:val="en-US"/>
        </w:rPr>
        <w:t xml:space="preserve">Help the reader understand the most relevant elements of the </w:t>
      </w:r>
      <w:r w:rsidRPr="009F5F59">
        <w:rPr>
          <w:color w:val="A6A6A6" w:themeColor="background1" w:themeShade="A6"/>
          <w:u w:val="single"/>
          <w:lang w:val="en-US"/>
        </w:rPr>
        <w:t>sector context</w:t>
      </w:r>
      <w:r w:rsidRPr="009F5F59">
        <w:rPr>
          <w:color w:val="A6A6A6" w:themeColor="background1" w:themeShade="A6"/>
          <w:lang w:val="en-US"/>
        </w:rPr>
        <w:t xml:space="preserve">, e.g. important drivers and trends such as growing motorization (giving some numbers). </w:t>
      </w:r>
    </w:p>
    <w:p w14:paraId="247AD75D" w14:textId="77777777" w:rsidR="009F5F59" w:rsidRPr="009F5F59" w:rsidRDefault="009F5F59" w:rsidP="009F5F59">
      <w:pPr>
        <w:pStyle w:val="1Text-Standardtext"/>
        <w:rPr>
          <w:color w:val="A6A6A6" w:themeColor="background1" w:themeShade="A6"/>
          <w:lang w:val="en-US"/>
        </w:rPr>
      </w:pPr>
      <w:r w:rsidRPr="009F5F59">
        <w:rPr>
          <w:color w:val="A6A6A6" w:themeColor="background1" w:themeShade="A6"/>
          <w:lang w:val="en-US"/>
        </w:rPr>
        <w:t xml:space="preserve">Explain </w:t>
      </w:r>
      <w:r w:rsidRPr="009F5F59">
        <w:rPr>
          <w:color w:val="A6A6A6" w:themeColor="background1" w:themeShade="A6"/>
          <w:u w:val="single"/>
          <w:lang w:val="en-US"/>
        </w:rPr>
        <w:t>benefits of change</w:t>
      </w:r>
      <w:r w:rsidRPr="009F5F59">
        <w:rPr>
          <w:color w:val="A6A6A6" w:themeColor="background1" w:themeShade="A6"/>
          <w:lang w:val="en-US"/>
        </w:rPr>
        <w:t xml:space="preserve"> and </w:t>
      </w:r>
      <w:r w:rsidRPr="009F5F59">
        <w:rPr>
          <w:color w:val="A6A6A6" w:themeColor="background1" w:themeShade="A6"/>
          <w:u w:val="single"/>
          <w:lang w:val="en-US"/>
        </w:rPr>
        <w:t>why change is not happening</w:t>
      </w:r>
      <w:r w:rsidRPr="009F5F59">
        <w:rPr>
          <w:color w:val="A6A6A6" w:themeColor="background1" w:themeShade="A6"/>
          <w:lang w:val="en-US"/>
        </w:rPr>
        <w:t xml:space="preserve"> without the action (i.e. describe the challenges and barriers regarding the switch to a low carbon development pathway). </w:t>
      </w:r>
    </w:p>
    <w:p w14:paraId="17A4C3CF" w14:textId="77777777" w:rsidR="009F5F59" w:rsidRPr="009F5F59" w:rsidRDefault="009F5F59" w:rsidP="009F5F59">
      <w:pPr>
        <w:pStyle w:val="1Text-Standardtext"/>
        <w:rPr>
          <w:color w:val="A6A6A6" w:themeColor="background1" w:themeShade="A6"/>
          <w:lang w:val="en-US"/>
        </w:rPr>
      </w:pPr>
      <w:r w:rsidRPr="009F5F59">
        <w:rPr>
          <w:color w:val="A6A6A6" w:themeColor="background1" w:themeShade="A6"/>
          <w:lang w:val="en-US"/>
        </w:rPr>
        <w:t xml:space="preserve">Highlight </w:t>
      </w:r>
      <w:r w:rsidRPr="009F5F59">
        <w:rPr>
          <w:color w:val="A6A6A6" w:themeColor="background1" w:themeShade="A6"/>
          <w:u w:val="single"/>
          <w:lang w:val="en-US"/>
        </w:rPr>
        <w:t>negative consequences</w:t>
      </w:r>
      <w:r w:rsidRPr="009F5F59">
        <w:rPr>
          <w:color w:val="A6A6A6" w:themeColor="background1" w:themeShade="A6"/>
          <w:lang w:val="en-US"/>
        </w:rPr>
        <w:t xml:space="preserve"> of non-action and 2 to 3 </w:t>
      </w:r>
      <w:r w:rsidRPr="009F5F59">
        <w:rPr>
          <w:color w:val="A6A6A6" w:themeColor="background1" w:themeShade="A6"/>
          <w:u w:val="single"/>
          <w:lang w:val="en-US"/>
        </w:rPr>
        <w:t>core numbers and a diagram / table</w:t>
      </w:r>
      <w:r w:rsidRPr="009F5F59">
        <w:rPr>
          <w:color w:val="A6A6A6" w:themeColor="background1" w:themeShade="A6"/>
          <w:lang w:val="en-US"/>
        </w:rPr>
        <w:t xml:space="preserve"> to stress the relevance of the action.</w:t>
      </w:r>
    </w:p>
    <w:p w14:paraId="26F89872" w14:textId="355E5253" w:rsidR="009F5F59" w:rsidRDefault="009F5F59" w:rsidP="009F5F59">
      <w:pPr>
        <w:pStyle w:val="1Text-Standardtext"/>
        <w:rPr>
          <w:color w:val="A6A6A6" w:themeColor="background1" w:themeShade="A6"/>
          <w:lang w:val="en-US"/>
        </w:rPr>
      </w:pPr>
      <w:r w:rsidRPr="009F5F59">
        <w:rPr>
          <w:color w:val="A6A6A6" w:themeColor="background1" w:themeShade="A6"/>
          <w:lang w:val="en-US"/>
        </w:rPr>
        <w:t xml:space="preserve">Provide </w:t>
      </w:r>
      <w:r w:rsidRPr="009F5F59">
        <w:rPr>
          <w:color w:val="A6A6A6" w:themeColor="background1" w:themeShade="A6"/>
          <w:u w:val="single"/>
          <w:lang w:val="en-US"/>
        </w:rPr>
        <w:t>some generic information</w:t>
      </w:r>
      <w:r w:rsidRPr="009F5F59">
        <w:rPr>
          <w:color w:val="A6A6A6" w:themeColor="background1" w:themeShade="A6"/>
          <w:lang w:val="en-US"/>
        </w:rPr>
        <w:t xml:space="preserve"> throughout the text on the country and sector (see table).</w:t>
      </w:r>
    </w:p>
    <w:p w14:paraId="7E88F724" w14:textId="0283DC0A" w:rsidR="009F5F59" w:rsidRDefault="009F5F59" w:rsidP="009F5F59">
      <w:pPr>
        <w:pStyle w:val="1Text-Standardtext"/>
        <w:jc w:val="center"/>
        <w:rPr>
          <w:color w:val="A6A6A6" w:themeColor="background1" w:themeShade="A6"/>
          <w:lang w:val="en-US"/>
        </w:rPr>
      </w:pPr>
      <w:r>
        <w:rPr>
          <w:noProof/>
          <w:color w:val="A6A6A6" w:themeColor="background1" w:themeShade="A6"/>
        </w:rPr>
        <w:drawing>
          <wp:inline distT="0" distB="0" distL="0" distR="0" wp14:anchorId="105E3B04" wp14:editId="775ACD3B">
            <wp:extent cx="4779645" cy="1889760"/>
            <wp:effectExtent l="0" t="0" r="190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779645" cy="1889760"/>
                    </a:xfrm>
                    <a:prstGeom prst="rect">
                      <a:avLst/>
                    </a:prstGeom>
                    <a:noFill/>
                  </pic:spPr>
                </pic:pic>
              </a:graphicData>
            </a:graphic>
          </wp:inline>
        </w:drawing>
      </w:r>
    </w:p>
    <w:p w14:paraId="179D25EE" w14:textId="63778E6C" w:rsidR="009F5F59" w:rsidRPr="004A0584" w:rsidRDefault="009F5F59" w:rsidP="009F5F59">
      <w:pPr>
        <w:pStyle w:val="2Text-Subtitlewithintext"/>
        <w:rPr>
          <w:lang w:val="en-US"/>
        </w:rPr>
      </w:pPr>
      <w:r w:rsidRPr="004A0584">
        <w:rPr>
          <w:lang w:val="en-US"/>
        </w:rPr>
        <w:t>Approach for transformational change</w:t>
      </w:r>
    </w:p>
    <w:p w14:paraId="535C524D" w14:textId="77777777" w:rsidR="009F5F59" w:rsidRPr="009F5F59" w:rsidRDefault="009F5F59" w:rsidP="009F5F59">
      <w:pPr>
        <w:pStyle w:val="1Text-Standardtext"/>
        <w:rPr>
          <w:b/>
          <w:i/>
          <w:color w:val="A6A6A6" w:themeColor="background1" w:themeShade="A6"/>
          <w:lang w:val="en-US"/>
        </w:rPr>
      </w:pPr>
      <w:r w:rsidRPr="009F5F59">
        <w:rPr>
          <w:b/>
          <w:i/>
          <w:color w:val="A6A6A6" w:themeColor="background1" w:themeShade="A6"/>
          <w:lang w:val="en-US"/>
        </w:rPr>
        <w:t>Maximum 1 to 1.5 pages</w:t>
      </w:r>
    </w:p>
    <w:p w14:paraId="17CE3382" w14:textId="77777777" w:rsidR="009F5F59" w:rsidRPr="009F5F59" w:rsidRDefault="009F5F59" w:rsidP="009F5F59">
      <w:pPr>
        <w:pStyle w:val="1Text-Standardtext"/>
        <w:rPr>
          <w:i/>
          <w:color w:val="A6A6A6" w:themeColor="background1" w:themeShade="A6"/>
          <w:lang w:val="en-US"/>
        </w:rPr>
      </w:pPr>
      <w:r w:rsidRPr="009F5F59">
        <w:rPr>
          <w:b/>
          <w:i/>
          <w:color w:val="A6A6A6" w:themeColor="background1" w:themeShade="A6"/>
          <w:lang w:val="en-US"/>
        </w:rPr>
        <w:t xml:space="preserve">Guiding question: </w:t>
      </w:r>
      <w:r w:rsidRPr="009F5F59">
        <w:rPr>
          <w:i/>
          <w:color w:val="A6A6A6" w:themeColor="background1" w:themeShade="A6"/>
          <w:lang w:val="en-US"/>
        </w:rPr>
        <w:t>WHAT</w:t>
      </w:r>
      <w:r w:rsidRPr="009F5F59">
        <w:rPr>
          <w:b/>
          <w:i/>
          <w:color w:val="A6A6A6" w:themeColor="background1" w:themeShade="A6"/>
          <w:lang w:val="en-US"/>
        </w:rPr>
        <w:t xml:space="preserve"> </w:t>
      </w:r>
      <w:r w:rsidRPr="009F5F59">
        <w:rPr>
          <w:i/>
          <w:color w:val="A6A6A6" w:themeColor="background1" w:themeShade="A6"/>
          <w:lang w:val="en-US"/>
        </w:rPr>
        <w:t>is planned exactly and HOW will the action change the sector?</w:t>
      </w:r>
    </w:p>
    <w:p w14:paraId="5C9ACC67" w14:textId="72E6A57A" w:rsidR="009F5F59" w:rsidRPr="009F5F59" w:rsidRDefault="00E42001" w:rsidP="009F5F59">
      <w:pPr>
        <w:pStyle w:val="1Text-Standardtext"/>
        <w:rPr>
          <w:i/>
          <w:color w:val="A6A6A6" w:themeColor="background1" w:themeShade="A6"/>
          <w:lang w:val="en-US"/>
        </w:rPr>
      </w:pPr>
      <w:r>
        <w:rPr>
          <w:b/>
          <w:i/>
          <w:color w:val="A6A6A6" w:themeColor="background1" w:themeShade="A6"/>
          <w:lang w:val="en-US"/>
        </w:rPr>
        <w:t>Summary of</w:t>
      </w:r>
      <w:r w:rsidR="009F5F59" w:rsidRPr="009F5F59">
        <w:rPr>
          <w:i/>
          <w:color w:val="A6A6A6" w:themeColor="background1" w:themeShade="A6"/>
          <w:lang w:val="en-US"/>
        </w:rPr>
        <w:t xml:space="preserve"> Sections 4.1 to 4.5</w:t>
      </w:r>
    </w:p>
    <w:p w14:paraId="39A084E1" w14:textId="77777777" w:rsidR="009F5F59" w:rsidRPr="009F5F59" w:rsidRDefault="009F5F59" w:rsidP="009F5F59">
      <w:pPr>
        <w:pStyle w:val="1Text-Standardtext"/>
        <w:rPr>
          <w:color w:val="A6A6A6" w:themeColor="background1" w:themeShade="A6"/>
          <w:lang w:val="en-US"/>
        </w:rPr>
      </w:pPr>
      <w:r w:rsidRPr="009F5F59">
        <w:rPr>
          <w:color w:val="A6A6A6" w:themeColor="background1" w:themeShade="A6"/>
          <w:u w:val="single"/>
          <w:lang w:val="en-US"/>
        </w:rPr>
        <w:t>Create a narrative for transformational change</w:t>
      </w:r>
      <w:r w:rsidRPr="009F5F59">
        <w:rPr>
          <w:color w:val="A6A6A6" w:themeColor="background1" w:themeShade="A6"/>
          <w:lang w:val="en-US"/>
        </w:rPr>
        <w:t xml:space="preserve"> showing how the different measures remove the barriers and how the intended changes will lead to a significant and permanent transformation towards a low carbon pathway (theory of change). </w:t>
      </w:r>
    </w:p>
    <w:p w14:paraId="5E167012" w14:textId="77777777" w:rsidR="009F5F59" w:rsidRPr="009F5F59" w:rsidRDefault="009F5F59" w:rsidP="009F5F59">
      <w:pPr>
        <w:pStyle w:val="1Text-Standardtext"/>
        <w:rPr>
          <w:color w:val="A6A6A6" w:themeColor="background1" w:themeShade="A6"/>
          <w:lang w:val="en-US"/>
        </w:rPr>
      </w:pPr>
      <w:r w:rsidRPr="009F5F59">
        <w:rPr>
          <w:color w:val="A6A6A6" w:themeColor="background1" w:themeShade="A6"/>
          <w:lang w:val="en-US"/>
        </w:rPr>
        <w:t xml:space="preserve">Mention the </w:t>
      </w:r>
      <w:r w:rsidRPr="009F5F59">
        <w:rPr>
          <w:color w:val="A6A6A6" w:themeColor="background1" w:themeShade="A6"/>
          <w:u w:val="single"/>
          <w:lang w:val="en-US"/>
        </w:rPr>
        <w:t>overall and specific objectives</w:t>
      </w:r>
      <w:r w:rsidRPr="009F5F59">
        <w:rPr>
          <w:color w:val="A6A6A6" w:themeColor="background1" w:themeShade="A6"/>
          <w:lang w:val="en-US"/>
        </w:rPr>
        <w:t xml:space="preserve"> including </w:t>
      </w:r>
      <w:r w:rsidRPr="009F5F59">
        <w:rPr>
          <w:color w:val="A6A6A6" w:themeColor="background1" w:themeShade="A6"/>
          <w:u w:val="single"/>
          <w:lang w:val="en-US"/>
        </w:rPr>
        <w:t>quantitative targets,</w:t>
      </w:r>
      <w:r w:rsidRPr="009F5F59">
        <w:rPr>
          <w:color w:val="A6A6A6" w:themeColor="background1" w:themeShade="A6"/>
          <w:lang w:val="en-US"/>
        </w:rPr>
        <w:t xml:space="preserve"> clarify the </w:t>
      </w:r>
      <w:r w:rsidRPr="009F5F59">
        <w:rPr>
          <w:color w:val="A6A6A6" w:themeColor="background1" w:themeShade="A6"/>
          <w:u w:val="single"/>
          <w:lang w:val="en-US"/>
        </w:rPr>
        <w:t>scope / limits</w:t>
      </w:r>
      <w:r w:rsidRPr="009F5F59">
        <w:rPr>
          <w:color w:val="A6A6A6" w:themeColor="background1" w:themeShade="A6"/>
          <w:lang w:val="en-US"/>
        </w:rPr>
        <w:t xml:space="preserve"> of the action, and describe its </w:t>
      </w:r>
      <w:r w:rsidRPr="009F5F59">
        <w:rPr>
          <w:color w:val="A6A6A6" w:themeColor="background1" w:themeShade="A6"/>
          <w:u w:val="single"/>
          <w:lang w:val="en-US"/>
        </w:rPr>
        <w:t>main measures</w:t>
      </w:r>
      <w:r w:rsidRPr="009F5F59">
        <w:rPr>
          <w:color w:val="A6A6A6" w:themeColor="background1" w:themeShade="A6"/>
          <w:lang w:val="en-US"/>
        </w:rPr>
        <w:t xml:space="preserve"> including (a) </w:t>
      </w:r>
      <w:r w:rsidRPr="009F5F59">
        <w:rPr>
          <w:color w:val="A6A6A6" w:themeColor="background1" w:themeShade="A6"/>
          <w:u w:val="single"/>
          <w:lang w:val="en-US"/>
        </w:rPr>
        <w:t>direct GHG mitigation measures</w:t>
      </w:r>
      <w:r w:rsidRPr="009F5F59">
        <w:rPr>
          <w:color w:val="A6A6A6" w:themeColor="background1" w:themeShade="A6"/>
          <w:lang w:val="en-US"/>
        </w:rPr>
        <w:t xml:space="preserve"> </w:t>
      </w:r>
      <w:r w:rsidRPr="009F5F59">
        <w:rPr>
          <w:color w:val="A6A6A6" w:themeColor="background1" w:themeShade="A6"/>
          <w:u w:val="single"/>
          <w:lang w:val="en-US"/>
        </w:rPr>
        <w:t>and</w:t>
      </w:r>
      <w:r w:rsidRPr="009F5F59">
        <w:rPr>
          <w:color w:val="A6A6A6" w:themeColor="background1" w:themeShade="A6"/>
          <w:lang w:val="en-US"/>
        </w:rPr>
        <w:t xml:space="preserve"> (b) </w:t>
      </w:r>
      <w:r w:rsidRPr="009F5F59">
        <w:rPr>
          <w:color w:val="A6A6A6" w:themeColor="background1" w:themeShade="A6"/>
          <w:u w:val="single"/>
          <w:lang w:val="en-US"/>
        </w:rPr>
        <w:t>supporting measures / soft measures</w:t>
      </w:r>
      <w:r w:rsidRPr="009F5F59">
        <w:rPr>
          <w:color w:val="A6A6A6" w:themeColor="background1" w:themeShade="A6"/>
          <w:lang w:val="en-US"/>
        </w:rPr>
        <w:t xml:space="preserve">. </w:t>
      </w:r>
    </w:p>
    <w:p w14:paraId="1DD6558E" w14:textId="12CC6B04" w:rsidR="009F5F59" w:rsidRPr="009F5F59" w:rsidRDefault="009F5F59" w:rsidP="009F5F59">
      <w:pPr>
        <w:pStyle w:val="1Text-Standardtext"/>
        <w:rPr>
          <w:color w:val="A6A6A6" w:themeColor="background1" w:themeShade="A6"/>
          <w:lang w:val="en-US"/>
        </w:rPr>
      </w:pPr>
      <w:r w:rsidRPr="009F5F59">
        <w:rPr>
          <w:color w:val="A6A6A6" w:themeColor="background1" w:themeShade="A6"/>
          <w:u w:val="single"/>
          <w:lang w:val="en-US"/>
        </w:rPr>
        <w:t>Present a figure</w:t>
      </w:r>
      <w:r w:rsidRPr="009F5F59">
        <w:rPr>
          <w:color w:val="A6A6A6" w:themeColor="background1" w:themeShade="A6"/>
          <w:lang w:val="en-US"/>
        </w:rPr>
        <w:t xml:space="preserve"> with the barriers, measures and objectives (see </w:t>
      </w:r>
      <w:r w:rsidRPr="009F5F59">
        <w:rPr>
          <w:b/>
          <w:color w:val="A6A6A6" w:themeColor="background1" w:themeShade="A6"/>
          <w:lang w:val="en-US"/>
        </w:rPr>
        <w:t>E</w:t>
      </w:r>
      <w:r w:rsidR="00E42001">
        <w:rPr>
          <w:b/>
          <w:color w:val="A6A6A6" w:themeColor="background1" w:themeShade="A6"/>
          <w:lang w:val="en-US"/>
        </w:rPr>
        <w:t>xample figure</w:t>
      </w:r>
      <w:r w:rsidRPr="009F5F59">
        <w:rPr>
          <w:color w:val="A6A6A6" w:themeColor="background1" w:themeShade="A6"/>
          <w:lang w:val="en-US"/>
        </w:rPr>
        <w:t xml:space="preserve"> below).</w:t>
      </w:r>
    </w:p>
    <w:p w14:paraId="429CFB75" w14:textId="2338B74B" w:rsidR="009F5F59" w:rsidRPr="009F5F59" w:rsidRDefault="009F5F59" w:rsidP="009F5F59">
      <w:pPr>
        <w:pStyle w:val="1Text-Standardtext"/>
        <w:rPr>
          <w:color w:val="A6A6A6" w:themeColor="background1" w:themeShade="A6"/>
          <w:lang w:val="en-US"/>
        </w:rPr>
      </w:pPr>
      <w:r w:rsidRPr="009F5F59">
        <w:rPr>
          <w:color w:val="A6A6A6" w:themeColor="background1" w:themeShade="A6"/>
          <w:lang w:val="en-US"/>
        </w:rPr>
        <w:t xml:space="preserve">Describe main partners, phases, and the scheduling of different elements of preparation and implementation of the action (see </w:t>
      </w:r>
      <w:r w:rsidRPr="009F5F59">
        <w:rPr>
          <w:b/>
          <w:color w:val="A6A6A6" w:themeColor="background1" w:themeShade="A6"/>
          <w:lang w:val="en-US"/>
        </w:rPr>
        <w:t>E</w:t>
      </w:r>
      <w:r w:rsidR="00E42001">
        <w:rPr>
          <w:b/>
          <w:color w:val="A6A6A6" w:themeColor="background1" w:themeShade="A6"/>
          <w:lang w:val="en-US"/>
        </w:rPr>
        <w:t>xample figure</w:t>
      </w:r>
      <w:r w:rsidRPr="009F5F59">
        <w:rPr>
          <w:color w:val="A6A6A6" w:themeColor="background1" w:themeShade="A6"/>
          <w:lang w:val="en-US"/>
        </w:rPr>
        <w:t xml:space="preserve"> below).</w:t>
      </w:r>
    </w:p>
    <w:p w14:paraId="1B678D4D" w14:textId="77777777" w:rsidR="009F5F59" w:rsidRPr="009F5F59" w:rsidRDefault="009F5F59" w:rsidP="009F5F59">
      <w:pPr>
        <w:pStyle w:val="1Text-Standardtext"/>
        <w:rPr>
          <w:color w:val="A6A6A6" w:themeColor="background1" w:themeShade="A6"/>
          <w:u w:val="single"/>
          <w:lang w:val="en-US"/>
        </w:rPr>
      </w:pPr>
      <w:r w:rsidRPr="009F5F59">
        <w:rPr>
          <w:color w:val="A6A6A6" w:themeColor="background1" w:themeShade="A6"/>
          <w:lang w:val="en-US"/>
        </w:rPr>
        <w:t xml:space="preserve">Highlight links with / contribution to implementation of </w:t>
      </w:r>
      <w:r w:rsidRPr="009F5F59">
        <w:rPr>
          <w:color w:val="A6A6A6" w:themeColor="background1" w:themeShade="A6"/>
          <w:u w:val="single"/>
          <w:lang w:val="en-US"/>
        </w:rPr>
        <w:t>national climate / sector policies and other relevant initiatives</w:t>
      </w:r>
    </w:p>
    <w:p w14:paraId="7C9FC2BC" w14:textId="2D277223" w:rsidR="009F5F59" w:rsidRDefault="009F5F59" w:rsidP="009F5F59">
      <w:pPr>
        <w:pStyle w:val="1Text-Standardtext"/>
        <w:jc w:val="center"/>
        <w:rPr>
          <w:lang w:val="en-US"/>
        </w:rPr>
      </w:pPr>
      <w:bookmarkStart w:id="8" w:name="_GoBack"/>
      <w:r>
        <w:rPr>
          <w:noProof/>
        </w:rPr>
        <w:drawing>
          <wp:inline distT="0" distB="0" distL="0" distR="0" wp14:anchorId="7B896657" wp14:editId="6B157969">
            <wp:extent cx="5181600" cy="318643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218500" cy="3209122"/>
                    </a:xfrm>
                    <a:prstGeom prst="rect">
                      <a:avLst/>
                    </a:prstGeom>
                    <a:noFill/>
                  </pic:spPr>
                </pic:pic>
              </a:graphicData>
            </a:graphic>
          </wp:inline>
        </w:drawing>
      </w:r>
      <w:bookmarkEnd w:id="8"/>
    </w:p>
    <w:p w14:paraId="5D5261CF" w14:textId="11B3A62A" w:rsidR="009F5F59" w:rsidRDefault="009F5F59" w:rsidP="009F5F59">
      <w:pPr>
        <w:pStyle w:val="1Text-Standardtext"/>
        <w:jc w:val="center"/>
        <w:rPr>
          <w:lang w:val="en-US"/>
        </w:rPr>
      </w:pPr>
      <w:r>
        <w:rPr>
          <w:noProof/>
        </w:rPr>
        <w:drawing>
          <wp:inline distT="0" distB="0" distL="0" distR="0" wp14:anchorId="5C8F9A64" wp14:editId="4744D31D">
            <wp:extent cx="5105400" cy="2371725"/>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105400" cy="2371725"/>
                    </a:xfrm>
                    <a:prstGeom prst="rect">
                      <a:avLst/>
                    </a:prstGeom>
                    <a:noFill/>
                  </pic:spPr>
                </pic:pic>
              </a:graphicData>
            </a:graphic>
          </wp:inline>
        </w:drawing>
      </w:r>
    </w:p>
    <w:p w14:paraId="33FA4AA3" w14:textId="62B3883E" w:rsidR="009F5F59" w:rsidRDefault="009F5F59" w:rsidP="009F5F59">
      <w:pPr>
        <w:pStyle w:val="2Text-Subtitlewithintext"/>
        <w:rPr>
          <w:lang w:val="en-US"/>
        </w:rPr>
      </w:pPr>
      <w:r>
        <w:rPr>
          <w:lang w:val="en-US"/>
        </w:rPr>
        <w:t>Expected benefits: GHG mitigation and more!</w:t>
      </w:r>
    </w:p>
    <w:p w14:paraId="51CED332" w14:textId="77777777" w:rsidR="009F5F59" w:rsidRPr="009F5F59" w:rsidRDefault="009F5F59" w:rsidP="009F5F59">
      <w:pPr>
        <w:pStyle w:val="1Text-Standardtext"/>
        <w:rPr>
          <w:b/>
          <w:i/>
          <w:color w:val="A6A6A6" w:themeColor="background1" w:themeShade="A6"/>
          <w:lang w:val="en-US"/>
        </w:rPr>
      </w:pPr>
      <w:r w:rsidRPr="009F5F59">
        <w:rPr>
          <w:b/>
          <w:i/>
          <w:color w:val="A6A6A6" w:themeColor="background1" w:themeShade="A6"/>
          <w:lang w:val="en-US"/>
        </w:rPr>
        <w:t>Maximum 1 to 1.5 pages</w:t>
      </w:r>
    </w:p>
    <w:p w14:paraId="0688FE08" w14:textId="77777777" w:rsidR="009F5F59" w:rsidRPr="009F5F59" w:rsidRDefault="009F5F59" w:rsidP="009F5F59">
      <w:pPr>
        <w:pStyle w:val="1Text-Standardtext"/>
        <w:rPr>
          <w:b/>
          <w:i/>
          <w:color w:val="A6A6A6" w:themeColor="background1" w:themeShade="A6"/>
          <w:lang w:val="en-US"/>
        </w:rPr>
      </w:pPr>
      <w:r w:rsidRPr="009F5F59">
        <w:rPr>
          <w:b/>
          <w:i/>
          <w:color w:val="A6A6A6" w:themeColor="background1" w:themeShade="A6"/>
          <w:lang w:val="en-US"/>
        </w:rPr>
        <w:t xml:space="preserve">Guiding question: </w:t>
      </w:r>
      <w:r w:rsidRPr="009F5F59">
        <w:rPr>
          <w:i/>
          <w:color w:val="A6A6A6" w:themeColor="background1" w:themeShade="A6"/>
          <w:lang w:val="en-US"/>
        </w:rPr>
        <w:t>WHAT impacts do we expect? (GHG + sustainable dev. benefits)</w:t>
      </w:r>
    </w:p>
    <w:p w14:paraId="50863CB7" w14:textId="69D96F4C" w:rsidR="009F5F59" w:rsidRPr="009F5F59" w:rsidRDefault="00E42001" w:rsidP="009F5F59">
      <w:pPr>
        <w:pStyle w:val="1Text-Standardtext"/>
        <w:rPr>
          <w:b/>
          <w:i/>
          <w:color w:val="A6A6A6" w:themeColor="background1" w:themeShade="A6"/>
          <w:lang w:val="en-US"/>
        </w:rPr>
      </w:pPr>
      <w:r>
        <w:rPr>
          <w:b/>
          <w:i/>
          <w:color w:val="A6A6A6" w:themeColor="background1" w:themeShade="A6"/>
          <w:lang w:val="en-US"/>
        </w:rPr>
        <w:t>Summary of</w:t>
      </w:r>
      <w:r w:rsidR="009F5F59" w:rsidRPr="009F5F59">
        <w:rPr>
          <w:b/>
          <w:i/>
          <w:color w:val="A6A6A6" w:themeColor="background1" w:themeShade="A6"/>
          <w:lang w:val="en-US"/>
        </w:rPr>
        <w:t xml:space="preserve"> </w:t>
      </w:r>
      <w:r w:rsidR="009F5F59" w:rsidRPr="009F5F59">
        <w:rPr>
          <w:i/>
          <w:color w:val="A6A6A6" w:themeColor="background1" w:themeShade="A6"/>
          <w:lang w:val="en-US"/>
        </w:rPr>
        <w:t>Sections 4.6</w:t>
      </w:r>
    </w:p>
    <w:p w14:paraId="48D42115" w14:textId="77777777" w:rsidR="009F5F59" w:rsidRPr="009F5F59" w:rsidRDefault="009F5F59" w:rsidP="009F5F59">
      <w:pPr>
        <w:pStyle w:val="1Text-Standardtext"/>
        <w:rPr>
          <w:color w:val="A6A6A6" w:themeColor="background1" w:themeShade="A6"/>
          <w:lang w:val="en-US"/>
        </w:rPr>
      </w:pPr>
      <w:r w:rsidRPr="009F5F59">
        <w:rPr>
          <w:color w:val="A6A6A6" w:themeColor="background1" w:themeShade="A6"/>
          <w:lang w:val="en-US"/>
        </w:rPr>
        <w:t xml:space="preserve">Describe the estimated </w:t>
      </w:r>
      <w:r w:rsidRPr="009F5F59">
        <w:rPr>
          <w:color w:val="A6A6A6" w:themeColor="background1" w:themeShade="A6"/>
          <w:u w:val="single"/>
          <w:lang w:val="en-US"/>
        </w:rPr>
        <w:t>ex ante GHG mitigation impact</w:t>
      </w:r>
      <w:r w:rsidRPr="009F5F59">
        <w:rPr>
          <w:color w:val="A6A6A6" w:themeColor="background1" w:themeShade="A6"/>
          <w:lang w:val="en-US"/>
        </w:rPr>
        <w:t xml:space="preserve"> for different scenarios and use a table to display numbers in an easy to understand manner.</w:t>
      </w:r>
    </w:p>
    <w:p w14:paraId="0D05EBFD" w14:textId="77777777" w:rsidR="009F5F59" w:rsidRPr="009F5F59" w:rsidRDefault="009F5F59" w:rsidP="009F5F59">
      <w:pPr>
        <w:pStyle w:val="1Text-Standardtext"/>
        <w:rPr>
          <w:color w:val="A6A6A6" w:themeColor="background1" w:themeShade="A6"/>
          <w:lang w:val="en-US"/>
        </w:rPr>
      </w:pPr>
      <w:r w:rsidRPr="009F5F59">
        <w:rPr>
          <w:color w:val="A6A6A6" w:themeColor="background1" w:themeShade="A6"/>
          <w:lang w:val="en-US"/>
        </w:rPr>
        <w:t xml:space="preserve">Briefly describe most relevant </w:t>
      </w:r>
      <w:r w:rsidRPr="009F5F59">
        <w:rPr>
          <w:color w:val="A6A6A6" w:themeColor="background1" w:themeShade="A6"/>
          <w:u w:val="single"/>
          <w:lang w:val="en-US"/>
        </w:rPr>
        <w:t>assessment boundaries</w:t>
      </w:r>
      <w:r w:rsidRPr="009F5F59">
        <w:rPr>
          <w:color w:val="A6A6A6" w:themeColor="background1" w:themeShade="A6"/>
          <w:lang w:val="en-US"/>
        </w:rPr>
        <w:t xml:space="preserve"> (gases, geographical aspects, etc.), </w:t>
      </w:r>
      <w:r w:rsidRPr="009F5F59">
        <w:rPr>
          <w:color w:val="A6A6A6" w:themeColor="background1" w:themeShade="A6"/>
          <w:u w:val="single"/>
          <w:lang w:val="en-US"/>
        </w:rPr>
        <w:t>data quality</w:t>
      </w:r>
      <w:r w:rsidRPr="009F5F59">
        <w:rPr>
          <w:color w:val="A6A6A6" w:themeColor="background1" w:themeShade="A6"/>
          <w:lang w:val="en-US"/>
        </w:rPr>
        <w:t xml:space="preserve"> and main </w:t>
      </w:r>
      <w:r w:rsidRPr="009F5F59">
        <w:rPr>
          <w:color w:val="A6A6A6" w:themeColor="background1" w:themeShade="A6"/>
          <w:u w:val="single"/>
          <w:lang w:val="en-US"/>
        </w:rPr>
        <w:t>elements and assumptions in BAU and mitigation scenarios</w:t>
      </w:r>
      <w:r w:rsidRPr="009F5F59">
        <w:rPr>
          <w:color w:val="A6A6A6" w:themeColor="background1" w:themeShade="A6"/>
          <w:lang w:val="en-US"/>
        </w:rPr>
        <w:t xml:space="preserve">. </w:t>
      </w:r>
    </w:p>
    <w:p w14:paraId="373AF5B8" w14:textId="60FC6635" w:rsidR="009F5F59" w:rsidRPr="009F5F59" w:rsidRDefault="009F5F59" w:rsidP="009F5F59">
      <w:pPr>
        <w:pStyle w:val="1Text-Standardtext"/>
        <w:rPr>
          <w:i/>
          <w:color w:val="A6A6A6" w:themeColor="background1" w:themeShade="A6"/>
          <w:lang w:val="en-US"/>
        </w:rPr>
      </w:pPr>
      <w:r w:rsidRPr="009F5F59">
        <w:rPr>
          <w:b/>
          <w:i/>
          <w:color w:val="A6A6A6" w:themeColor="background1" w:themeShade="A6"/>
          <w:lang w:val="en-US"/>
        </w:rPr>
        <w:t>E</w:t>
      </w:r>
      <w:r w:rsidR="00E42001">
        <w:rPr>
          <w:b/>
          <w:i/>
          <w:color w:val="A6A6A6" w:themeColor="background1" w:themeShade="A6"/>
          <w:lang w:val="en-US"/>
        </w:rPr>
        <w:t>xample</w:t>
      </w:r>
      <w:r w:rsidRPr="009F5F59">
        <w:rPr>
          <w:b/>
          <w:i/>
          <w:color w:val="A6A6A6" w:themeColor="background1" w:themeShade="A6"/>
          <w:lang w:val="en-US"/>
        </w:rPr>
        <w:t>:</w:t>
      </w:r>
      <w:r w:rsidRPr="009F5F59">
        <w:rPr>
          <w:i/>
          <w:color w:val="A6A6A6" w:themeColor="background1" w:themeShade="A6"/>
          <w:lang w:val="en-US"/>
        </w:rPr>
        <w:t xml:space="preserve"> The calculation of the ex ante GHG mitigation potential and the estimation of the sustainable development benefits is based on the following scenarios and main assumptions (further details in Section 6): </w:t>
      </w:r>
    </w:p>
    <w:p w14:paraId="6BF15F25" w14:textId="77777777" w:rsidR="009F5F59" w:rsidRPr="009F5F59" w:rsidRDefault="009F5F59" w:rsidP="009F5F59">
      <w:pPr>
        <w:pStyle w:val="3Text-Bullet1stlevel"/>
        <w:rPr>
          <w:color w:val="A6A6A6" w:themeColor="background1" w:themeShade="A6"/>
          <w:lang w:val="en-US"/>
        </w:rPr>
      </w:pPr>
      <w:r w:rsidRPr="009F5F59">
        <w:rPr>
          <w:color w:val="A6A6A6" w:themeColor="background1" w:themeShade="A6"/>
          <w:lang w:val="en-US"/>
        </w:rPr>
        <w:t>Baseline Scenario (BAU): mention main assumptions</w:t>
      </w:r>
    </w:p>
    <w:p w14:paraId="25DBFD56" w14:textId="77777777" w:rsidR="009F5F59" w:rsidRPr="009F5F59" w:rsidRDefault="009F5F59" w:rsidP="009F5F59">
      <w:pPr>
        <w:pStyle w:val="3Text-Bullet1stlevel"/>
        <w:rPr>
          <w:color w:val="A6A6A6" w:themeColor="background1" w:themeShade="A6"/>
          <w:lang w:val="en-US"/>
        </w:rPr>
      </w:pPr>
      <w:r w:rsidRPr="009F5F59">
        <w:rPr>
          <w:color w:val="A6A6A6" w:themeColor="background1" w:themeShade="A6"/>
          <w:lang w:val="en-US"/>
        </w:rPr>
        <w:t>Scenario 1 “##simple name”: mention main assumptions</w:t>
      </w:r>
    </w:p>
    <w:p w14:paraId="03929F7E" w14:textId="77777777" w:rsidR="009F5F59" w:rsidRPr="009F5F59" w:rsidRDefault="009F5F59" w:rsidP="009F5F59">
      <w:pPr>
        <w:pStyle w:val="3Text-Bullet1stlevel"/>
        <w:rPr>
          <w:color w:val="A6A6A6" w:themeColor="background1" w:themeShade="A6"/>
          <w:lang w:val="en-US"/>
        </w:rPr>
      </w:pPr>
      <w:r w:rsidRPr="009F5F59">
        <w:rPr>
          <w:color w:val="A6A6A6" w:themeColor="background1" w:themeShade="A6"/>
          <w:lang w:val="en-US"/>
        </w:rPr>
        <w:t>Scenario 2 “##simple name”: mention main assumptions</w:t>
      </w:r>
    </w:p>
    <w:p w14:paraId="2AFD50AF" w14:textId="77777777" w:rsidR="009F5F59" w:rsidRPr="009F5F59" w:rsidRDefault="009F5F59" w:rsidP="009F5F59">
      <w:pPr>
        <w:pStyle w:val="3Text-Bullet1stlevel"/>
        <w:rPr>
          <w:color w:val="A6A6A6" w:themeColor="background1" w:themeShade="A6"/>
          <w:lang w:val="en-US"/>
        </w:rPr>
      </w:pPr>
      <w:r w:rsidRPr="009F5F59">
        <w:rPr>
          <w:color w:val="A6A6A6" w:themeColor="background1" w:themeShade="A6"/>
          <w:lang w:val="en-US"/>
        </w:rPr>
        <w:t>Scenario 3 “##simple name”: mention main assumptions</w:t>
      </w:r>
    </w:p>
    <w:p w14:paraId="530D0DFC" w14:textId="77777777" w:rsidR="009F5F59" w:rsidRPr="009F5F59" w:rsidRDefault="009F5F59" w:rsidP="009F5F59">
      <w:pPr>
        <w:pStyle w:val="1Text-Standardtext"/>
        <w:rPr>
          <w:color w:val="A6A6A6" w:themeColor="background1" w:themeShade="A6"/>
          <w:lang w:val="en-US"/>
        </w:rPr>
      </w:pPr>
    </w:p>
    <w:p w14:paraId="36DE502B" w14:textId="68C03173" w:rsidR="009F5F59" w:rsidRPr="009F5F59" w:rsidRDefault="009F5F59" w:rsidP="009F5F59">
      <w:pPr>
        <w:pStyle w:val="1Text-Standardtext"/>
        <w:rPr>
          <w:color w:val="A6A6A6" w:themeColor="background1" w:themeShade="A6"/>
          <w:lang w:val="en-US"/>
        </w:rPr>
      </w:pPr>
      <w:r w:rsidRPr="009F5F59">
        <w:rPr>
          <w:color w:val="A6A6A6" w:themeColor="background1" w:themeShade="A6"/>
          <w:lang w:val="en-US"/>
        </w:rPr>
        <w:t xml:space="preserve">Use a table to present core results (see </w:t>
      </w:r>
      <w:r w:rsidRPr="009F5F59">
        <w:rPr>
          <w:b/>
          <w:color w:val="A6A6A6" w:themeColor="background1" w:themeShade="A6"/>
          <w:lang w:val="en-US"/>
        </w:rPr>
        <w:t>E</w:t>
      </w:r>
      <w:r w:rsidR="00E42001">
        <w:rPr>
          <w:b/>
          <w:color w:val="A6A6A6" w:themeColor="background1" w:themeShade="A6"/>
          <w:lang w:val="en-US"/>
        </w:rPr>
        <w:t>xample</w:t>
      </w:r>
      <w:r w:rsidRPr="009F5F59">
        <w:rPr>
          <w:color w:val="A6A6A6" w:themeColor="background1" w:themeShade="A6"/>
          <w:lang w:val="en-US"/>
        </w:rPr>
        <w:t>).</w:t>
      </w:r>
    </w:p>
    <w:tbl>
      <w:tblPr>
        <w:tblStyle w:val="Tabellenraster"/>
        <w:tblW w:w="0" w:type="auto"/>
        <w:tblLook w:val="04A0" w:firstRow="1" w:lastRow="0" w:firstColumn="1" w:lastColumn="0" w:noHBand="0" w:noVBand="1"/>
      </w:tblPr>
      <w:tblGrid>
        <w:gridCol w:w="1850"/>
        <w:gridCol w:w="1566"/>
        <w:gridCol w:w="1957"/>
        <w:gridCol w:w="1791"/>
        <w:gridCol w:w="1853"/>
      </w:tblGrid>
      <w:tr w:rsidR="007D6D1F" w14:paraId="37393317" w14:textId="77777777" w:rsidTr="00205EA6">
        <w:tc>
          <w:tcPr>
            <w:tcW w:w="1928" w:type="dxa"/>
            <w:shd w:val="clear" w:color="auto" w:fill="C6D9F1" w:themeFill="text2" w:themeFillTint="33"/>
          </w:tcPr>
          <w:p w14:paraId="790D3C5A" w14:textId="77777777" w:rsidR="007D6D1F" w:rsidRDefault="007D6D1F" w:rsidP="007D6D1F">
            <w:pPr>
              <w:pStyle w:val="5Table-Headinginsidetable"/>
            </w:pPr>
            <w:r>
              <w:t>Scenario</w:t>
            </w:r>
          </w:p>
        </w:tc>
        <w:tc>
          <w:tcPr>
            <w:tcW w:w="1641" w:type="dxa"/>
            <w:shd w:val="clear" w:color="auto" w:fill="C6D9F1" w:themeFill="text2" w:themeFillTint="33"/>
          </w:tcPr>
          <w:p w14:paraId="0BD14082" w14:textId="77777777" w:rsidR="007D6D1F" w:rsidRDefault="007D6D1F" w:rsidP="007D6D1F">
            <w:pPr>
              <w:pStyle w:val="5Table-Headinginsidetable"/>
            </w:pPr>
            <w:r>
              <w:t>BAU</w:t>
            </w:r>
          </w:p>
        </w:tc>
        <w:tc>
          <w:tcPr>
            <w:tcW w:w="2017" w:type="dxa"/>
            <w:shd w:val="clear" w:color="auto" w:fill="C6D9F1" w:themeFill="text2" w:themeFillTint="33"/>
          </w:tcPr>
          <w:p w14:paraId="75A47FC8" w14:textId="77777777" w:rsidR="007D6D1F" w:rsidRDefault="007D6D1F" w:rsidP="007D6D1F">
            <w:pPr>
              <w:pStyle w:val="5Table-Headinginsidetable"/>
            </w:pPr>
            <w:r>
              <w:t>Conservative  / Low</w:t>
            </w:r>
          </w:p>
        </w:tc>
        <w:tc>
          <w:tcPr>
            <w:tcW w:w="1880" w:type="dxa"/>
            <w:shd w:val="clear" w:color="auto" w:fill="C6D9F1" w:themeFill="text2" w:themeFillTint="33"/>
          </w:tcPr>
          <w:p w14:paraId="42C72394" w14:textId="77777777" w:rsidR="007D6D1F" w:rsidRDefault="007D6D1F" w:rsidP="007D6D1F">
            <w:pPr>
              <w:pStyle w:val="5Table-Headinginsidetable"/>
            </w:pPr>
            <w:r>
              <w:t>Realistic / Medium</w:t>
            </w:r>
          </w:p>
        </w:tc>
        <w:tc>
          <w:tcPr>
            <w:tcW w:w="1930" w:type="dxa"/>
            <w:shd w:val="clear" w:color="auto" w:fill="C6D9F1" w:themeFill="text2" w:themeFillTint="33"/>
          </w:tcPr>
          <w:p w14:paraId="6CACAB6C" w14:textId="77777777" w:rsidR="007D6D1F" w:rsidRDefault="007D6D1F" w:rsidP="007D6D1F">
            <w:pPr>
              <w:pStyle w:val="5Table-Headinginsidetable"/>
            </w:pPr>
            <w:r>
              <w:t>Optimistic / High</w:t>
            </w:r>
          </w:p>
        </w:tc>
      </w:tr>
      <w:tr w:rsidR="007D6D1F" w:rsidRPr="008C0570" w14:paraId="2739A658" w14:textId="77777777" w:rsidTr="00205EA6">
        <w:tc>
          <w:tcPr>
            <w:tcW w:w="1928" w:type="dxa"/>
            <w:shd w:val="clear" w:color="auto" w:fill="C6D9F1" w:themeFill="text2" w:themeFillTint="33"/>
          </w:tcPr>
          <w:p w14:paraId="2869BFB7" w14:textId="77777777" w:rsidR="007D6D1F" w:rsidRPr="00EC4956" w:rsidRDefault="007D6D1F" w:rsidP="007D6D1F">
            <w:pPr>
              <w:pStyle w:val="5Table-Headinginsidetable"/>
            </w:pPr>
            <w:r w:rsidRPr="00EC4956">
              <w:t>Total GHG over 10 years (20Xx-20YY)</w:t>
            </w:r>
          </w:p>
        </w:tc>
        <w:tc>
          <w:tcPr>
            <w:tcW w:w="1641" w:type="dxa"/>
          </w:tcPr>
          <w:p w14:paraId="7BEC9875" w14:textId="77777777" w:rsidR="007D6D1F" w:rsidRPr="0006582B" w:rsidRDefault="007D6D1F" w:rsidP="00205EA6">
            <w:pPr>
              <w:pStyle w:val="7Table-Textinsidetable"/>
              <w:jc w:val="center"/>
              <w:rPr>
                <w:lang w:val="en-US"/>
              </w:rPr>
            </w:pPr>
            <w:r>
              <w:t>X MtCO2e</w:t>
            </w:r>
          </w:p>
        </w:tc>
        <w:tc>
          <w:tcPr>
            <w:tcW w:w="2017" w:type="dxa"/>
          </w:tcPr>
          <w:p w14:paraId="3EA1BD8F" w14:textId="77777777" w:rsidR="007D6D1F" w:rsidRPr="00F71F41" w:rsidRDefault="007D6D1F" w:rsidP="00205EA6">
            <w:pPr>
              <w:pStyle w:val="7Table-Textinsidetable"/>
              <w:jc w:val="center"/>
              <w:rPr>
                <w:lang w:val="en-US"/>
              </w:rPr>
            </w:pPr>
            <w:r w:rsidRPr="00F71F41">
              <w:rPr>
                <w:lang w:val="en-US"/>
              </w:rPr>
              <w:t>X MtCO2e</w:t>
            </w:r>
          </w:p>
          <w:p w14:paraId="5DF1F6EE" w14:textId="77777777" w:rsidR="007D6D1F" w:rsidRPr="007310FD" w:rsidRDefault="007D6D1F" w:rsidP="00205EA6">
            <w:pPr>
              <w:pStyle w:val="7Table-Textinsidetable"/>
              <w:jc w:val="center"/>
              <w:rPr>
                <w:lang w:val="en-US"/>
              </w:rPr>
            </w:pPr>
            <w:r w:rsidRPr="007310FD">
              <w:rPr>
                <w:lang w:val="en-US"/>
              </w:rPr>
              <w:t>(equal to –X% compared to BAU)</w:t>
            </w:r>
          </w:p>
        </w:tc>
        <w:tc>
          <w:tcPr>
            <w:tcW w:w="1880" w:type="dxa"/>
          </w:tcPr>
          <w:p w14:paraId="269AFC74" w14:textId="77777777" w:rsidR="007D6D1F" w:rsidRPr="00F71F41" w:rsidRDefault="007D6D1F" w:rsidP="00205EA6">
            <w:pPr>
              <w:pStyle w:val="7Table-Textinsidetable"/>
              <w:jc w:val="center"/>
              <w:rPr>
                <w:lang w:val="en-US"/>
              </w:rPr>
            </w:pPr>
            <w:r w:rsidRPr="00F71F41">
              <w:rPr>
                <w:lang w:val="en-US"/>
              </w:rPr>
              <w:t>X MtCO2e</w:t>
            </w:r>
          </w:p>
          <w:p w14:paraId="22D3A883" w14:textId="77777777" w:rsidR="007D6D1F" w:rsidRPr="007310FD" w:rsidRDefault="007D6D1F" w:rsidP="00205EA6">
            <w:pPr>
              <w:pStyle w:val="7Table-Textinsidetable"/>
              <w:jc w:val="center"/>
              <w:rPr>
                <w:lang w:val="en-US"/>
              </w:rPr>
            </w:pPr>
            <w:r w:rsidRPr="007310FD">
              <w:rPr>
                <w:lang w:val="en-US"/>
              </w:rPr>
              <w:t>(equal to –X% compared to BAU)</w:t>
            </w:r>
          </w:p>
        </w:tc>
        <w:tc>
          <w:tcPr>
            <w:tcW w:w="1930" w:type="dxa"/>
          </w:tcPr>
          <w:p w14:paraId="2CF4702C" w14:textId="77777777" w:rsidR="007D6D1F" w:rsidRPr="00F71F41" w:rsidRDefault="007D6D1F" w:rsidP="00205EA6">
            <w:pPr>
              <w:pStyle w:val="7Table-Textinsidetable"/>
              <w:jc w:val="center"/>
              <w:rPr>
                <w:lang w:val="en-US"/>
              </w:rPr>
            </w:pPr>
            <w:r w:rsidRPr="00F71F41">
              <w:rPr>
                <w:lang w:val="en-US"/>
              </w:rPr>
              <w:t>X MtCO2e</w:t>
            </w:r>
          </w:p>
          <w:p w14:paraId="388025DF" w14:textId="77777777" w:rsidR="007D6D1F" w:rsidRPr="007310FD" w:rsidRDefault="007D6D1F" w:rsidP="00205EA6">
            <w:pPr>
              <w:pStyle w:val="7Table-Textinsidetable"/>
              <w:jc w:val="center"/>
              <w:rPr>
                <w:lang w:val="en-US"/>
              </w:rPr>
            </w:pPr>
            <w:r w:rsidRPr="007310FD">
              <w:rPr>
                <w:lang w:val="en-US"/>
              </w:rPr>
              <w:t>(equal to –X% compared to BAU)</w:t>
            </w:r>
          </w:p>
        </w:tc>
      </w:tr>
      <w:tr w:rsidR="007D6D1F" w14:paraId="142402DD" w14:textId="77777777" w:rsidTr="00205EA6">
        <w:tc>
          <w:tcPr>
            <w:tcW w:w="1928" w:type="dxa"/>
            <w:shd w:val="clear" w:color="auto" w:fill="C6D9F1" w:themeFill="text2" w:themeFillTint="33"/>
          </w:tcPr>
          <w:p w14:paraId="69AF38A3" w14:textId="77777777" w:rsidR="007D6D1F" w:rsidRDefault="007D6D1F" w:rsidP="007D6D1F">
            <w:pPr>
              <w:pStyle w:val="5Table-Headinginsidetable"/>
            </w:pPr>
            <w:r>
              <w:t xml:space="preserve">Average GHG mitigation </w:t>
            </w:r>
          </w:p>
        </w:tc>
        <w:tc>
          <w:tcPr>
            <w:tcW w:w="1641" w:type="dxa"/>
          </w:tcPr>
          <w:p w14:paraId="021CA7AD" w14:textId="77777777" w:rsidR="007D6D1F" w:rsidRDefault="007D6D1F" w:rsidP="00205EA6">
            <w:pPr>
              <w:pStyle w:val="7Table-Textinsidetable"/>
              <w:jc w:val="center"/>
            </w:pPr>
          </w:p>
        </w:tc>
        <w:tc>
          <w:tcPr>
            <w:tcW w:w="2017" w:type="dxa"/>
          </w:tcPr>
          <w:p w14:paraId="20593EE3" w14:textId="77777777" w:rsidR="007D6D1F" w:rsidRDefault="007D6D1F" w:rsidP="00205EA6">
            <w:pPr>
              <w:pStyle w:val="7Table-Textinsidetable"/>
              <w:jc w:val="center"/>
            </w:pPr>
            <w:r>
              <w:t>X MtCO2e / a</w:t>
            </w:r>
          </w:p>
        </w:tc>
        <w:tc>
          <w:tcPr>
            <w:tcW w:w="1880" w:type="dxa"/>
          </w:tcPr>
          <w:p w14:paraId="1ACE564C" w14:textId="77777777" w:rsidR="007D6D1F" w:rsidRDefault="007D6D1F" w:rsidP="00205EA6">
            <w:pPr>
              <w:pStyle w:val="7Table-Textinsidetable"/>
              <w:jc w:val="center"/>
            </w:pPr>
            <w:r>
              <w:t>X MtCO2e / a</w:t>
            </w:r>
          </w:p>
        </w:tc>
        <w:tc>
          <w:tcPr>
            <w:tcW w:w="1930" w:type="dxa"/>
          </w:tcPr>
          <w:p w14:paraId="78D16531" w14:textId="77777777" w:rsidR="007D6D1F" w:rsidRDefault="007D6D1F" w:rsidP="00205EA6">
            <w:pPr>
              <w:pStyle w:val="7Table-Textinsidetable"/>
              <w:jc w:val="center"/>
            </w:pPr>
            <w:r>
              <w:t>X MtCO2e / a</w:t>
            </w:r>
          </w:p>
        </w:tc>
      </w:tr>
      <w:tr w:rsidR="007D6D1F" w14:paraId="3FEE6F96" w14:textId="77777777" w:rsidTr="00205EA6">
        <w:tc>
          <w:tcPr>
            <w:tcW w:w="1928" w:type="dxa"/>
            <w:shd w:val="clear" w:color="auto" w:fill="C6D9F1" w:themeFill="text2" w:themeFillTint="33"/>
          </w:tcPr>
          <w:p w14:paraId="448E87B7" w14:textId="77777777" w:rsidR="007D6D1F" w:rsidRDefault="007D6D1F" w:rsidP="007D6D1F">
            <w:pPr>
              <w:pStyle w:val="5Table-Headinginsidetable"/>
            </w:pPr>
            <w:r>
              <w:t>Mitigation in 20YY</w:t>
            </w:r>
          </w:p>
        </w:tc>
        <w:tc>
          <w:tcPr>
            <w:tcW w:w="1641" w:type="dxa"/>
          </w:tcPr>
          <w:p w14:paraId="2AF9507F" w14:textId="77777777" w:rsidR="007D6D1F" w:rsidRDefault="007D6D1F" w:rsidP="00205EA6">
            <w:pPr>
              <w:pStyle w:val="7Table-Textinsidetable"/>
              <w:jc w:val="center"/>
            </w:pPr>
          </w:p>
        </w:tc>
        <w:tc>
          <w:tcPr>
            <w:tcW w:w="2017" w:type="dxa"/>
          </w:tcPr>
          <w:p w14:paraId="3991E9E2" w14:textId="77777777" w:rsidR="007D6D1F" w:rsidRDefault="007D6D1F" w:rsidP="00205EA6">
            <w:pPr>
              <w:pStyle w:val="7Table-Textinsidetable"/>
              <w:jc w:val="center"/>
            </w:pPr>
            <w:r>
              <w:t>X MtCO2e / a</w:t>
            </w:r>
          </w:p>
        </w:tc>
        <w:tc>
          <w:tcPr>
            <w:tcW w:w="1880" w:type="dxa"/>
          </w:tcPr>
          <w:p w14:paraId="2DC66376" w14:textId="77777777" w:rsidR="007D6D1F" w:rsidRDefault="007D6D1F" w:rsidP="00205EA6">
            <w:pPr>
              <w:pStyle w:val="7Table-Textinsidetable"/>
              <w:jc w:val="center"/>
            </w:pPr>
            <w:r>
              <w:t>X MtCO2e / a</w:t>
            </w:r>
          </w:p>
        </w:tc>
        <w:tc>
          <w:tcPr>
            <w:tcW w:w="1930" w:type="dxa"/>
          </w:tcPr>
          <w:p w14:paraId="2EE26FF9" w14:textId="77777777" w:rsidR="007D6D1F" w:rsidRDefault="007D6D1F" w:rsidP="00205EA6">
            <w:pPr>
              <w:pStyle w:val="7Table-Textinsidetable"/>
              <w:jc w:val="center"/>
            </w:pPr>
            <w:r>
              <w:t>X MtCO2e / a</w:t>
            </w:r>
          </w:p>
        </w:tc>
      </w:tr>
      <w:tr w:rsidR="007D6D1F" w14:paraId="5C91A87A" w14:textId="77777777" w:rsidTr="00205EA6">
        <w:tc>
          <w:tcPr>
            <w:tcW w:w="1928" w:type="dxa"/>
            <w:tcBorders>
              <w:bottom w:val="single" w:sz="4" w:space="0" w:color="auto"/>
            </w:tcBorders>
            <w:shd w:val="clear" w:color="auto" w:fill="C6D9F1" w:themeFill="text2" w:themeFillTint="33"/>
          </w:tcPr>
          <w:p w14:paraId="393B95F3" w14:textId="77777777" w:rsidR="007D6D1F" w:rsidRPr="00362F14" w:rsidRDefault="007D6D1F" w:rsidP="007D6D1F">
            <w:pPr>
              <w:pStyle w:val="5Table-Headinginsidetable"/>
            </w:pPr>
            <w:r w:rsidRPr="00362F14">
              <w:t>% of transport emissions in 20YY</w:t>
            </w:r>
          </w:p>
        </w:tc>
        <w:tc>
          <w:tcPr>
            <w:tcW w:w="1641" w:type="dxa"/>
            <w:tcBorders>
              <w:bottom w:val="single" w:sz="4" w:space="0" w:color="auto"/>
            </w:tcBorders>
          </w:tcPr>
          <w:p w14:paraId="3DF4578E" w14:textId="77777777" w:rsidR="007D6D1F" w:rsidRPr="0006582B" w:rsidRDefault="007D6D1F" w:rsidP="00205EA6">
            <w:pPr>
              <w:pStyle w:val="7Table-Textinsidetable"/>
              <w:jc w:val="center"/>
              <w:rPr>
                <w:lang w:val="en-US"/>
              </w:rPr>
            </w:pPr>
          </w:p>
        </w:tc>
        <w:tc>
          <w:tcPr>
            <w:tcW w:w="2017" w:type="dxa"/>
            <w:tcBorders>
              <w:bottom w:val="single" w:sz="4" w:space="0" w:color="auto"/>
            </w:tcBorders>
          </w:tcPr>
          <w:p w14:paraId="61CFB8FA" w14:textId="77777777" w:rsidR="007D6D1F" w:rsidRDefault="007D6D1F" w:rsidP="00205EA6">
            <w:pPr>
              <w:pStyle w:val="7Table-Textinsidetable"/>
              <w:jc w:val="center"/>
            </w:pPr>
            <w:r>
              <w:t>X %</w:t>
            </w:r>
          </w:p>
        </w:tc>
        <w:tc>
          <w:tcPr>
            <w:tcW w:w="1880" w:type="dxa"/>
            <w:tcBorders>
              <w:bottom w:val="single" w:sz="4" w:space="0" w:color="auto"/>
            </w:tcBorders>
          </w:tcPr>
          <w:p w14:paraId="78F83937" w14:textId="77777777" w:rsidR="007D6D1F" w:rsidRDefault="007D6D1F" w:rsidP="00205EA6">
            <w:pPr>
              <w:pStyle w:val="7Table-Textinsidetable"/>
              <w:jc w:val="center"/>
            </w:pPr>
            <w:r>
              <w:t>X %</w:t>
            </w:r>
          </w:p>
        </w:tc>
        <w:tc>
          <w:tcPr>
            <w:tcW w:w="1930" w:type="dxa"/>
            <w:tcBorders>
              <w:bottom w:val="single" w:sz="4" w:space="0" w:color="auto"/>
            </w:tcBorders>
          </w:tcPr>
          <w:p w14:paraId="65B7F07C" w14:textId="77777777" w:rsidR="007D6D1F" w:rsidRDefault="007D6D1F" w:rsidP="00205EA6">
            <w:pPr>
              <w:pStyle w:val="7Table-Textinsidetable"/>
              <w:jc w:val="center"/>
            </w:pPr>
            <w:r>
              <w:t>X %</w:t>
            </w:r>
          </w:p>
        </w:tc>
      </w:tr>
      <w:tr w:rsidR="007D6D1F" w14:paraId="01731030" w14:textId="77777777" w:rsidTr="00205EA6">
        <w:tc>
          <w:tcPr>
            <w:tcW w:w="192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AF92B95" w14:textId="77777777" w:rsidR="007D6D1F" w:rsidRPr="00362F14" w:rsidRDefault="007D6D1F" w:rsidP="007D6D1F">
            <w:pPr>
              <w:pStyle w:val="5Table-Headinginsidetable"/>
            </w:pPr>
            <w:r w:rsidRPr="00362F14">
              <w:t>% of NDC transport target in 20YY</w:t>
            </w:r>
          </w:p>
        </w:tc>
        <w:tc>
          <w:tcPr>
            <w:tcW w:w="1641" w:type="dxa"/>
            <w:tcBorders>
              <w:top w:val="single" w:sz="4" w:space="0" w:color="auto"/>
              <w:left w:val="single" w:sz="4" w:space="0" w:color="auto"/>
              <w:bottom w:val="single" w:sz="4" w:space="0" w:color="auto"/>
              <w:right w:val="single" w:sz="4" w:space="0" w:color="auto"/>
            </w:tcBorders>
          </w:tcPr>
          <w:p w14:paraId="2409D61C" w14:textId="77777777" w:rsidR="007D6D1F" w:rsidRPr="0006582B" w:rsidRDefault="007D6D1F" w:rsidP="00205EA6">
            <w:pPr>
              <w:pStyle w:val="7Table-Textinsidetable"/>
              <w:jc w:val="center"/>
              <w:rPr>
                <w:lang w:val="en-US"/>
              </w:rPr>
            </w:pPr>
          </w:p>
        </w:tc>
        <w:tc>
          <w:tcPr>
            <w:tcW w:w="2017" w:type="dxa"/>
            <w:tcBorders>
              <w:top w:val="single" w:sz="4" w:space="0" w:color="auto"/>
              <w:left w:val="single" w:sz="4" w:space="0" w:color="auto"/>
              <w:bottom w:val="single" w:sz="4" w:space="0" w:color="auto"/>
              <w:right w:val="single" w:sz="4" w:space="0" w:color="auto"/>
            </w:tcBorders>
          </w:tcPr>
          <w:p w14:paraId="2867C7FD" w14:textId="77777777" w:rsidR="007D6D1F" w:rsidRDefault="007D6D1F" w:rsidP="00205EA6">
            <w:pPr>
              <w:pStyle w:val="7Table-Textinsidetable"/>
              <w:jc w:val="center"/>
            </w:pPr>
            <w:r>
              <w:t>X %</w:t>
            </w:r>
          </w:p>
        </w:tc>
        <w:tc>
          <w:tcPr>
            <w:tcW w:w="1880" w:type="dxa"/>
            <w:tcBorders>
              <w:top w:val="single" w:sz="4" w:space="0" w:color="auto"/>
              <w:left w:val="single" w:sz="4" w:space="0" w:color="auto"/>
              <w:bottom w:val="single" w:sz="4" w:space="0" w:color="auto"/>
              <w:right w:val="single" w:sz="4" w:space="0" w:color="auto"/>
            </w:tcBorders>
          </w:tcPr>
          <w:p w14:paraId="30700A41" w14:textId="77777777" w:rsidR="007D6D1F" w:rsidRDefault="007D6D1F" w:rsidP="00205EA6">
            <w:pPr>
              <w:pStyle w:val="7Table-Textinsidetable"/>
              <w:jc w:val="center"/>
            </w:pPr>
            <w:r>
              <w:t>X %</w:t>
            </w:r>
          </w:p>
        </w:tc>
        <w:tc>
          <w:tcPr>
            <w:tcW w:w="1930" w:type="dxa"/>
            <w:tcBorders>
              <w:top w:val="single" w:sz="4" w:space="0" w:color="auto"/>
              <w:left w:val="single" w:sz="4" w:space="0" w:color="auto"/>
              <w:bottom w:val="single" w:sz="4" w:space="0" w:color="auto"/>
              <w:right w:val="single" w:sz="4" w:space="0" w:color="auto"/>
            </w:tcBorders>
          </w:tcPr>
          <w:p w14:paraId="5546352E" w14:textId="77777777" w:rsidR="007D6D1F" w:rsidRDefault="007D6D1F" w:rsidP="00205EA6">
            <w:pPr>
              <w:pStyle w:val="7Table-Textinsidetable"/>
              <w:jc w:val="center"/>
            </w:pPr>
            <w:r>
              <w:t>X %</w:t>
            </w:r>
          </w:p>
        </w:tc>
      </w:tr>
      <w:tr w:rsidR="007D6D1F" w14:paraId="02D28839" w14:textId="77777777" w:rsidTr="00205EA6">
        <w:tc>
          <w:tcPr>
            <w:tcW w:w="192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640B92F" w14:textId="77777777" w:rsidR="007D6D1F" w:rsidRPr="00362F14" w:rsidRDefault="007D6D1F" w:rsidP="007D6D1F">
            <w:pPr>
              <w:pStyle w:val="5Table-Headinginsidetable"/>
            </w:pPr>
            <w:r>
              <w:t>Other benefits: xxx</w:t>
            </w:r>
          </w:p>
        </w:tc>
        <w:tc>
          <w:tcPr>
            <w:tcW w:w="1641" w:type="dxa"/>
            <w:tcBorders>
              <w:top w:val="single" w:sz="4" w:space="0" w:color="auto"/>
              <w:left w:val="single" w:sz="4" w:space="0" w:color="auto"/>
              <w:bottom w:val="single" w:sz="4" w:space="0" w:color="auto"/>
              <w:right w:val="single" w:sz="4" w:space="0" w:color="auto"/>
            </w:tcBorders>
          </w:tcPr>
          <w:p w14:paraId="6C0D1F4F" w14:textId="77777777" w:rsidR="007D6D1F" w:rsidRPr="0006582B" w:rsidRDefault="007D6D1F" w:rsidP="00205EA6">
            <w:pPr>
              <w:pStyle w:val="7Table-Textinsidetable"/>
              <w:jc w:val="center"/>
              <w:rPr>
                <w:lang w:val="en-US"/>
              </w:rPr>
            </w:pPr>
          </w:p>
        </w:tc>
        <w:tc>
          <w:tcPr>
            <w:tcW w:w="2017" w:type="dxa"/>
            <w:tcBorders>
              <w:top w:val="single" w:sz="4" w:space="0" w:color="auto"/>
              <w:left w:val="single" w:sz="4" w:space="0" w:color="auto"/>
              <w:bottom w:val="single" w:sz="4" w:space="0" w:color="auto"/>
              <w:right w:val="single" w:sz="4" w:space="0" w:color="auto"/>
            </w:tcBorders>
          </w:tcPr>
          <w:p w14:paraId="4E76F9D5" w14:textId="77777777" w:rsidR="007D6D1F" w:rsidRDefault="007D6D1F" w:rsidP="00205EA6">
            <w:pPr>
              <w:pStyle w:val="7Table-Textinsidetable"/>
              <w:jc w:val="center"/>
            </w:pPr>
          </w:p>
        </w:tc>
        <w:tc>
          <w:tcPr>
            <w:tcW w:w="1880" w:type="dxa"/>
            <w:tcBorders>
              <w:top w:val="single" w:sz="4" w:space="0" w:color="auto"/>
              <w:left w:val="single" w:sz="4" w:space="0" w:color="auto"/>
              <w:bottom w:val="single" w:sz="4" w:space="0" w:color="auto"/>
              <w:right w:val="single" w:sz="4" w:space="0" w:color="auto"/>
            </w:tcBorders>
          </w:tcPr>
          <w:p w14:paraId="455B3C04" w14:textId="77777777" w:rsidR="007D6D1F" w:rsidRDefault="007D6D1F" w:rsidP="00205EA6">
            <w:pPr>
              <w:pStyle w:val="7Table-Textinsidetable"/>
              <w:jc w:val="center"/>
            </w:pPr>
          </w:p>
        </w:tc>
        <w:tc>
          <w:tcPr>
            <w:tcW w:w="1930" w:type="dxa"/>
            <w:tcBorders>
              <w:top w:val="single" w:sz="4" w:space="0" w:color="auto"/>
              <w:left w:val="single" w:sz="4" w:space="0" w:color="auto"/>
              <w:bottom w:val="single" w:sz="4" w:space="0" w:color="auto"/>
              <w:right w:val="single" w:sz="4" w:space="0" w:color="auto"/>
            </w:tcBorders>
          </w:tcPr>
          <w:p w14:paraId="581A44E9" w14:textId="77777777" w:rsidR="007D6D1F" w:rsidRDefault="007D6D1F" w:rsidP="00205EA6">
            <w:pPr>
              <w:pStyle w:val="7Table-Textinsidetable"/>
              <w:jc w:val="center"/>
            </w:pPr>
          </w:p>
        </w:tc>
      </w:tr>
    </w:tbl>
    <w:p w14:paraId="1C7E9A4D" w14:textId="572DF63C" w:rsidR="009F5F59" w:rsidRDefault="009F5F59" w:rsidP="009F5F59">
      <w:pPr>
        <w:pStyle w:val="1Text-Standardtext"/>
        <w:rPr>
          <w:lang w:val="en-US"/>
        </w:rPr>
      </w:pPr>
    </w:p>
    <w:p w14:paraId="54AD44F5" w14:textId="058CD2DD" w:rsidR="00205EA6" w:rsidRPr="00205EA6" w:rsidRDefault="00205EA6" w:rsidP="00205EA6">
      <w:pPr>
        <w:pStyle w:val="1Text-Standardtext"/>
        <w:rPr>
          <w:color w:val="A6A6A6" w:themeColor="background1" w:themeShade="A6"/>
          <w:lang w:val="en-US"/>
        </w:rPr>
      </w:pPr>
      <w:r w:rsidRPr="00205EA6">
        <w:rPr>
          <w:color w:val="A6A6A6" w:themeColor="background1" w:themeShade="A6"/>
          <w:lang w:val="en-US"/>
        </w:rPr>
        <w:t xml:space="preserve">Explain the </w:t>
      </w:r>
      <w:r w:rsidRPr="00205EA6">
        <w:rPr>
          <w:color w:val="A6A6A6" w:themeColor="background1" w:themeShade="A6"/>
          <w:u w:val="single"/>
          <w:lang w:val="en-US"/>
        </w:rPr>
        <w:t>contribution to NDC implementation</w:t>
      </w:r>
      <w:r w:rsidRPr="00205EA6">
        <w:rPr>
          <w:color w:val="A6A6A6" w:themeColor="background1" w:themeShade="A6"/>
          <w:lang w:val="en-US"/>
        </w:rPr>
        <w:t xml:space="preserve"> and make sure to </w:t>
      </w:r>
      <w:r w:rsidRPr="00205EA6">
        <w:rPr>
          <w:color w:val="A6A6A6" w:themeColor="background1" w:themeShade="A6"/>
          <w:u w:val="single"/>
          <w:lang w:val="en-US"/>
        </w:rPr>
        <w:t xml:space="preserve">mention </w:t>
      </w:r>
      <w:r w:rsidR="00E42001" w:rsidRPr="00E42001">
        <w:rPr>
          <w:b/>
          <w:color w:val="A6A6A6" w:themeColor="background1" w:themeShade="A6"/>
          <w:u w:val="single"/>
          <w:lang w:val="en-US"/>
        </w:rPr>
        <w:t>mandatory core numbers</w:t>
      </w:r>
      <w:r w:rsidRPr="00205EA6">
        <w:rPr>
          <w:color w:val="A6A6A6" w:themeColor="background1" w:themeShade="A6"/>
          <w:lang w:val="en-US"/>
        </w:rPr>
        <w:t xml:space="preserve"> to help the reader understand the relevance of the mitigation action. </w:t>
      </w:r>
    </w:p>
    <w:p w14:paraId="163B4166" w14:textId="422F8B1B" w:rsidR="00205EA6" w:rsidRPr="00205EA6" w:rsidRDefault="00205EA6" w:rsidP="00205EA6">
      <w:pPr>
        <w:pStyle w:val="1Text-Standardtext"/>
        <w:ind w:left="907"/>
        <w:rPr>
          <w:i/>
          <w:color w:val="A6A6A6" w:themeColor="background1" w:themeShade="A6"/>
          <w:lang w:val="en-US"/>
        </w:rPr>
      </w:pPr>
      <w:r w:rsidRPr="00205EA6">
        <w:rPr>
          <w:b/>
          <w:i/>
          <w:color w:val="A6A6A6" w:themeColor="background1" w:themeShade="A6"/>
          <w:lang w:val="en-US"/>
        </w:rPr>
        <w:t>E</w:t>
      </w:r>
      <w:r w:rsidR="00E42001">
        <w:rPr>
          <w:b/>
          <w:i/>
          <w:color w:val="A6A6A6" w:themeColor="background1" w:themeShade="A6"/>
          <w:lang w:val="en-US"/>
        </w:rPr>
        <w:t>xample</w:t>
      </w:r>
      <w:r w:rsidRPr="00205EA6">
        <w:rPr>
          <w:b/>
          <w:i/>
          <w:color w:val="A6A6A6" w:themeColor="background1" w:themeShade="A6"/>
          <w:lang w:val="en-US"/>
        </w:rPr>
        <w:t xml:space="preserve"> </w:t>
      </w:r>
      <w:r w:rsidR="00E42001">
        <w:rPr>
          <w:b/>
          <w:i/>
          <w:color w:val="A6A6A6" w:themeColor="background1" w:themeShade="A6"/>
          <w:lang w:val="en-US"/>
        </w:rPr>
        <w:t>with mandatory numbers</w:t>
      </w:r>
      <w:r w:rsidRPr="00205EA6">
        <w:rPr>
          <w:b/>
          <w:i/>
          <w:color w:val="A6A6A6" w:themeColor="background1" w:themeShade="A6"/>
          <w:lang w:val="en-US"/>
        </w:rPr>
        <w:t>:</w:t>
      </w:r>
      <w:r w:rsidRPr="00205EA6">
        <w:rPr>
          <w:i/>
          <w:color w:val="A6A6A6" w:themeColor="background1" w:themeShade="A6"/>
          <w:lang w:val="en-US"/>
        </w:rPr>
        <w:t xml:space="preserve"> In its Nationally Appropriate Contributions (NDC), Colombia has pledged to reduce its Greenhouse Gas (GHG) emissions by 20% with respect to the projected Business-as-Usual Scenario (BAU) by 2030 (30% with international support). In 2012, total GHG emissions in Colombia were X MtCO2. The transport sector was responsible for 36% of energy-related emissions (equivalent to 28.2 MtCO2eq). Transport is expected to emit about 48.6 MtCO2eq in 2030 (IDEAM, 2016), due to rapid growth of cities and individual motorized transport. </w:t>
      </w:r>
    </w:p>
    <w:p w14:paraId="7A48AA16" w14:textId="77777777" w:rsidR="00205EA6" w:rsidRPr="00205EA6" w:rsidRDefault="00205EA6" w:rsidP="00205EA6">
      <w:pPr>
        <w:pStyle w:val="1Text-Standardtext"/>
        <w:ind w:left="907"/>
        <w:rPr>
          <w:i/>
          <w:color w:val="A6A6A6" w:themeColor="background1" w:themeShade="A6"/>
          <w:lang w:val="en-US"/>
        </w:rPr>
      </w:pPr>
      <w:r w:rsidRPr="00205EA6">
        <w:rPr>
          <w:i/>
          <w:color w:val="A6A6A6" w:themeColor="background1" w:themeShade="A6"/>
          <w:lang w:val="en-US"/>
        </w:rPr>
        <w:t>The mitigation action described in this document is expected to achieve accumulated GHG emission reductions in the range of XX to XX MtCO2e over 10 years between 20xx and 20xx (##Attention: Make sure to present accumulated over 10 years!). This translates into an average annual GHG emission reduction of X to X MtCO2e and X MtCO2 in 20xx (##year 10 or e.g. NDC target year). The implementation of the mitigation action will reduce the total yearly transport GHG emissions in ##name of country## by X% and contribute with X MtCO2 or XX% to achieve the NDC target for the transport sector of minus X MtCO2 in 20XX or accumulated until 20XX. The following table summarises the core numbers for the ##two / three## different scenarios compared to the baseline scenario.</w:t>
      </w:r>
    </w:p>
    <w:p w14:paraId="194C4453" w14:textId="04DB4009" w:rsidR="00205EA6" w:rsidRDefault="00205EA6" w:rsidP="009F5F59">
      <w:pPr>
        <w:pStyle w:val="1Text-Standardtext"/>
        <w:rPr>
          <w:lang w:val="en-US"/>
        </w:rPr>
      </w:pPr>
    </w:p>
    <w:p w14:paraId="3D492EF3" w14:textId="77777777" w:rsidR="00205EA6" w:rsidRPr="00205EA6" w:rsidRDefault="00205EA6" w:rsidP="00205EA6">
      <w:pPr>
        <w:pStyle w:val="1Text-Standardtext"/>
        <w:rPr>
          <w:color w:val="A6A6A6" w:themeColor="background1" w:themeShade="A6"/>
          <w:lang w:val="en-US"/>
        </w:rPr>
      </w:pPr>
      <w:r w:rsidRPr="00205EA6">
        <w:rPr>
          <w:color w:val="A6A6A6" w:themeColor="background1" w:themeShade="A6"/>
          <w:lang w:val="en-US"/>
        </w:rPr>
        <w:t xml:space="preserve">Summarize qualitatively and quantitatively the most important </w:t>
      </w:r>
      <w:r w:rsidRPr="00205EA6">
        <w:rPr>
          <w:color w:val="A6A6A6" w:themeColor="background1" w:themeShade="A6"/>
          <w:u w:val="single"/>
          <w:lang w:val="en-US"/>
        </w:rPr>
        <w:t>sustainable development benefits</w:t>
      </w:r>
      <w:r w:rsidRPr="00205EA6">
        <w:rPr>
          <w:color w:val="A6A6A6" w:themeColor="background1" w:themeShade="A6"/>
          <w:lang w:val="en-US"/>
        </w:rPr>
        <w:t xml:space="preserve">. </w:t>
      </w:r>
    </w:p>
    <w:p w14:paraId="3B9AF0AD" w14:textId="77777777" w:rsidR="00205EA6" w:rsidRPr="00205EA6" w:rsidRDefault="00205EA6" w:rsidP="00205EA6">
      <w:pPr>
        <w:pStyle w:val="1Text-Standardtext"/>
        <w:rPr>
          <w:color w:val="A6A6A6" w:themeColor="background1" w:themeShade="A6"/>
          <w:lang w:val="en-US"/>
        </w:rPr>
      </w:pPr>
      <w:r w:rsidRPr="00205EA6">
        <w:rPr>
          <w:color w:val="A6A6A6" w:themeColor="background1" w:themeShade="A6"/>
          <w:lang w:val="en-US"/>
        </w:rPr>
        <w:t xml:space="preserve">Mention </w:t>
      </w:r>
      <w:r w:rsidRPr="00205EA6">
        <w:rPr>
          <w:color w:val="A6A6A6" w:themeColor="background1" w:themeShade="A6"/>
          <w:u w:val="single"/>
          <w:lang w:val="en-US"/>
        </w:rPr>
        <w:t>numbers / order of magnitude</w:t>
      </w:r>
      <w:r w:rsidRPr="00205EA6">
        <w:rPr>
          <w:color w:val="A6A6A6" w:themeColor="background1" w:themeShade="A6"/>
          <w:lang w:val="en-US"/>
        </w:rPr>
        <w:t xml:space="preserve"> wherever available. Make sure numbers are understandable (</w:t>
      </w:r>
      <w:r w:rsidRPr="00205EA6">
        <w:rPr>
          <w:color w:val="A6A6A6" w:themeColor="background1" w:themeShade="A6"/>
          <w:u w:val="single"/>
          <w:lang w:val="en-US"/>
        </w:rPr>
        <w:t>use comparisons to facilitate comprehension</w:t>
      </w:r>
      <w:r w:rsidRPr="00205EA6">
        <w:rPr>
          <w:color w:val="A6A6A6" w:themeColor="background1" w:themeShade="A6"/>
          <w:lang w:val="en-US"/>
        </w:rPr>
        <w:t xml:space="preserve">) </w:t>
      </w:r>
    </w:p>
    <w:p w14:paraId="420FF2DE" w14:textId="4A3FD267" w:rsidR="00205EA6" w:rsidRPr="00205EA6" w:rsidRDefault="00205EA6" w:rsidP="00205EA6">
      <w:pPr>
        <w:pStyle w:val="1Text-Standardtext"/>
        <w:ind w:left="907"/>
        <w:rPr>
          <w:color w:val="A6A6A6" w:themeColor="background1" w:themeShade="A6"/>
          <w:lang w:val="en-US"/>
        </w:rPr>
      </w:pPr>
      <w:r w:rsidRPr="00205EA6">
        <w:rPr>
          <w:b/>
          <w:color w:val="A6A6A6" w:themeColor="background1" w:themeShade="A6"/>
          <w:lang w:val="en-US"/>
        </w:rPr>
        <w:t>E</w:t>
      </w:r>
      <w:r w:rsidR="00E42001">
        <w:rPr>
          <w:b/>
          <w:color w:val="A6A6A6" w:themeColor="background1" w:themeShade="A6"/>
          <w:lang w:val="en-US"/>
        </w:rPr>
        <w:t>xample</w:t>
      </w:r>
      <w:r w:rsidRPr="00205EA6">
        <w:rPr>
          <w:b/>
          <w:color w:val="A6A6A6" w:themeColor="background1" w:themeShade="A6"/>
          <w:lang w:val="en-US"/>
        </w:rPr>
        <w:t>:</w:t>
      </w:r>
      <w:r w:rsidRPr="00205EA6">
        <w:rPr>
          <w:color w:val="A6A6A6" w:themeColor="background1" w:themeShade="A6"/>
          <w:lang w:val="en-US"/>
        </w:rPr>
        <w:t xml:space="preserve"> The mitigation action will generate various benefits besides GHG emission reductions. The improvement of public transport services is expected to result in reduced congestion and travel time, better quality of public transport service, and improved road safety. The shift towards more efficient low emission vehicles will improve air quality and contribute to fuel security by reducing fuel demand. Consolidation and joint fleet management is expected to realise better working conditions for providers of public transport services. </w:t>
      </w:r>
    </w:p>
    <w:p w14:paraId="78E4F634" w14:textId="77777777" w:rsidR="00205EA6" w:rsidRPr="00205EA6" w:rsidRDefault="00205EA6" w:rsidP="00205EA6">
      <w:pPr>
        <w:pStyle w:val="1Text-Standardtext"/>
        <w:ind w:left="907"/>
        <w:rPr>
          <w:color w:val="A6A6A6" w:themeColor="background1" w:themeShade="A6"/>
          <w:lang w:val="en-US"/>
        </w:rPr>
      </w:pPr>
      <w:r w:rsidRPr="00205EA6">
        <w:rPr>
          <w:color w:val="A6A6A6" w:themeColor="background1" w:themeShade="A6"/>
          <w:lang w:val="en-US"/>
        </w:rPr>
        <w:t>The modernization of the jeepney fleet in Metro Manila, combined with the rationalization of public transport services in major corridors would result in total on-road diesel savings between 528 to 754 million litres (up to 2026) or 310 million to 443 million USD.  If the impacts of the scaled up jeepney modernization program (nationwide) are included, the total amount of diesel to be saved can be between 1.9 to 2.7 trillion litres (or 1.9 to 2.7 billion per year) or 1.1 to 1.5 trillion USD.</w:t>
      </w:r>
    </w:p>
    <w:p w14:paraId="77026C6A" w14:textId="3663DE18" w:rsidR="00205EA6" w:rsidRDefault="00205EA6" w:rsidP="00305C0E">
      <w:pPr>
        <w:pStyle w:val="1Text-Standardtext"/>
        <w:ind w:left="907"/>
        <w:rPr>
          <w:color w:val="A6A6A6" w:themeColor="background1" w:themeShade="A6"/>
          <w:lang w:val="en-US"/>
        </w:rPr>
      </w:pPr>
      <w:r w:rsidRPr="00205EA6">
        <w:rPr>
          <w:color w:val="A6A6A6" w:themeColor="background1" w:themeShade="A6"/>
          <w:lang w:val="en-US"/>
        </w:rPr>
        <w:t>It is estimated that the mitigation action will reduce harmful air pollutant emissions such as Particulate Matter (up to 47%), Carbon Monoxide (up to 52%), NOx (up to 30%), SOx (up to 9%) and Hydrocarbons (up to 52%). The reduction in the emissions of these pollutants is estimated to positively impact the health of the citizens. The estimated human toxicity impacts are estimated to be reduced by 53%.  The monetized health value of the reduced air pollutants in Metro Manila are estimated to be between 83 to 119 million USD per year. If the scaled up program for the jeepney technology modernization is accounted for, the monetized value of air pollution reduction is estimated to be in the range of 220 to 316 million USD p.a.</w:t>
      </w:r>
    </w:p>
    <w:p w14:paraId="3D643DAD" w14:textId="3306200F" w:rsidR="00205EA6" w:rsidRDefault="00205EA6" w:rsidP="00205EA6">
      <w:pPr>
        <w:pStyle w:val="2Text-Subtitlewithintext"/>
        <w:rPr>
          <w:lang w:val="en-US"/>
        </w:rPr>
      </w:pPr>
      <w:r>
        <w:rPr>
          <w:lang w:val="en-US"/>
        </w:rPr>
        <w:t>Financing concept</w:t>
      </w:r>
    </w:p>
    <w:p w14:paraId="0368159B" w14:textId="77777777" w:rsidR="00205EA6" w:rsidRPr="00205EA6" w:rsidRDefault="00205EA6" w:rsidP="00205EA6">
      <w:pPr>
        <w:pStyle w:val="1Text-Standardtext"/>
        <w:rPr>
          <w:b/>
          <w:i/>
          <w:color w:val="A6A6A6" w:themeColor="background1" w:themeShade="A6"/>
          <w:lang w:val="en-US"/>
        </w:rPr>
      </w:pPr>
      <w:r w:rsidRPr="00205EA6">
        <w:rPr>
          <w:b/>
          <w:i/>
          <w:color w:val="A6A6A6" w:themeColor="background1" w:themeShade="A6"/>
          <w:lang w:val="en-US"/>
        </w:rPr>
        <w:t xml:space="preserve">Maximum 1 page </w:t>
      </w:r>
    </w:p>
    <w:p w14:paraId="4B118CFC" w14:textId="77777777" w:rsidR="00205EA6" w:rsidRPr="00205EA6" w:rsidRDefault="00205EA6" w:rsidP="00205EA6">
      <w:pPr>
        <w:pStyle w:val="1Text-Standardtext"/>
        <w:rPr>
          <w:b/>
          <w:i/>
          <w:color w:val="A6A6A6" w:themeColor="background1" w:themeShade="A6"/>
          <w:lang w:val="en-US"/>
        </w:rPr>
      </w:pPr>
      <w:r w:rsidRPr="00205EA6">
        <w:rPr>
          <w:b/>
          <w:i/>
          <w:color w:val="A6A6A6" w:themeColor="background1" w:themeShade="A6"/>
          <w:lang w:val="en-US"/>
        </w:rPr>
        <w:t xml:space="preserve">Guiding question: </w:t>
      </w:r>
      <w:r w:rsidRPr="00205EA6">
        <w:rPr>
          <w:i/>
          <w:color w:val="A6A6A6" w:themeColor="background1" w:themeShade="A6"/>
          <w:lang w:val="en-US"/>
        </w:rPr>
        <w:t>Who will pay what when and how do costs relate to economic benefits?</w:t>
      </w:r>
    </w:p>
    <w:p w14:paraId="7B5A89CB" w14:textId="77777777" w:rsidR="00205EA6" w:rsidRPr="00205EA6" w:rsidRDefault="00205EA6" w:rsidP="00205EA6">
      <w:pPr>
        <w:pStyle w:val="1Text-Standardtext"/>
        <w:rPr>
          <w:b/>
          <w:i/>
          <w:color w:val="A6A6A6" w:themeColor="background1" w:themeShade="A6"/>
          <w:lang w:val="en-US"/>
        </w:rPr>
      </w:pPr>
      <w:r w:rsidRPr="00205EA6">
        <w:rPr>
          <w:b/>
          <w:i/>
          <w:color w:val="A6A6A6" w:themeColor="background1" w:themeShade="A6"/>
          <w:lang w:val="en-US"/>
        </w:rPr>
        <w:t xml:space="preserve">Summary of: </w:t>
      </w:r>
      <w:r w:rsidRPr="00205EA6">
        <w:rPr>
          <w:i/>
          <w:color w:val="A6A6A6" w:themeColor="background1" w:themeShade="A6"/>
          <w:lang w:val="en-US"/>
        </w:rPr>
        <w:t>Sections 5.2 to 5.5 (no need to summarize 5.1)</w:t>
      </w:r>
    </w:p>
    <w:p w14:paraId="5B652050" w14:textId="77777777" w:rsidR="00205EA6" w:rsidRPr="00205EA6" w:rsidRDefault="00205EA6" w:rsidP="00205EA6">
      <w:pPr>
        <w:pStyle w:val="1Text-Standardtext"/>
        <w:rPr>
          <w:color w:val="A6A6A6" w:themeColor="background1" w:themeShade="A6"/>
          <w:lang w:val="en-US"/>
        </w:rPr>
      </w:pPr>
      <w:r w:rsidRPr="00205EA6">
        <w:rPr>
          <w:color w:val="A6A6A6" w:themeColor="background1" w:themeShade="A6"/>
          <w:lang w:val="en-US"/>
        </w:rPr>
        <w:t xml:space="preserve">Describe the </w:t>
      </w:r>
      <w:r w:rsidRPr="00205EA6">
        <w:rPr>
          <w:color w:val="A6A6A6" w:themeColor="background1" w:themeShade="A6"/>
          <w:u w:val="single"/>
          <w:lang w:val="en-US"/>
        </w:rPr>
        <w:t>main results of the financial and economic viability analysis</w:t>
      </w:r>
      <w:r w:rsidRPr="00205EA6">
        <w:rPr>
          <w:color w:val="A6A6A6" w:themeColor="background1" w:themeShade="A6"/>
          <w:lang w:val="en-US"/>
        </w:rPr>
        <w:t xml:space="preserve"> (incl. analyzed cases, main assumptions and core results).</w:t>
      </w:r>
    </w:p>
    <w:p w14:paraId="519588BC" w14:textId="77777777" w:rsidR="00205EA6" w:rsidRPr="00205EA6" w:rsidRDefault="00205EA6" w:rsidP="00205EA6">
      <w:pPr>
        <w:pStyle w:val="1Text-Standardtext"/>
        <w:rPr>
          <w:color w:val="A6A6A6" w:themeColor="background1" w:themeShade="A6"/>
          <w:lang w:val="en-US"/>
        </w:rPr>
      </w:pPr>
      <w:r w:rsidRPr="00205EA6">
        <w:rPr>
          <w:color w:val="A6A6A6" w:themeColor="background1" w:themeShade="A6"/>
          <w:lang w:val="en-US"/>
        </w:rPr>
        <w:t xml:space="preserve">Use these results as a justification for the </w:t>
      </w:r>
      <w:r w:rsidRPr="00205EA6">
        <w:rPr>
          <w:color w:val="A6A6A6" w:themeColor="background1" w:themeShade="A6"/>
          <w:u w:val="single"/>
          <w:lang w:val="en-US"/>
        </w:rPr>
        <w:t>financial mechanism / structure</w:t>
      </w:r>
      <w:r w:rsidRPr="00205EA6">
        <w:rPr>
          <w:color w:val="A6A6A6" w:themeColor="background1" w:themeShade="A6"/>
          <w:lang w:val="en-US"/>
        </w:rPr>
        <w:t xml:space="preserve"> and describe its design and how financing the action will work. Explain this along the </w:t>
      </w:r>
      <w:r w:rsidRPr="00205EA6">
        <w:rPr>
          <w:color w:val="A6A6A6" w:themeColor="background1" w:themeShade="A6"/>
          <w:u w:val="single"/>
          <w:lang w:val="en-US"/>
        </w:rPr>
        <w:t>financial flow chart</w:t>
      </w:r>
      <w:r w:rsidRPr="00205EA6">
        <w:rPr>
          <w:color w:val="A6A6A6" w:themeColor="background1" w:themeShade="A6"/>
          <w:lang w:val="en-US"/>
        </w:rPr>
        <w:t>.</w:t>
      </w:r>
    </w:p>
    <w:p w14:paraId="70AB6ECF" w14:textId="77777777" w:rsidR="00205EA6" w:rsidRPr="00205EA6" w:rsidRDefault="00205EA6" w:rsidP="00205EA6">
      <w:pPr>
        <w:pStyle w:val="1Text-Standardtext"/>
        <w:rPr>
          <w:color w:val="A6A6A6" w:themeColor="background1" w:themeShade="A6"/>
          <w:lang w:val="en-US"/>
        </w:rPr>
      </w:pPr>
      <w:r w:rsidRPr="00205EA6">
        <w:rPr>
          <w:color w:val="A6A6A6" w:themeColor="background1" w:themeShade="A6"/>
          <w:lang w:val="en-US"/>
        </w:rPr>
        <w:t xml:space="preserve">Describe </w:t>
      </w:r>
      <w:r w:rsidRPr="00205EA6">
        <w:rPr>
          <w:color w:val="A6A6A6" w:themeColor="background1" w:themeShade="A6"/>
          <w:u w:val="single"/>
          <w:lang w:val="en-US"/>
        </w:rPr>
        <w:t>scale of investment and support needs</w:t>
      </w:r>
      <w:r w:rsidRPr="00205EA6">
        <w:rPr>
          <w:color w:val="A6A6A6" w:themeColor="background1" w:themeShade="A6"/>
          <w:lang w:val="en-US"/>
        </w:rPr>
        <w:t>. Show total size of investments needed, what is secured already and the remaining financial gap. Highlight opportunities for private sector international donors.</w:t>
      </w:r>
    </w:p>
    <w:p w14:paraId="7BC6E538" w14:textId="77777777" w:rsidR="00205EA6" w:rsidRPr="00205EA6" w:rsidRDefault="00205EA6" w:rsidP="00205EA6">
      <w:pPr>
        <w:pStyle w:val="1Text-Standardtext"/>
        <w:rPr>
          <w:color w:val="A6A6A6" w:themeColor="background1" w:themeShade="A6"/>
          <w:lang w:val="en-US"/>
        </w:rPr>
      </w:pPr>
      <w:r w:rsidRPr="00205EA6">
        <w:rPr>
          <w:color w:val="A6A6A6" w:themeColor="background1" w:themeShade="A6"/>
          <w:lang w:val="en-US"/>
        </w:rPr>
        <w:t xml:space="preserve">Use selected </w:t>
      </w:r>
      <w:r w:rsidRPr="00205EA6">
        <w:rPr>
          <w:color w:val="A6A6A6" w:themeColor="background1" w:themeShade="A6"/>
          <w:u w:val="single"/>
          <w:lang w:val="en-US"/>
        </w:rPr>
        <w:t>figures and tables</w:t>
      </w:r>
      <w:r w:rsidRPr="00205EA6">
        <w:rPr>
          <w:color w:val="A6A6A6" w:themeColor="background1" w:themeShade="A6"/>
          <w:lang w:val="en-US"/>
        </w:rPr>
        <w:t xml:space="preserve"> from Section 5.</w:t>
      </w:r>
    </w:p>
    <w:p w14:paraId="18549673" w14:textId="77777777" w:rsidR="00205EA6" w:rsidRPr="00205EA6" w:rsidRDefault="00205EA6" w:rsidP="00205EA6">
      <w:pPr>
        <w:pStyle w:val="1Text-Standardtext"/>
        <w:rPr>
          <w:color w:val="A6A6A6" w:themeColor="background1" w:themeShade="A6"/>
          <w:lang w:val="en-US"/>
        </w:rPr>
      </w:pPr>
      <w:r w:rsidRPr="00205EA6">
        <w:rPr>
          <w:color w:val="A6A6A6" w:themeColor="background1" w:themeShade="A6"/>
          <w:lang w:val="en-US"/>
        </w:rPr>
        <w:t xml:space="preserve">You might want to include a </w:t>
      </w:r>
      <w:r w:rsidRPr="00205EA6">
        <w:rPr>
          <w:color w:val="A6A6A6" w:themeColor="background1" w:themeShade="A6"/>
          <w:u w:val="single"/>
          <w:lang w:val="en-US"/>
        </w:rPr>
        <w:t>summary figure</w:t>
      </w:r>
      <w:r w:rsidRPr="00205EA6">
        <w:rPr>
          <w:color w:val="A6A6A6" w:themeColor="background1" w:themeShade="A6"/>
          <w:lang w:val="en-US"/>
        </w:rPr>
        <w:t xml:space="preserve"> like this highlighting financial, GHG mitigation and transformational ambition in a single figure.</w:t>
      </w:r>
    </w:p>
    <w:p w14:paraId="0D08BB8A" w14:textId="68C6BDD7" w:rsidR="00205EA6" w:rsidRPr="00205EA6" w:rsidRDefault="00205EA6" w:rsidP="00205EA6">
      <w:pPr>
        <w:pStyle w:val="1Text-Standardtext"/>
        <w:jc w:val="center"/>
        <w:rPr>
          <w:lang w:val="en-US"/>
        </w:rPr>
      </w:pPr>
      <w:r>
        <w:rPr>
          <w:noProof/>
        </w:rPr>
        <w:drawing>
          <wp:inline distT="0" distB="0" distL="0" distR="0" wp14:anchorId="19BD9691" wp14:editId="10A36E2F">
            <wp:extent cx="4578350" cy="2585085"/>
            <wp:effectExtent l="0" t="0" r="0" b="571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578350" cy="2585085"/>
                    </a:xfrm>
                    <a:prstGeom prst="rect">
                      <a:avLst/>
                    </a:prstGeom>
                    <a:noFill/>
                  </pic:spPr>
                </pic:pic>
              </a:graphicData>
            </a:graphic>
          </wp:inline>
        </w:drawing>
      </w:r>
    </w:p>
    <w:p w14:paraId="3527659A" w14:textId="77777777" w:rsidR="00205EA6" w:rsidRPr="00205EA6" w:rsidRDefault="00205EA6" w:rsidP="00205EA6">
      <w:pPr>
        <w:pStyle w:val="1Text-Standardtext"/>
        <w:rPr>
          <w:lang w:val="en-US"/>
        </w:rPr>
      </w:pPr>
    </w:p>
    <w:p w14:paraId="2CEBF01E" w14:textId="77777777" w:rsidR="006409FB" w:rsidRPr="009F5F59" w:rsidRDefault="006409FB" w:rsidP="00C41221">
      <w:pPr>
        <w:pStyle w:val="1Text-Standardtext"/>
        <w:rPr>
          <w:lang w:val="en-US"/>
        </w:rPr>
      </w:pPr>
    </w:p>
    <w:p w14:paraId="38928DD0" w14:textId="5EAC5378" w:rsidR="00FC4840" w:rsidRDefault="00205EA6" w:rsidP="00600469">
      <w:pPr>
        <w:pStyle w:val="Title-1"/>
        <w:rPr>
          <w:lang w:val="en-US"/>
        </w:rPr>
      </w:pPr>
      <w:bookmarkStart w:id="9" w:name="_Toc12872269"/>
      <w:bookmarkStart w:id="10" w:name="_Toc11407841"/>
      <w:r>
        <w:rPr>
          <w:lang w:val="en-US"/>
        </w:rPr>
        <w:t>Introduction</w:t>
      </w:r>
      <w:bookmarkEnd w:id="9"/>
    </w:p>
    <w:p w14:paraId="3C1E3042" w14:textId="5C3C522F" w:rsidR="00205EA6" w:rsidRPr="00381A83" w:rsidRDefault="00205EA6" w:rsidP="00205EA6">
      <w:pPr>
        <w:spacing w:line="288" w:lineRule="auto"/>
        <w:rPr>
          <w:rFonts w:cs="Arial"/>
          <w:color w:val="A6A6A6" w:themeColor="background1" w:themeShade="A6"/>
          <w:lang w:val="en-US"/>
        </w:rPr>
      </w:pPr>
      <w:r w:rsidRPr="00381A83">
        <w:rPr>
          <w:rFonts w:cs="Arial"/>
          <w:b/>
          <w:color w:val="A6A6A6" w:themeColor="background1" w:themeShade="A6"/>
          <w:lang w:val="en-US"/>
        </w:rPr>
        <w:t>Maximum 1-2 pages</w:t>
      </w:r>
      <w:r w:rsidRPr="00381A83">
        <w:rPr>
          <w:rFonts w:cs="Arial"/>
          <w:color w:val="A6A6A6" w:themeColor="background1" w:themeShade="A6"/>
          <w:lang w:val="en-US"/>
        </w:rPr>
        <w:t xml:space="preserve">; otherwise many overlaps with following sections. So, be short! </w:t>
      </w:r>
    </w:p>
    <w:p w14:paraId="6D2E1BC1" w14:textId="77777777" w:rsidR="00205EA6" w:rsidRPr="00381A83" w:rsidRDefault="00205EA6" w:rsidP="00205EA6">
      <w:pPr>
        <w:spacing w:line="288" w:lineRule="auto"/>
        <w:rPr>
          <w:rFonts w:cs="Arial"/>
          <w:color w:val="A6A6A6" w:themeColor="background1" w:themeShade="A6"/>
          <w:lang w:val="en-US"/>
        </w:rPr>
      </w:pPr>
      <w:r w:rsidRPr="00381A83">
        <w:rPr>
          <w:rFonts w:cs="Arial"/>
          <w:b/>
          <w:color w:val="A6A6A6" w:themeColor="background1" w:themeShade="A6"/>
          <w:lang w:val="en-US"/>
        </w:rPr>
        <w:t>Objective:</w:t>
      </w:r>
      <w:r w:rsidRPr="00381A83">
        <w:rPr>
          <w:rFonts w:cs="Arial"/>
          <w:color w:val="A6A6A6" w:themeColor="background1" w:themeShade="A6"/>
          <w:lang w:val="en-US"/>
        </w:rPr>
        <w:t xml:space="preserve"> Help the reader understand right at the beginning why this mitigation action is the right thing to do. </w:t>
      </w:r>
      <w:r w:rsidRPr="00381A83">
        <w:rPr>
          <w:rFonts w:cs="Arial"/>
          <w:b/>
          <w:color w:val="A6A6A6" w:themeColor="background1" w:themeShade="A6"/>
          <w:lang w:val="en-US"/>
        </w:rPr>
        <w:t>Why</w:t>
      </w:r>
      <w:r w:rsidRPr="00381A83">
        <w:rPr>
          <w:rFonts w:cs="Arial"/>
          <w:color w:val="A6A6A6" w:themeColor="background1" w:themeShade="A6"/>
          <w:lang w:val="en-US"/>
        </w:rPr>
        <w:t xml:space="preserve"> is this mitigation action important? This section </w:t>
      </w:r>
      <w:r w:rsidRPr="00381A83">
        <w:rPr>
          <w:rFonts w:cs="Arial"/>
          <w:color w:val="A6A6A6" w:themeColor="background1" w:themeShade="A6"/>
          <w:u w:val="single"/>
          <w:lang w:val="en-US"/>
        </w:rPr>
        <w:t>will not give detailed</w:t>
      </w:r>
      <w:r w:rsidRPr="00381A83">
        <w:rPr>
          <w:rFonts w:cs="Arial"/>
          <w:color w:val="A6A6A6" w:themeColor="background1" w:themeShade="A6"/>
          <w:lang w:val="en-US"/>
        </w:rPr>
        <w:t xml:space="preserve"> information about the mitigation action itself. </w:t>
      </w:r>
    </w:p>
    <w:p w14:paraId="1CEBBBC5" w14:textId="77777777" w:rsidR="00205EA6" w:rsidRPr="00381A83" w:rsidRDefault="00205EA6" w:rsidP="00205EA6">
      <w:pPr>
        <w:spacing w:line="288" w:lineRule="auto"/>
        <w:rPr>
          <w:rFonts w:cs="Arial"/>
          <w:color w:val="A6A6A6" w:themeColor="background1" w:themeShade="A6"/>
          <w:lang w:val="en-US"/>
        </w:rPr>
      </w:pPr>
      <w:r w:rsidRPr="00381A83">
        <w:rPr>
          <w:rFonts w:cs="Arial"/>
          <w:color w:val="A6A6A6" w:themeColor="background1" w:themeShade="A6"/>
          <w:lang w:val="en-US"/>
        </w:rPr>
        <w:t xml:space="preserve">Start with an </w:t>
      </w:r>
      <w:r w:rsidRPr="00381A83">
        <w:rPr>
          <w:rFonts w:cs="Arial"/>
          <w:b/>
          <w:color w:val="A6A6A6" w:themeColor="background1" w:themeShade="A6"/>
          <w:lang w:val="en-US"/>
        </w:rPr>
        <w:t>easy to understand</w:t>
      </w:r>
      <w:r w:rsidRPr="00381A83">
        <w:rPr>
          <w:rFonts w:cs="Arial"/>
          <w:color w:val="A6A6A6" w:themeColor="background1" w:themeShade="A6"/>
          <w:lang w:val="en-US"/>
        </w:rPr>
        <w:t xml:space="preserve"> </w:t>
      </w:r>
      <w:r w:rsidRPr="00381A83">
        <w:rPr>
          <w:rFonts w:cs="Arial"/>
          <w:b/>
          <w:color w:val="A6A6A6" w:themeColor="background1" w:themeShade="A6"/>
          <w:lang w:val="en-US"/>
        </w:rPr>
        <w:t>convincing narrative</w:t>
      </w:r>
      <w:r w:rsidRPr="00381A83">
        <w:rPr>
          <w:rFonts w:cs="Arial"/>
          <w:color w:val="A6A6A6" w:themeColor="background1" w:themeShade="A6"/>
          <w:lang w:val="en-US"/>
        </w:rPr>
        <w:t xml:space="preserve"> </w:t>
      </w:r>
      <w:r w:rsidRPr="00381A83">
        <w:rPr>
          <w:rFonts w:cs="Arial"/>
          <w:b/>
          <w:color w:val="A6A6A6" w:themeColor="background1" w:themeShade="A6"/>
          <w:lang w:val="en-US"/>
        </w:rPr>
        <w:t>(</w:t>
      </w:r>
      <w:r w:rsidRPr="00381A83">
        <w:rPr>
          <w:rFonts w:cs="Arial"/>
          <w:b/>
          <w:i/>
          <w:color w:val="A6A6A6" w:themeColor="background1" w:themeShade="A6"/>
          <w:lang w:val="en-US"/>
        </w:rPr>
        <w:t>storytelling approach</w:t>
      </w:r>
      <w:r w:rsidRPr="00381A83">
        <w:rPr>
          <w:rFonts w:cs="Arial"/>
          <w:b/>
          <w:color w:val="A6A6A6" w:themeColor="background1" w:themeShade="A6"/>
          <w:lang w:val="en-US"/>
        </w:rPr>
        <w:t>)</w:t>
      </w:r>
      <w:r w:rsidRPr="00381A83">
        <w:rPr>
          <w:rFonts w:cs="Arial"/>
          <w:color w:val="A6A6A6" w:themeColor="background1" w:themeShade="A6"/>
          <w:lang w:val="en-US"/>
        </w:rPr>
        <w:t>. Describe</w:t>
      </w:r>
      <w:r w:rsidRPr="00381A83">
        <w:rPr>
          <w:rFonts w:cs="Arial"/>
          <w:b/>
          <w:color w:val="A6A6A6" w:themeColor="background1" w:themeShade="A6"/>
          <w:lang w:val="en-US"/>
        </w:rPr>
        <w:t xml:space="preserve"> </w:t>
      </w:r>
      <w:r w:rsidRPr="00381A83">
        <w:rPr>
          <w:rFonts w:cs="Arial"/>
          <w:color w:val="A6A6A6" w:themeColor="background1" w:themeShade="A6"/>
          <w:lang w:val="en-US"/>
        </w:rPr>
        <w:t xml:space="preserve">the </w:t>
      </w:r>
      <w:r w:rsidRPr="00381A83">
        <w:rPr>
          <w:rFonts w:cs="Arial"/>
          <w:color w:val="A6A6A6" w:themeColor="background1" w:themeShade="A6"/>
          <w:u w:val="single"/>
          <w:lang w:val="en-US"/>
        </w:rPr>
        <w:t>motivation</w:t>
      </w:r>
      <w:r w:rsidRPr="00381A83">
        <w:rPr>
          <w:rFonts w:cs="Arial"/>
          <w:color w:val="A6A6A6" w:themeColor="background1" w:themeShade="A6"/>
          <w:lang w:val="en-US"/>
        </w:rPr>
        <w:t xml:space="preserve"> to put forward the mitigation action including a snapshot of </w:t>
      </w:r>
      <w:r w:rsidRPr="00381A83">
        <w:rPr>
          <w:rFonts w:cs="Arial"/>
          <w:color w:val="A6A6A6" w:themeColor="background1" w:themeShade="A6"/>
          <w:u w:val="single"/>
          <w:lang w:val="en-US"/>
        </w:rPr>
        <w:t>sector context</w:t>
      </w:r>
      <w:r w:rsidRPr="00381A83">
        <w:rPr>
          <w:rFonts w:cs="Arial"/>
          <w:color w:val="A6A6A6" w:themeColor="background1" w:themeShade="A6"/>
          <w:lang w:val="en-US"/>
        </w:rPr>
        <w:t xml:space="preserve"> and </w:t>
      </w:r>
      <w:r w:rsidRPr="00381A83">
        <w:rPr>
          <w:rFonts w:cs="Arial"/>
          <w:color w:val="A6A6A6" w:themeColor="background1" w:themeShade="A6"/>
          <w:u w:val="single"/>
          <w:lang w:val="en-US"/>
        </w:rPr>
        <w:t>country ownership</w:t>
      </w:r>
      <w:r w:rsidRPr="00381A83">
        <w:rPr>
          <w:rFonts w:cs="Arial"/>
          <w:color w:val="A6A6A6" w:themeColor="background1" w:themeShade="A6"/>
          <w:lang w:val="en-US"/>
        </w:rPr>
        <w:t xml:space="preserve">. </w:t>
      </w:r>
    </w:p>
    <w:p w14:paraId="1A8F2366" w14:textId="77777777" w:rsidR="00205EA6" w:rsidRPr="00381A83" w:rsidRDefault="00205EA6" w:rsidP="00205EA6">
      <w:pPr>
        <w:spacing w:line="288" w:lineRule="auto"/>
        <w:ind w:left="907"/>
        <w:rPr>
          <w:rFonts w:cs="Arial"/>
          <w:color w:val="A6A6A6" w:themeColor="background1" w:themeShade="A6"/>
          <w:lang w:val="en-US"/>
        </w:rPr>
      </w:pPr>
      <w:r w:rsidRPr="00381A83">
        <w:rPr>
          <w:rFonts w:cs="Arial"/>
          <w:b/>
          <w:i/>
          <w:color w:val="A6A6A6" w:themeColor="background1" w:themeShade="A6"/>
          <w:lang w:val="en-US"/>
        </w:rPr>
        <w:t>Example:</w:t>
      </w:r>
      <w:r w:rsidRPr="00381A83">
        <w:rPr>
          <w:rFonts w:cs="Arial"/>
          <w:i/>
          <w:color w:val="A6A6A6" w:themeColor="background1" w:themeShade="A6"/>
          <w:lang w:val="en-US"/>
        </w:rPr>
        <w:t xml:space="preserve"> “Traffic rules it all. There is no bigger topic in the daily urban life of the Philippines than traffic. Everyone who is living or who has visited Manila understands why. Commuting times have reached unprecedented levels and the traffic jams on EDSA are world-known. Many factors played into this: The Philippines is one of the fastest growing economies in East Asia, almost tripling its Gross Domestic Product (GDP) in the last 10 years.</w:t>
      </w:r>
      <w:r w:rsidRPr="00381A83">
        <w:rPr>
          <w:color w:val="A6A6A6" w:themeColor="background1" w:themeShade="A6"/>
          <w:lang w:val="en-US"/>
        </w:rPr>
        <w:t xml:space="preserve"> </w:t>
      </w:r>
      <w:r w:rsidRPr="00381A83">
        <w:rPr>
          <w:rFonts w:cs="Arial"/>
          <w:i/>
          <w:color w:val="A6A6A6" w:themeColor="background1" w:themeShade="A6"/>
          <w:lang w:val="en-US"/>
        </w:rPr>
        <w:t>Road-based public transport system lacks state-of-the-art technologies and operational procedures. Where Manila has too few high-capacity railway lines it has too many smoke-belching buses and jeepneys. It is believed that there are much more jeepneys plying the streets of Metro Manila than the 54,800 officially registered vehicles. In a highly liberalized market, buses and jeepneys are competing on-street over customers, which has led to dangerous traffic situations and is significantly contributing to traffic. The cost of congestion in Metro Manila alone translates to an estimated loss of 20 billion USD annually, which is around 7.4% of the country’s GDP. The government recognizes that modernising public transport is an overdue priority for economic and social prosperity and for the ecological footprint of the sector. This recognition is reflected in the National Environmentally Sustainable Transport Strategy (NESTS) and …. Main actions planned include: xxx, xxx, and xxx.”</w:t>
      </w:r>
    </w:p>
    <w:p w14:paraId="004DC7B1" w14:textId="77777777" w:rsidR="00205EA6" w:rsidRPr="00381A83" w:rsidRDefault="00205EA6" w:rsidP="00205EA6">
      <w:pPr>
        <w:spacing w:line="288" w:lineRule="auto"/>
        <w:rPr>
          <w:rFonts w:cs="Arial"/>
          <w:color w:val="A6A6A6" w:themeColor="background1" w:themeShade="A6"/>
          <w:lang w:val="en-US"/>
        </w:rPr>
      </w:pPr>
      <w:r w:rsidRPr="00381A83">
        <w:rPr>
          <w:rFonts w:cs="Arial"/>
          <w:color w:val="A6A6A6" w:themeColor="background1" w:themeShade="A6"/>
          <w:lang w:val="en-US"/>
        </w:rPr>
        <w:t xml:space="preserve">Use a </w:t>
      </w:r>
      <w:r w:rsidRPr="00381A83">
        <w:rPr>
          <w:rFonts w:cs="Arial"/>
          <w:b/>
          <w:color w:val="A6A6A6" w:themeColor="background1" w:themeShade="A6"/>
          <w:lang w:val="en-US"/>
        </w:rPr>
        <w:t>photo</w:t>
      </w:r>
      <w:r w:rsidRPr="00381A83">
        <w:rPr>
          <w:rFonts w:cs="Arial"/>
          <w:color w:val="A6A6A6" w:themeColor="background1" w:themeShade="A6"/>
          <w:lang w:val="en-US"/>
        </w:rPr>
        <w:t xml:space="preserve"> and an </w:t>
      </w:r>
      <w:r w:rsidRPr="00381A83">
        <w:rPr>
          <w:rFonts w:cs="Arial"/>
          <w:b/>
          <w:color w:val="A6A6A6" w:themeColor="background1" w:themeShade="A6"/>
          <w:lang w:val="en-US"/>
        </w:rPr>
        <w:t>illustration / figure</w:t>
      </w:r>
      <w:r w:rsidRPr="00381A83">
        <w:rPr>
          <w:rFonts w:cs="Arial"/>
          <w:color w:val="A6A6A6" w:themeColor="background1" w:themeShade="A6"/>
          <w:lang w:val="en-US"/>
        </w:rPr>
        <w:t xml:space="preserve"> showing trends over time to underline your message.</w:t>
      </w:r>
    </w:p>
    <w:p w14:paraId="140AFEC2" w14:textId="6CF20751" w:rsidR="00205EA6" w:rsidRDefault="00205EA6" w:rsidP="00E42001">
      <w:pPr>
        <w:pStyle w:val="1Text-Standardtext"/>
        <w:jc w:val="center"/>
        <w:rPr>
          <w:lang w:val="en-US"/>
        </w:rPr>
      </w:pPr>
      <w:r>
        <w:rPr>
          <w:noProof/>
        </w:rPr>
        <w:drawing>
          <wp:inline distT="0" distB="0" distL="0" distR="0" wp14:anchorId="0040344F" wp14:editId="3D85B536">
            <wp:extent cx="2798445" cy="1847215"/>
            <wp:effectExtent l="0" t="0" r="1905"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798445" cy="1847215"/>
                    </a:xfrm>
                    <a:prstGeom prst="rect">
                      <a:avLst/>
                    </a:prstGeom>
                    <a:noFill/>
                  </pic:spPr>
                </pic:pic>
              </a:graphicData>
            </a:graphic>
          </wp:inline>
        </w:drawing>
      </w:r>
    </w:p>
    <w:p w14:paraId="1C0F9B13" w14:textId="1CF543C9" w:rsidR="00205EA6" w:rsidRDefault="00205EA6" w:rsidP="00E42001">
      <w:pPr>
        <w:pStyle w:val="1Text-Standardtext"/>
        <w:jc w:val="center"/>
        <w:rPr>
          <w:lang w:val="en-US"/>
        </w:rPr>
      </w:pPr>
      <w:r>
        <w:rPr>
          <w:noProof/>
        </w:rPr>
        <w:drawing>
          <wp:inline distT="0" distB="0" distL="0" distR="0" wp14:anchorId="665EE068" wp14:editId="246090C7">
            <wp:extent cx="3999230" cy="1932305"/>
            <wp:effectExtent l="0" t="0" r="127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3999230" cy="1932305"/>
                    </a:xfrm>
                    <a:prstGeom prst="rect">
                      <a:avLst/>
                    </a:prstGeom>
                    <a:noFill/>
                  </pic:spPr>
                </pic:pic>
              </a:graphicData>
            </a:graphic>
          </wp:inline>
        </w:drawing>
      </w:r>
    </w:p>
    <w:p w14:paraId="45F03760" w14:textId="77777777" w:rsidR="00205EA6" w:rsidRPr="0085611F" w:rsidRDefault="00205EA6" w:rsidP="00205EA6">
      <w:pPr>
        <w:pStyle w:val="1Text-Standardtext"/>
        <w:rPr>
          <w:color w:val="A6A6A6" w:themeColor="background1" w:themeShade="A6"/>
          <w:lang w:val="en-GB"/>
        </w:rPr>
      </w:pPr>
      <w:r w:rsidRPr="0085611F">
        <w:rPr>
          <w:color w:val="A6A6A6" w:themeColor="background1" w:themeShade="A6"/>
          <w:lang w:val="en-GB"/>
        </w:rPr>
        <w:t xml:space="preserve">Briefly describe </w:t>
      </w:r>
      <w:r w:rsidRPr="0085611F">
        <w:rPr>
          <w:b/>
          <w:color w:val="A6A6A6" w:themeColor="background1" w:themeShade="A6"/>
          <w:lang w:val="en-GB"/>
        </w:rPr>
        <w:t xml:space="preserve">main idea </w:t>
      </w:r>
      <w:r w:rsidRPr="0085611F">
        <w:rPr>
          <w:color w:val="A6A6A6" w:themeColor="background1" w:themeShade="A6"/>
          <w:lang w:val="en-GB"/>
        </w:rPr>
        <w:t>and mention</w:t>
      </w:r>
      <w:r w:rsidRPr="0085611F">
        <w:rPr>
          <w:b/>
          <w:color w:val="A6A6A6" w:themeColor="background1" w:themeShade="A6"/>
          <w:lang w:val="en-GB"/>
        </w:rPr>
        <w:t xml:space="preserve"> components </w:t>
      </w:r>
      <w:r w:rsidRPr="0085611F">
        <w:rPr>
          <w:color w:val="A6A6A6" w:themeColor="background1" w:themeShade="A6"/>
          <w:lang w:val="en-GB"/>
        </w:rPr>
        <w:t xml:space="preserve">of the mitigation action (bundle of actions): </w:t>
      </w:r>
    </w:p>
    <w:p w14:paraId="2B89382A" w14:textId="77777777" w:rsidR="00205EA6" w:rsidRPr="0085611F" w:rsidRDefault="00205EA6" w:rsidP="00205EA6">
      <w:pPr>
        <w:pStyle w:val="3Text-Bullet1stlevel"/>
        <w:rPr>
          <w:color w:val="A6A6A6" w:themeColor="background1" w:themeShade="A6"/>
          <w:lang w:val="en-US"/>
        </w:rPr>
      </w:pPr>
      <w:r w:rsidRPr="0085611F">
        <w:rPr>
          <w:color w:val="A6A6A6" w:themeColor="background1" w:themeShade="A6"/>
          <w:lang w:val="en-US"/>
        </w:rPr>
        <w:t xml:space="preserve">Mention main </w:t>
      </w:r>
      <w:r w:rsidRPr="0085611F">
        <w:rPr>
          <w:color w:val="A6A6A6" w:themeColor="background1" w:themeShade="A6"/>
          <w:u w:val="single"/>
          <w:lang w:val="en-US"/>
        </w:rPr>
        <w:t>barriers / challenges</w:t>
      </w:r>
      <w:r w:rsidRPr="0085611F">
        <w:rPr>
          <w:color w:val="A6A6A6" w:themeColor="background1" w:themeShade="A6"/>
          <w:lang w:val="en-US"/>
        </w:rPr>
        <w:t xml:space="preserve"> regarding the switch to a low carbon path and the measures foreseen to address these barriers / challenges (name </w:t>
      </w:r>
      <w:r w:rsidRPr="0085611F">
        <w:rPr>
          <w:color w:val="A6A6A6" w:themeColor="background1" w:themeShade="A6"/>
          <w:u w:val="single"/>
          <w:lang w:val="en-US"/>
        </w:rPr>
        <w:t>direct mitigation measures</w:t>
      </w:r>
      <w:r w:rsidRPr="0085611F">
        <w:rPr>
          <w:color w:val="A6A6A6" w:themeColor="background1" w:themeShade="A6"/>
          <w:lang w:val="en-US"/>
        </w:rPr>
        <w:t xml:space="preserve"> e.g. fleet renewal and </w:t>
      </w:r>
      <w:r w:rsidRPr="0085611F">
        <w:rPr>
          <w:color w:val="A6A6A6" w:themeColor="background1" w:themeShade="A6"/>
          <w:u w:val="single"/>
          <w:lang w:val="en-US"/>
        </w:rPr>
        <w:t>supportive measures</w:t>
      </w:r>
      <w:r w:rsidRPr="0085611F">
        <w:rPr>
          <w:color w:val="A6A6A6" w:themeColor="background1" w:themeShade="A6"/>
          <w:lang w:val="en-US"/>
        </w:rPr>
        <w:t xml:space="preserve"> e.g. regulation of xx, capacity building for xx). </w:t>
      </w:r>
    </w:p>
    <w:p w14:paraId="4A3C7860" w14:textId="77777777" w:rsidR="00205EA6" w:rsidRPr="0085611F" w:rsidRDefault="00205EA6" w:rsidP="00205EA6">
      <w:pPr>
        <w:pStyle w:val="3Text-Bullet1stlevel"/>
        <w:rPr>
          <w:color w:val="A6A6A6" w:themeColor="background1" w:themeShade="A6"/>
          <w:lang w:val="en-US"/>
        </w:rPr>
      </w:pPr>
      <w:r w:rsidRPr="0085611F">
        <w:rPr>
          <w:color w:val="A6A6A6" w:themeColor="background1" w:themeShade="A6"/>
          <w:lang w:val="en-US"/>
        </w:rPr>
        <w:t xml:space="preserve">Outline mid-/long-term </w:t>
      </w:r>
      <w:r w:rsidRPr="0085611F">
        <w:rPr>
          <w:color w:val="A6A6A6" w:themeColor="background1" w:themeShade="A6"/>
          <w:u w:val="single"/>
          <w:lang w:val="en-US"/>
        </w:rPr>
        <w:t>vision and transformational ambition</w:t>
      </w:r>
      <w:r w:rsidRPr="0085611F">
        <w:rPr>
          <w:color w:val="A6A6A6" w:themeColor="background1" w:themeShade="A6"/>
          <w:lang w:val="en-US"/>
        </w:rPr>
        <w:t xml:space="preserve"> (overall objective). </w:t>
      </w:r>
    </w:p>
    <w:p w14:paraId="0CE2E1E8" w14:textId="77777777" w:rsidR="00205EA6" w:rsidRPr="0085611F" w:rsidRDefault="00205EA6" w:rsidP="00205EA6">
      <w:pPr>
        <w:pStyle w:val="3Text-Bullet1stlevel"/>
        <w:rPr>
          <w:color w:val="A6A6A6" w:themeColor="background1" w:themeShade="A6"/>
          <w:lang w:val="en-US"/>
        </w:rPr>
      </w:pPr>
      <w:r w:rsidRPr="0085611F">
        <w:rPr>
          <w:color w:val="A6A6A6" w:themeColor="background1" w:themeShade="A6"/>
          <w:lang w:val="en-US"/>
        </w:rPr>
        <w:t xml:space="preserve">Describe your approach with reference to the Avoid–Shift–Improve approach. </w:t>
      </w:r>
    </w:p>
    <w:p w14:paraId="77012B63" w14:textId="77777777" w:rsidR="00205EA6" w:rsidRPr="0085611F" w:rsidRDefault="00205EA6" w:rsidP="00205EA6">
      <w:pPr>
        <w:pStyle w:val="3Text-Bullet1stlevel"/>
        <w:rPr>
          <w:color w:val="A6A6A6" w:themeColor="background1" w:themeShade="A6"/>
          <w:lang w:val="en-US"/>
        </w:rPr>
      </w:pPr>
      <w:r w:rsidRPr="0085611F">
        <w:rPr>
          <w:color w:val="A6A6A6" w:themeColor="background1" w:themeShade="A6"/>
          <w:lang w:val="en-US"/>
        </w:rPr>
        <w:t xml:space="preserve">Name involved </w:t>
      </w:r>
      <w:r w:rsidRPr="0085611F">
        <w:rPr>
          <w:color w:val="A6A6A6" w:themeColor="background1" w:themeShade="A6"/>
          <w:u w:val="single"/>
          <w:lang w:val="en-US"/>
        </w:rPr>
        <w:t>governmental institutions</w:t>
      </w:r>
      <w:r w:rsidRPr="0085611F">
        <w:rPr>
          <w:color w:val="A6A6A6" w:themeColor="background1" w:themeShade="A6"/>
          <w:lang w:val="en-US"/>
        </w:rPr>
        <w:t xml:space="preserve"> and </w:t>
      </w:r>
      <w:r w:rsidRPr="0085611F">
        <w:rPr>
          <w:color w:val="A6A6A6" w:themeColor="background1" w:themeShade="A6"/>
          <w:u w:val="single"/>
          <w:lang w:val="en-US"/>
        </w:rPr>
        <w:t>main partners</w:t>
      </w:r>
      <w:r w:rsidRPr="0085611F">
        <w:rPr>
          <w:color w:val="A6A6A6" w:themeColor="background1" w:themeShade="A6"/>
          <w:lang w:val="en-US"/>
        </w:rPr>
        <w:t xml:space="preserve">. </w:t>
      </w:r>
    </w:p>
    <w:p w14:paraId="02EA7851" w14:textId="77777777" w:rsidR="00205EA6" w:rsidRPr="0085611F" w:rsidRDefault="00205EA6" w:rsidP="00205EA6">
      <w:pPr>
        <w:pStyle w:val="3Text-Bullet1stlevel"/>
        <w:rPr>
          <w:color w:val="A6A6A6" w:themeColor="background1" w:themeShade="A6"/>
          <w:lang w:val="en-US"/>
        </w:rPr>
      </w:pPr>
      <w:r w:rsidRPr="0085611F">
        <w:rPr>
          <w:color w:val="A6A6A6" w:themeColor="background1" w:themeShade="A6"/>
          <w:lang w:val="en-US"/>
        </w:rPr>
        <w:t xml:space="preserve">Mention </w:t>
      </w:r>
      <w:r w:rsidRPr="0085611F">
        <w:rPr>
          <w:color w:val="A6A6A6" w:themeColor="background1" w:themeShade="A6"/>
          <w:u w:val="single"/>
          <w:lang w:val="en-US"/>
        </w:rPr>
        <w:t>current state of development</w:t>
      </w:r>
      <w:r w:rsidRPr="0085611F">
        <w:rPr>
          <w:color w:val="A6A6A6" w:themeColor="background1" w:themeShade="A6"/>
          <w:lang w:val="en-US"/>
        </w:rPr>
        <w:t xml:space="preserve"> of the mitigation action. Clarify the </w:t>
      </w:r>
      <w:r w:rsidRPr="0085611F">
        <w:rPr>
          <w:color w:val="A6A6A6" w:themeColor="background1" w:themeShade="A6"/>
          <w:u w:val="single"/>
          <w:lang w:val="en-US"/>
        </w:rPr>
        <w:t>scope</w:t>
      </w:r>
      <w:r w:rsidRPr="0085611F">
        <w:rPr>
          <w:color w:val="A6A6A6" w:themeColor="background1" w:themeShade="A6"/>
          <w:lang w:val="en-US"/>
        </w:rPr>
        <w:t xml:space="preserve"> of the action and its </w:t>
      </w:r>
      <w:r w:rsidRPr="0085611F">
        <w:rPr>
          <w:color w:val="A6A6A6" w:themeColor="background1" w:themeShade="A6"/>
          <w:u w:val="single"/>
          <w:lang w:val="en-US"/>
        </w:rPr>
        <w:t>limitations</w:t>
      </w:r>
      <w:r w:rsidRPr="0085611F">
        <w:rPr>
          <w:color w:val="A6A6A6" w:themeColor="background1" w:themeShade="A6"/>
          <w:lang w:val="en-US"/>
        </w:rPr>
        <w:t xml:space="preserve"> (eventually covered by other initiatives or intentionally left out). </w:t>
      </w:r>
    </w:p>
    <w:p w14:paraId="78167EEF" w14:textId="35AC05C5" w:rsidR="00205EA6" w:rsidRPr="0085611F" w:rsidRDefault="00205EA6" w:rsidP="00205EA6">
      <w:pPr>
        <w:pStyle w:val="1Text-Standardtext"/>
        <w:rPr>
          <w:color w:val="A6A6A6" w:themeColor="background1" w:themeShade="A6"/>
          <w:lang w:val="en-GB"/>
        </w:rPr>
      </w:pPr>
      <w:r w:rsidRPr="0085611F">
        <w:rPr>
          <w:color w:val="A6A6A6" w:themeColor="background1" w:themeShade="A6"/>
          <w:lang w:val="en-GB"/>
        </w:rPr>
        <w:t xml:space="preserve">Use </w:t>
      </w:r>
      <w:r w:rsidRPr="0085611F">
        <w:rPr>
          <w:b/>
          <w:color w:val="A6A6A6" w:themeColor="background1" w:themeShade="A6"/>
          <w:lang w:val="en-GB"/>
        </w:rPr>
        <w:t>at least one figure or table</w:t>
      </w:r>
      <w:r w:rsidRPr="0085611F">
        <w:rPr>
          <w:color w:val="A6A6A6" w:themeColor="background1" w:themeShade="A6"/>
          <w:lang w:val="en-GB"/>
        </w:rPr>
        <w:t xml:space="preserve"> (e.g. on general idea or phases, example below). </w:t>
      </w:r>
    </w:p>
    <w:p w14:paraId="23661B47" w14:textId="5CE94BB7" w:rsidR="00205EA6" w:rsidRDefault="00205EA6" w:rsidP="00205EA6">
      <w:pPr>
        <w:pStyle w:val="1Text-Standardtext"/>
        <w:jc w:val="center"/>
        <w:rPr>
          <w:color w:val="A6A6A6" w:themeColor="background1" w:themeShade="A6"/>
          <w:lang w:val="en-GB"/>
        </w:rPr>
      </w:pPr>
      <w:r>
        <w:rPr>
          <w:noProof/>
          <w:color w:val="A6A6A6" w:themeColor="background1" w:themeShade="A6"/>
        </w:rPr>
        <w:drawing>
          <wp:inline distT="0" distB="0" distL="0" distR="0" wp14:anchorId="7350F773" wp14:editId="03668DD5">
            <wp:extent cx="5084445" cy="2871470"/>
            <wp:effectExtent l="0" t="0" r="1905"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5084445" cy="2871470"/>
                    </a:xfrm>
                    <a:prstGeom prst="rect">
                      <a:avLst/>
                    </a:prstGeom>
                    <a:noFill/>
                  </pic:spPr>
                </pic:pic>
              </a:graphicData>
            </a:graphic>
          </wp:inline>
        </w:drawing>
      </w:r>
    </w:p>
    <w:p w14:paraId="7D0A9ECB" w14:textId="131675D6" w:rsidR="00205EA6" w:rsidRPr="00205EA6" w:rsidRDefault="00205EA6" w:rsidP="00205EA6">
      <w:pPr>
        <w:pStyle w:val="Title-1"/>
      </w:pPr>
      <w:bookmarkStart w:id="11" w:name="_Toc12872270"/>
      <w:r>
        <w:t xml:space="preserve">Sector overview: </w:t>
      </w:r>
      <w:r w:rsidRPr="00205EA6">
        <w:rPr>
          <w:color w:val="A6A6A6" w:themeColor="background1" w:themeShade="A6"/>
        </w:rPr>
        <w:t>[insert Mitigation Action name and country, e.g. Public Transport in Colombia]</w:t>
      </w:r>
      <w:bookmarkEnd w:id="11"/>
    </w:p>
    <w:p w14:paraId="0836418D" w14:textId="3B117E7D" w:rsidR="00205EA6" w:rsidRDefault="00205EA6" w:rsidP="00205EA6">
      <w:pPr>
        <w:pStyle w:val="Title-11"/>
      </w:pPr>
      <w:bookmarkStart w:id="12" w:name="_Toc12872271"/>
      <w:r>
        <w:t>Relevance of the (sub-)sector</w:t>
      </w:r>
      <w:bookmarkEnd w:id="12"/>
    </w:p>
    <w:p w14:paraId="2642B531" w14:textId="77777777" w:rsidR="00205EA6" w:rsidRPr="00E42001" w:rsidRDefault="00205EA6" w:rsidP="00205EA6">
      <w:pPr>
        <w:pStyle w:val="1Text-Standardtext"/>
        <w:rPr>
          <w:b/>
          <w:i/>
          <w:color w:val="A6A6A6" w:themeColor="background1" w:themeShade="A6"/>
          <w:lang w:val="en-GB"/>
        </w:rPr>
      </w:pPr>
      <w:r w:rsidRPr="00E42001">
        <w:rPr>
          <w:b/>
          <w:i/>
          <w:color w:val="A6A6A6" w:themeColor="background1" w:themeShade="A6"/>
          <w:lang w:val="en-GB"/>
        </w:rPr>
        <w:t>Maximum 2 pages</w:t>
      </w:r>
    </w:p>
    <w:p w14:paraId="682DE2AE" w14:textId="08DFD96D" w:rsidR="00205EA6" w:rsidRPr="0085611F" w:rsidRDefault="00205EA6" w:rsidP="00205EA6">
      <w:pPr>
        <w:pStyle w:val="1Text-Standardtext"/>
        <w:rPr>
          <w:color w:val="A6A6A6" w:themeColor="background1" w:themeShade="A6"/>
          <w:lang w:val="en-GB"/>
        </w:rPr>
      </w:pPr>
      <w:r w:rsidRPr="0085611F">
        <w:rPr>
          <w:color w:val="A6A6A6" w:themeColor="background1" w:themeShade="A6"/>
          <w:lang w:val="en-GB"/>
        </w:rPr>
        <w:t xml:space="preserve">Highlight sector relevance – </w:t>
      </w:r>
      <w:r w:rsidR="00E42001" w:rsidRPr="00E42001">
        <w:rPr>
          <w:color w:val="A6A6A6" w:themeColor="background1" w:themeShade="A6"/>
          <w:u w:val="single"/>
          <w:lang w:val="en-GB"/>
        </w:rPr>
        <w:t>present numbers</w:t>
      </w:r>
      <w:r w:rsidRPr="0085611F">
        <w:rPr>
          <w:color w:val="A6A6A6" w:themeColor="background1" w:themeShade="A6"/>
          <w:lang w:val="en-GB"/>
        </w:rPr>
        <w:t>!</w:t>
      </w:r>
    </w:p>
    <w:p w14:paraId="435E0ACC" w14:textId="77777777" w:rsidR="00205EA6" w:rsidRPr="0085611F" w:rsidRDefault="00205EA6" w:rsidP="00205EA6">
      <w:pPr>
        <w:pStyle w:val="3Text-Bullet1stlevel"/>
        <w:rPr>
          <w:color w:val="A6A6A6" w:themeColor="background1" w:themeShade="A6"/>
          <w:lang w:val="en-US"/>
        </w:rPr>
      </w:pPr>
      <w:r w:rsidRPr="0085611F">
        <w:rPr>
          <w:color w:val="A6A6A6" w:themeColor="background1" w:themeShade="A6"/>
          <w:u w:val="single"/>
          <w:lang w:val="en-US"/>
        </w:rPr>
        <w:t>economically / socially</w:t>
      </w:r>
      <w:r w:rsidRPr="0085611F">
        <w:rPr>
          <w:color w:val="A6A6A6" w:themeColor="background1" w:themeShade="A6"/>
          <w:lang w:val="en-US"/>
        </w:rPr>
        <w:t xml:space="preserve"> (relevance for the economy, proportion of GDP, sector turnover, number of vehicles and number of involved companies and families and jobs depending on the sector, quality of life, accessibility, road safety, …)</w:t>
      </w:r>
    </w:p>
    <w:p w14:paraId="09D108EF" w14:textId="77777777" w:rsidR="00205EA6" w:rsidRPr="0085611F" w:rsidRDefault="00205EA6" w:rsidP="00205EA6">
      <w:pPr>
        <w:pStyle w:val="3Text-Bullet1stlevel"/>
        <w:rPr>
          <w:color w:val="A6A6A6" w:themeColor="background1" w:themeShade="A6"/>
          <w:lang w:val="en-US"/>
        </w:rPr>
      </w:pPr>
      <w:r w:rsidRPr="0085611F">
        <w:rPr>
          <w:color w:val="A6A6A6" w:themeColor="background1" w:themeShade="A6"/>
          <w:u w:val="single"/>
          <w:lang w:val="en-US"/>
        </w:rPr>
        <w:t>transport / mobility</w:t>
      </w:r>
      <w:r w:rsidRPr="0085611F">
        <w:rPr>
          <w:color w:val="A6A6A6" w:themeColor="background1" w:themeShade="A6"/>
          <w:lang w:val="en-US"/>
        </w:rPr>
        <w:t xml:space="preserve"> relevance / performance (use </w:t>
      </w:r>
      <w:r w:rsidRPr="0085611F">
        <w:rPr>
          <w:color w:val="A6A6A6" w:themeColor="background1" w:themeShade="A6"/>
          <w:u w:val="single"/>
          <w:lang w:val="en-US"/>
        </w:rPr>
        <w:t>key indicators</w:t>
      </w:r>
      <w:r w:rsidRPr="0085611F">
        <w:rPr>
          <w:color w:val="A6A6A6" w:themeColor="background1" w:themeShade="A6"/>
          <w:lang w:val="en-US"/>
        </w:rPr>
        <w:t xml:space="preserve"> to characterize the (sub-)sector e.g. modal split; average speed; fuel efficiency; etc.; use tables and figures to highlight important </w:t>
      </w:r>
      <w:r w:rsidRPr="0085611F">
        <w:rPr>
          <w:color w:val="A6A6A6" w:themeColor="background1" w:themeShade="A6"/>
          <w:u w:val="single"/>
          <w:lang w:val="en-US"/>
        </w:rPr>
        <w:t>drivers and trends</w:t>
      </w:r>
      <w:r w:rsidRPr="0085611F">
        <w:rPr>
          <w:color w:val="A6A6A6" w:themeColor="background1" w:themeShade="A6"/>
          <w:lang w:val="en-US"/>
        </w:rPr>
        <w:t xml:space="preserve"> such as growing motorization with numbers (vehicle stock, its growth rate, motorization rate per 1000 inhabitants), put numbers in context (mentioning numbers for other countries)</w:t>
      </w:r>
    </w:p>
    <w:p w14:paraId="33505D9D" w14:textId="516B1505" w:rsidR="00205EA6" w:rsidRPr="0085611F" w:rsidRDefault="00205EA6" w:rsidP="00205EA6">
      <w:pPr>
        <w:pStyle w:val="3Text-Bullet1stlevel"/>
        <w:rPr>
          <w:color w:val="A6A6A6" w:themeColor="background1" w:themeShade="A6"/>
          <w:lang w:val="en-US"/>
        </w:rPr>
      </w:pPr>
      <w:r w:rsidRPr="0085611F">
        <w:rPr>
          <w:color w:val="A6A6A6" w:themeColor="background1" w:themeShade="A6"/>
          <w:u w:val="single"/>
          <w:lang w:val="en-US"/>
        </w:rPr>
        <w:t>environmentally</w:t>
      </w:r>
      <w:r w:rsidRPr="0085611F">
        <w:rPr>
          <w:color w:val="A6A6A6" w:themeColor="background1" w:themeShade="A6"/>
          <w:lang w:val="en-US"/>
        </w:rPr>
        <w:t xml:space="preserve"> (local air pollutants and GHG emissions; </w:t>
      </w:r>
      <w:r w:rsidR="00E42001" w:rsidRPr="00E42001">
        <w:rPr>
          <w:b/>
          <w:color w:val="A6A6A6" w:themeColor="background1" w:themeShade="A6"/>
          <w:u w:val="single"/>
          <w:lang w:val="en-US"/>
        </w:rPr>
        <w:t>it is a must to mention the following numbers</w:t>
      </w:r>
      <w:r w:rsidRPr="0085611F">
        <w:rPr>
          <w:color w:val="A6A6A6" w:themeColor="background1" w:themeShade="A6"/>
          <w:lang w:val="en-US"/>
        </w:rPr>
        <w:t xml:space="preserve"> incl. year and source:</w:t>
      </w:r>
    </w:p>
    <w:p w14:paraId="2D2430FE" w14:textId="77777777" w:rsidR="00205EA6" w:rsidRPr="0085611F" w:rsidRDefault="00205EA6" w:rsidP="00205EA6">
      <w:pPr>
        <w:pStyle w:val="4Text-Bullet2ndlevel"/>
        <w:rPr>
          <w:color w:val="A6A6A6" w:themeColor="background1" w:themeShade="A6"/>
          <w:lang w:val="en-US"/>
        </w:rPr>
      </w:pPr>
      <w:r w:rsidRPr="0085611F">
        <w:rPr>
          <w:color w:val="A6A6A6" w:themeColor="background1" w:themeShade="A6"/>
          <w:lang w:val="en-US"/>
        </w:rPr>
        <w:t>total GHG emissions in the country</w:t>
      </w:r>
    </w:p>
    <w:p w14:paraId="60785BC2" w14:textId="77777777" w:rsidR="00205EA6" w:rsidRPr="0085611F" w:rsidRDefault="00205EA6" w:rsidP="00205EA6">
      <w:pPr>
        <w:pStyle w:val="4Text-Bullet2ndlevel"/>
        <w:rPr>
          <w:color w:val="A6A6A6" w:themeColor="background1" w:themeShade="A6"/>
          <w:lang w:val="en-US"/>
        </w:rPr>
      </w:pPr>
      <w:r w:rsidRPr="0085611F">
        <w:rPr>
          <w:color w:val="A6A6A6" w:themeColor="background1" w:themeShade="A6"/>
          <w:lang w:val="en-US"/>
        </w:rPr>
        <w:t>total energy related GHG emissions in the county and its % of the total</w:t>
      </w:r>
    </w:p>
    <w:p w14:paraId="0465195E" w14:textId="77777777" w:rsidR="00205EA6" w:rsidRPr="0085611F" w:rsidRDefault="00205EA6" w:rsidP="00205EA6">
      <w:pPr>
        <w:pStyle w:val="4Text-Bullet2ndlevel"/>
        <w:rPr>
          <w:color w:val="A6A6A6" w:themeColor="background1" w:themeShade="A6"/>
          <w:lang w:val="en-US"/>
        </w:rPr>
      </w:pPr>
      <w:r w:rsidRPr="0085611F">
        <w:rPr>
          <w:color w:val="A6A6A6" w:themeColor="background1" w:themeShade="A6"/>
          <w:lang w:val="en-US"/>
        </w:rPr>
        <w:t>total transport GHG emissions and its % of total and energy related emissions</w:t>
      </w:r>
    </w:p>
    <w:p w14:paraId="358AD03D" w14:textId="77777777" w:rsidR="00205EA6" w:rsidRPr="0085611F" w:rsidRDefault="00205EA6" w:rsidP="00205EA6">
      <w:pPr>
        <w:pStyle w:val="4Text-Bullet2ndlevel"/>
        <w:rPr>
          <w:color w:val="A6A6A6" w:themeColor="background1" w:themeShade="A6"/>
          <w:lang w:val="en-US"/>
        </w:rPr>
      </w:pPr>
      <w:r w:rsidRPr="0085611F">
        <w:rPr>
          <w:color w:val="A6A6A6" w:themeColor="background1" w:themeShade="A6"/>
          <w:lang w:val="en-US"/>
        </w:rPr>
        <w:t>total GHG emissions of the subsector addressed by the mitigation action and its % of transport GHG emissions</w:t>
      </w:r>
    </w:p>
    <w:p w14:paraId="29638AA1" w14:textId="77777777" w:rsidR="00205EA6" w:rsidRPr="0085611F" w:rsidRDefault="00205EA6" w:rsidP="00205EA6">
      <w:pPr>
        <w:pStyle w:val="4Text-Bullet2ndlevel"/>
        <w:rPr>
          <w:color w:val="A6A6A6" w:themeColor="background1" w:themeShade="A6"/>
          <w:lang w:val="en-US"/>
        </w:rPr>
      </w:pPr>
      <w:r w:rsidRPr="0085611F">
        <w:rPr>
          <w:color w:val="A6A6A6" w:themeColor="background1" w:themeShade="A6"/>
          <w:lang w:val="en-US"/>
        </w:rPr>
        <w:t>numbers of important drivers for growing emissions (e.g. increasing motorization rate)</w:t>
      </w:r>
    </w:p>
    <w:p w14:paraId="6ACA0D7D" w14:textId="77777777" w:rsidR="00205EA6" w:rsidRPr="0085611F" w:rsidRDefault="00205EA6" w:rsidP="00205EA6">
      <w:pPr>
        <w:pStyle w:val="4Text-Bullet2ndlevel"/>
        <w:rPr>
          <w:i/>
          <w:color w:val="A6A6A6" w:themeColor="background1" w:themeShade="A6"/>
          <w:lang w:val="en-US"/>
        </w:rPr>
      </w:pPr>
      <w:r w:rsidRPr="0085611F">
        <w:rPr>
          <w:color w:val="A6A6A6" w:themeColor="background1" w:themeShade="A6"/>
          <w:lang w:val="en-US"/>
        </w:rPr>
        <w:t xml:space="preserve">Text example: </w:t>
      </w:r>
      <w:r w:rsidRPr="0085611F">
        <w:rPr>
          <w:i/>
          <w:color w:val="A6A6A6" w:themeColor="background1" w:themeShade="A6"/>
          <w:lang w:val="en-US"/>
        </w:rPr>
        <w:t>In its Nationally Appropriate Contributions (NDC), Colombia has pledged to reduce its Greenhouse Gas (GHG) emissions by 20% with respect to the projected Business-as-Usual Scenario (BAU) by 2030 (30% with international support). In 2012, total GHG emissions in Colombia were X MtCO2. The transport sector was responsible for 36% of energy-related emissions (equivalent to 28.2 MtCO2eq of a total of X MtCO2 of energy related emissions) and transport is expected to emit about 48.6 MtCO2eq in 2030 (IDEAM, 2016), due to rapid growth of cities and individual motorized transport.</w:t>
      </w:r>
    </w:p>
    <w:p w14:paraId="64746DCB" w14:textId="77777777" w:rsidR="00205EA6" w:rsidRPr="0085611F" w:rsidRDefault="00205EA6" w:rsidP="00205EA6">
      <w:pPr>
        <w:pStyle w:val="3Text-Bullet1stlevel"/>
        <w:rPr>
          <w:color w:val="A6A6A6" w:themeColor="background1" w:themeShade="A6"/>
          <w:lang w:val="en-US"/>
        </w:rPr>
      </w:pPr>
      <w:r w:rsidRPr="0085611F">
        <w:rPr>
          <w:color w:val="A6A6A6" w:themeColor="background1" w:themeShade="A6"/>
          <w:lang w:val="en-US"/>
        </w:rPr>
        <w:t xml:space="preserve">in all areas: show status quo and historic development, trends and projections over time </w:t>
      </w:r>
    </w:p>
    <w:p w14:paraId="61A4E879" w14:textId="1F9E2828" w:rsidR="00205EA6" w:rsidRPr="0085611F" w:rsidRDefault="00205EA6" w:rsidP="00205EA6">
      <w:pPr>
        <w:pStyle w:val="3Text-Bullet1stlevel"/>
        <w:rPr>
          <w:color w:val="A6A6A6" w:themeColor="background1" w:themeShade="A6"/>
          <w:lang w:val="en-US"/>
        </w:rPr>
      </w:pPr>
      <w:r w:rsidRPr="0085611F">
        <w:rPr>
          <w:color w:val="A6A6A6" w:themeColor="background1" w:themeShade="A6"/>
          <w:lang w:val="en-US"/>
        </w:rPr>
        <w:t>Underline negative impacts of current situation and foregone benefits in general terms</w:t>
      </w:r>
    </w:p>
    <w:p w14:paraId="11774A92" w14:textId="77777777" w:rsidR="004A3F21" w:rsidRDefault="004A3F21" w:rsidP="004A3F21">
      <w:pPr>
        <w:pStyle w:val="3Text-Bullet1stlevel"/>
        <w:numPr>
          <w:ilvl w:val="0"/>
          <w:numId w:val="0"/>
        </w:numPr>
        <w:ind w:left="641"/>
        <w:rPr>
          <w:color w:val="A6A6A6" w:themeColor="background1" w:themeShade="A6"/>
          <w:lang w:val="en-US"/>
        </w:rPr>
      </w:pPr>
    </w:p>
    <w:p w14:paraId="29C1118B" w14:textId="54BEA04A" w:rsidR="00205EA6" w:rsidRDefault="00205EA6" w:rsidP="00205EA6">
      <w:pPr>
        <w:pStyle w:val="Title-11"/>
      </w:pPr>
      <w:bookmarkStart w:id="13" w:name="_Toc12872272"/>
      <w:r>
        <w:t>Transport and climate policy context</w:t>
      </w:r>
      <w:bookmarkEnd w:id="13"/>
    </w:p>
    <w:p w14:paraId="4A00A5D7" w14:textId="2627EEC6" w:rsidR="00205EA6" w:rsidRPr="00381A83" w:rsidRDefault="00205EA6" w:rsidP="00205EA6">
      <w:pPr>
        <w:spacing w:line="288" w:lineRule="auto"/>
        <w:rPr>
          <w:rFonts w:cs="Arial"/>
          <w:b/>
          <w:i/>
          <w:color w:val="A6A6A6" w:themeColor="background1" w:themeShade="A6"/>
          <w:lang w:val="en-US"/>
        </w:rPr>
      </w:pPr>
      <w:r w:rsidRPr="00381A83">
        <w:rPr>
          <w:rFonts w:cs="Arial"/>
          <w:b/>
          <w:i/>
          <w:color w:val="A6A6A6" w:themeColor="background1" w:themeShade="A6"/>
          <w:lang w:val="en-US"/>
        </w:rPr>
        <w:t>Maximum 2 pages</w:t>
      </w:r>
    </w:p>
    <w:p w14:paraId="15E6F4B6" w14:textId="77777777" w:rsidR="00205EA6" w:rsidRPr="00381A83" w:rsidRDefault="00205EA6" w:rsidP="00205EA6">
      <w:pPr>
        <w:spacing w:line="288" w:lineRule="auto"/>
        <w:rPr>
          <w:rFonts w:cs="Arial"/>
          <w:color w:val="A6A6A6" w:themeColor="background1" w:themeShade="A6"/>
          <w:lang w:val="en-US"/>
        </w:rPr>
      </w:pPr>
      <w:r w:rsidRPr="00381A83">
        <w:rPr>
          <w:rFonts w:cs="Arial"/>
          <w:color w:val="A6A6A6" w:themeColor="background1" w:themeShade="A6"/>
          <w:lang w:val="en-US"/>
        </w:rPr>
        <w:t xml:space="preserve">Describe relevant </w:t>
      </w:r>
      <w:r w:rsidRPr="00381A83">
        <w:rPr>
          <w:rFonts w:cs="Arial"/>
          <w:color w:val="A6A6A6" w:themeColor="background1" w:themeShade="A6"/>
          <w:u w:val="single"/>
          <w:lang w:val="en-US"/>
        </w:rPr>
        <w:t>transport sector policy, regulation and programmes</w:t>
      </w:r>
      <w:r w:rsidRPr="00381A83">
        <w:rPr>
          <w:rFonts w:cs="Arial"/>
          <w:color w:val="A6A6A6" w:themeColor="background1" w:themeShade="A6"/>
          <w:lang w:val="en-US"/>
        </w:rPr>
        <w:t xml:space="preserve"> and their mitigation ambition (</w:t>
      </w:r>
      <w:r w:rsidRPr="00381A83">
        <w:rPr>
          <w:color w:val="A6A6A6" w:themeColor="background1" w:themeShade="A6"/>
          <w:lang w:val="en-US"/>
        </w:rPr>
        <w:t>mention core policy documents</w:t>
      </w:r>
      <w:r w:rsidRPr="00381A83">
        <w:rPr>
          <w:rFonts w:cs="Arial"/>
          <w:color w:val="A6A6A6" w:themeColor="background1" w:themeShade="A6"/>
          <w:lang w:val="en-US"/>
        </w:rPr>
        <w:t xml:space="preserve"> incl. specific targets).</w:t>
      </w:r>
    </w:p>
    <w:p w14:paraId="5846A828" w14:textId="77777777" w:rsidR="00205EA6" w:rsidRPr="00381A83" w:rsidRDefault="00205EA6" w:rsidP="00205EA6">
      <w:pPr>
        <w:spacing w:line="288" w:lineRule="auto"/>
        <w:rPr>
          <w:rFonts w:cs="Arial"/>
          <w:color w:val="A6A6A6" w:themeColor="background1" w:themeShade="A6"/>
          <w:lang w:val="en-US"/>
        </w:rPr>
      </w:pPr>
      <w:r w:rsidRPr="00381A83">
        <w:rPr>
          <w:rFonts w:cs="Arial"/>
          <w:color w:val="A6A6A6" w:themeColor="background1" w:themeShade="A6"/>
          <w:lang w:val="en-US"/>
        </w:rPr>
        <w:t xml:space="preserve">Describe the </w:t>
      </w:r>
      <w:r w:rsidRPr="00381A83">
        <w:rPr>
          <w:rFonts w:cs="Arial"/>
          <w:color w:val="A6A6A6" w:themeColor="background1" w:themeShade="A6"/>
          <w:u w:val="single"/>
          <w:lang w:val="en-US"/>
        </w:rPr>
        <w:t>national climate policy context</w:t>
      </w:r>
      <w:r w:rsidRPr="00381A83">
        <w:rPr>
          <w:rFonts w:cs="Arial"/>
          <w:color w:val="A6A6A6" w:themeColor="background1" w:themeShade="A6"/>
          <w:lang w:val="en-US"/>
        </w:rPr>
        <w:t xml:space="preserve">, mitigation strategy and plans to address climate change, including Nationally Determined Contributions (NDC). </w:t>
      </w:r>
    </w:p>
    <w:p w14:paraId="29ADEFA8" w14:textId="77777777" w:rsidR="00205EA6" w:rsidRPr="00381A83" w:rsidRDefault="00205EA6" w:rsidP="00205EA6">
      <w:pPr>
        <w:spacing w:line="288" w:lineRule="auto"/>
        <w:rPr>
          <w:color w:val="A6A6A6" w:themeColor="background1" w:themeShade="A6"/>
          <w:lang w:val="en-US"/>
        </w:rPr>
      </w:pPr>
      <w:r w:rsidRPr="00381A83">
        <w:rPr>
          <w:color w:val="A6A6A6" w:themeColor="background1" w:themeShade="A6"/>
          <w:lang w:val="en-US"/>
        </w:rPr>
        <w:t xml:space="preserve">Mention the overall </w:t>
      </w:r>
      <w:r w:rsidRPr="00381A83">
        <w:rPr>
          <w:color w:val="A6A6A6" w:themeColor="background1" w:themeShade="A6"/>
          <w:u w:val="single"/>
          <w:lang w:val="en-US"/>
        </w:rPr>
        <w:t>NDC target</w:t>
      </w:r>
      <w:r w:rsidRPr="00381A83">
        <w:rPr>
          <w:color w:val="A6A6A6" w:themeColor="background1" w:themeShade="A6"/>
          <w:lang w:val="en-US"/>
        </w:rPr>
        <w:t xml:space="preserve"> and if available sectoral transport target</w:t>
      </w:r>
    </w:p>
    <w:p w14:paraId="10CFD3CE" w14:textId="77777777" w:rsidR="00205EA6" w:rsidRPr="00381A83" w:rsidRDefault="00205EA6" w:rsidP="00205EA6">
      <w:pPr>
        <w:spacing w:line="288" w:lineRule="auto"/>
        <w:rPr>
          <w:rFonts w:cs="Arial"/>
          <w:color w:val="A6A6A6" w:themeColor="background1" w:themeShade="A6"/>
          <w:lang w:val="en-US"/>
        </w:rPr>
      </w:pPr>
      <w:r w:rsidRPr="00381A83">
        <w:rPr>
          <w:color w:val="A6A6A6" w:themeColor="background1" w:themeShade="A6"/>
          <w:lang w:val="en-US"/>
        </w:rPr>
        <w:t xml:space="preserve">Describe the </w:t>
      </w:r>
      <w:r w:rsidRPr="00381A83">
        <w:rPr>
          <w:color w:val="A6A6A6" w:themeColor="background1" w:themeShade="A6"/>
          <w:u w:val="single"/>
          <w:lang w:val="en-US"/>
        </w:rPr>
        <w:t>NDC implementation process</w:t>
      </w:r>
      <w:r w:rsidRPr="00381A83">
        <w:rPr>
          <w:color w:val="A6A6A6" w:themeColor="background1" w:themeShade="A6"/>
          <w:lang w:val="en-US"/>
        </w:rPr>
        <w:t xml:space="preserve"> (who is responsible, what is the role of the line ministries, how is related budgeting and reporting organized, etc.).</w:t>
      </w:r>
    </w:p>
    <w:p w14:paraId="0FFD3C2A" w14:textId="77777777" w:rsidR="00205EA6" w:rsidRPr="00381A83" w:rsidRDefault="00205EA6" w:rsidP="00205EA6">
      <w:pPr>
        <w:spacing w:line="288" w:lineRule="auto"/>
        <w:rPr>
          <w:rFonts w:cs="Arial"/>
          <w:color w:val="A6A6A6" w:themeColor="background1" w:themeShade="A6"/>
          <w:lang w:val="en-US"/>
        </w:rPr>
      </w:pPr>
      <w:r w:rsidRPr="00381A83">
        <w:rPr>
          <w:rFonts w:cs="Arial"/>
          <w:color w:val="A6A6A6" w:themeColor="background1" w:themeShade="A6"/>
          <w:lang w:val="en-US"/>
        </w:rPr>
        <w:t xml:space="preserve">Describe the </w:t>
      </w:r>
      <w:r w:rsidRPr="00381A83">
        <w:rPr>
          <w:rFonts w:cs="Arial"/>
          <w:color w:val="A6A6A6" w:themeColor="background1" w:themeShade="A6"/>
          <w:u w:val="single"/>
          <w:lang w:val="en-US"/>
        </w:rPr>
        <w:t>linkage</w:t>
      </w:r>
      <w:r w:rsidRPr="00381A83">
        <w:rPr>
          <w:rFonts w:cs="Arial"/>
          <w:color w:val="A6A6A6" w:themeColor="background1" w:themeShade="A6"/>
          <w:lang w:val="en-US"/>
        </w:rPr>
        <w:t xml:space="preserve"> of the mitigation action </w:t>
      </w:r>
      <w:r w:rsidRPr="00381A83">
        <w:rPr>
          <w:rFonts w:cs="Arial"/>
          <w:color w:val="A6A6A6" w:themeColor="background1" w:themeShade="A6"/>
          <w:u w:val="single"/>
          <w:lang w:val="en-US"/>
        </w:rPr>
        <w:t>to NDC and sector policy</w:t>
      </w:r>
      <w:r w:rsidRPr="00381A83">
        <w:rPr>
          <w:rFonts w:cs="Arial"/>
          <w:color w:val="A6A6A6" w:themeColor="background1" w:themeShade="A6"/>
          <w:lang w:val="en-US"/>
        </w:rPr>
        <w:t xml:space="preserve"> and illustrate how the mitigation action fits in the overall climate change and transport policy of the country.</w:t>
      </w:r>
    </w:p>
    <w:p w14:paraId="00F9BED3" w14:textId="77777777" w:rsidR="00205EA6" w:rsidRPr="00381A83" w:rsidRDefault="00205EA6" w:rsidP="00205EA6">
      <w:pPr>
        <w:spacing w:line="288" w:lineRule="auto"/>
        <w:rPr>
          <w:color w:val="A6A6A6" w:themeColor="background1" w:themeShade="A6"/>
          <w:lang w:val="en-US"/>
        </w:rPr>
      </w:pPr>
      <w:r w:rsidRPr="00381A83">
        <w:rPr>
          <w:color w:val="A6A6A6" w:themeColor="background1" w:themeShade="A6"/>
          <w:lang w:val="en-US"/>
        </w:rPr>
        <w:t xml:space="preserve">Provide </w:t>
      </w:r>
      <w:r w:rsidRPr="00381A83">
        <w:rPr>
          <w:color w:val="A6A6A6" w:themeColor="background1" w:themeShade="A6"/>
          <w:u w:val="single"/>
          <w:lang w:val="en-US"/>
        </w:rPr>
        <w:t>footnotes with weblinks to policy documents</w:t>
      </w:r>
      <w:r w:rsidRPr="00381A83">
        <w:rPr>
          <w:color w:val="A6A6A6" w:themeColor="background1" w:themeShade="A6"/>
          <w:lang w:val="en-US"/>
        </w:rPr>
        <w:t xml:space="preserve"> and indicate specific pages.</w:t>
      </w:r>
    </w:p>
    <w:p w14:paraId="081A5489" w14:textId="6E1BAAD4" w:rsidR="00205EA6" w:rsidRPr="00381A83" w:rsidRDefault="00205EA6" w:rsidP="00205EA6">
      <w:pPr>
        <w:spacing w:line="288" w:lineRule="auto"/>
        <w:rPr>
          <w:color w:val="A6A6A6" w:themeColor="background1" w:themeShade="A6"/>
          <w:lang w:val="en-US"/>
        </w:rPr>
      </w:pPr>
      <w:r w:rsidRPr="00381A83">
        <w:rPr>
          <w:color w:val="A6A6A6" w:themeColor="background1" w:themeShade="A6"/>
          <w:u w:val="single"/>
          <w:lang w:val="en-US"/>
        </w:rPr>
        <w:t>Example</w:t>
      </w:r>
      <w:r w:rsidRPr="00381A83">
        <w:rPr>
          <w:color w:val="A6A6A6" w:themeColor="background1" w:themeShade="A6"/>
          <w:lang w:val="en-US"/>
        </w:rPr>
        <w:t xml:space="preserve"> of a table with core policy documents:</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695"/>
        <w:gridCol w:w="5438"/>
      </w:tblGrid>
      <w:tr w:rsidR="00A2628F" w:rsidRPr="00C56413" w14:paraId="18976BA1" w14:textId="77777777" w:rsidTr="00A2628F">
        <w:tc>
          <w:tcPr>
            <w:tcW w:w="1242" w:type="dxa"/>
            <w:shd w:val="clear" w:color="auto" w:fill="C6D9F1" w:themeFill="text2" w:themeFillTint="33"/>
          </w:tcPr>
          <w:p w14:paraId="72E59083" w14:textId="77777777" w:rsidR="00A2628F" w:rsidRPr="00C56413" w:rsidRDefault="00A2628F" w:rsidP="00A2628F">
            <w:pPr>
              <w:pStyle w:val="5Table-Headinginsidetable"/>
            </w:pPr>
            <w:r w:rsidRPr="00C56413">
              <w:t xml:space="preserve">Year </w:t>
            </w:r>
          </w:p>
        </w:tc>
        <w:tc>
          <w:tcPr>
            <w:tcW w:w="2695" w:type="dxa"/>
            <w:shd w:val="clear" w:color="auto" w:fill="C6D9F1" w:themeFill="text2" w:themeFillTint="33"/>
          </w:tcPr>
          <w:p w14:paraId="6BE5F636" w14:textId="77777777" w:rsidR="00A2628F" w:rsidRPr="00C56413" w:rsidRDefault="00A2628F" w:rsidP="00A2628F">
            <w:pPr>
              <w:pStyle w:val="5Table-Headinginsidetable"/>
              <w:rPr>
                <w:color w:val="000000"/>
              </w:rPr>
            </w:pPr>
            <w:r w:rsidRPr="00C56413">
              <w:rPr>
                <w:color w:val="000000"/>
              </w:rPr>
              <w:t>Policies, programmes and projects</w:t>
            </w:r>
          </w:p>
        </w:tc>
        <w:tc>
          <w:tcPr>
            <w:tcW w:w="5438" w:type="dxa"/>
            <w:shd w:val="clear" w:color="auto" w:fill="C6D9F1" w:themeFill="text2" w:themeFillTint="33"/>
          </w:tcPr>
          <w:p w14:paraId="702362EF" w14:textId="77777777" w:rsidR="00A2628F" w:rsidRPr="00C56413" w:rsidRDefault="00A2628F" w:rsidP="00A2628F">
            <w:pPr>
              <w:pStyle w:val="5Table-Headinginsidetable"/>
              <w:rPr>
                <w:color w:val="000000"/>
              </w:rPr>
            </w:pPr>
            <w:r w:rsidRPr="00C56413">
              <w:rPr>
                <w:color w:val="000000"/>
              </w:rPr>
              <w:t>Relevance</w:t>
            </w:r>
          </w:p>
        </w:tc>
      </w:tr>
      <w:tr w:rsidR="00A2628F" w:rsidRPr="00C56413" w14:paraId="5E2AEF5D" w14:textId="77777777" w:rsidTr="00A2628F">
        <w:tc>
          <w:tcPr>
            <w:tcW w:w="9375" w:type="dxa"/>
            <w:gridSpan w:val="3"/>
            <w:shd w:val="clear" w:color="auto" w:fill="DBE5F1" w:themeFill="accent1" w:themeFillTint="33"/>
          </w:tcPr>
          <w:p w14:paraId="0408BC42" w14:textId="77777777" w:rsidR="00A2628F" w:rsidRPr="00C56413" w:rsidRDefault="00A2628F" w:rsidP="00A2628F">
            <w:pPr>
              <w:pStyle w:val="6Table-Subheadinginsidetable"/>
              <w:jc w:val="both"/>
            </w:pPr>
            <w:r w:rsidRPr="00C56413">
              <w:t>National laws</w:t>
            </w:r>
          </w:p>
        </w:tc>
      </w:tr>
      <w:tr w:rsidR="00A2628F" w:rsidRPr="008C0570" w14:paraId="43F8D722" w14:textId="77777777" w:rsidTr="00504ECA">
        <w:tc>
          <w:tcPr>
            <w:tcW w:w="1242" w:type="dxa"/>
            <w:shd w:val="clear" w:color="auto" w:fill="auto"/>
          </w:tcPr>
          <w:p w14:paraId="302DB640" w14:textId="77777777" w:rsidR="00A2628F" w:rsidRPr="00C56413" w:rsidRDefault="00A2628F" w:rsidP="00A2628F">
            <w:pPr>
              <w:pStyle w:val="7Table-Textinsidetable"/>
              <w:rPr>
                <w:b/>
                <w:lang w:val="en-GB"/>
              </w:rPr>
            </w:pPr>
            <w:r w:rsidRPr="00C56413">
              <w:rPr>
                <w:lang w:val="en-GB"/>
              </w:rPr>
              <w:t xml:space="preserve">2003 </w:t>
            </w:r>
          </w:p>
          <w:p w14:paraId="64B58B91" w14:textId="77777777" w:rsidR="00A2628F" w:rsidRPr="00C56413" w:rsidRDefault="00A2628F" w:rsidP="00A2628F">
            <w:pPr>
              <w:pStyle w:val="7Table-Textinsidetable"/>
              <w:rPr>
                <w:b/>
                <w:lang w:val="en-GB"/>
              </w:rPr>
            </w:pPr>
          </w:p>
        </w:tc>
        <w:tc>
          <w:tcPr>
            <w:tcW w:w="2695" w:type="dxa"/>
            <w:shd w:val="clear" w:color="auto" w:fill="auto"/>
          </w:tcPr>
          <w:p w14:paraId="23B81D1C" w14:textId="77777777" w:rsidR="00A2628F" w:rsidRPr="00C56413" w:rsidRDefault="00A2628F" w:rsidP="00A2628F">
            <w:pPr>
              <w:pStyle w:val="7Table-Textinsidetable"/>
              <w:rPr>
                <w:b/>
                <w:lang w:val="en-GB"/>
              </w:rPr>
            </w:pPr>
            <w:r w:rsidRPr="00C56413">
              <w:rPr>
                <w:lang w:val="en-GB"/>
              </w:rPr>
              <w:t>National policy for urban and mass transport (SITM)</w:t>
            </w:r>
          </w:p>
          <w:p w14:paraId="69417012" w14:textId="77777777" w:rsidR="00A2628F" w:rsidRPr="00C56413" w:rsidRDefault="00A2628F" w:rsidP="00A2628F">
            <w:pPr>
              <w:pStyle w:val="7Table-Textinsidetable"/>
              <w:rPr>
                <w:b/>
                <w:lang w:val="en-GB"/>
              </w:rPr>
            </w:pPr>
            <w:r w:rsidRPr="00C56413">
              <w:rPr>
                <w:lang w:val="en-GB"/>
              </w:rPr>
              <w:t>CONPES 3260</w:t>
            </w:r>
          </w:p>
        </w:tc>
        <w:tc>
          <w:tcPr>
            <w:tcW w:w="5438" w:type="dxa"/>
            <w:shd w:val="clear" w:color="auto" w:fill="auto"/>
          </w:tcPr>
          <w:p w14:paraId="0E754586" w14:textId="77777777" w:rsidR="00A2628F" w:rsidRPr="00C56413" w:rsidRDefault="00A2628F" w:rsidP="00A2628F">
            <w:pPr>
              <w:pStyle w:val="7Table-Textinsidetable"/>
              <w:rPr>
                <w:b/>
                <w:lang w:val="en-GB"/>
              </w:rPr>
            </w:pPr>
            <w:r>
              <w:rPr>
                <w:lang w:val="en-GB"/>
              </w:rPr>
              <w:t>Establishing a</w:t>
            </w:r>
            <w:r w:rsidRPr="00C56413">
              <w:rPr>
                <w:lang w:val="en-GB"/>
              </w:rPr>
              <w:t xml:space="preserve"> program offering financing and technical assistance to larger cities with the aim to implement high-quality public transport in the form of integrated massive transport systems.</w:t>
            </w:r>
          </w:p>
        </w:tc>
      </w:tr>
    </w:tbl>
    <w:p w14:paraId="025F9D4A" w14:textId="77777777" w:rsidR="0085611F" w:rsidRPr="00205EA6" w:rsidRDefault="0085611F" w:rsidP="0085611F">
      <w:pPr>
        <w:pStyle w:val="1Text-Standardtext"/>
        <w:rPr>
          <w:lang w:val="en-US"/>
        </w:rPr>
      </w:pPr>
    </w:p>
    <w:p w14:paraId="30180961" w14:textId="53CB790B" w:rsidR="00205EA6" w:rsidRDefault="00A45F1C" w:rsidP="00A45F1C">
      <w:pPr>
        <w:pStyle w:val="Title-11"/>
      </w:pPr>
      <w:bookmarkStart w:id="14" w:name="_Toc12872273"/>
      <w:r>
        <w:t>Governance, market organization and relevant stakeholders</w:t>
      </w:r>
      <w:bookmarkEnd w:id="14"/>
    </w:p>
    <w:p w14:paraId="672D8AB3" w14:textId="765467AF" w:rsidR="00A45F1C" w:rsidRPr="00381A83" w:rsidRDefault="00A45F1C" w:rsidP="00A45F1C">
      <w:pPr>
        <w:spacing w:line="288" w:lineRule="auto"/>
        <w:rPr>
          <w:rFonts w:cs="Arial"/>
          <w:b/>
          <w:i/>
          <w:color w:val="A6A6A6" w:themeColor="background1" w:themeShade="A6"/>
          <w:lang w:val="en-US"/>
        </w:rPr>
      </w:pPr>
      <w:r w:rsidRPr="00381A83">
        <w:rPr>
          <w:rFonts w:cs="Arial"/>
          <w:b/>
          <w:i/>
          <w:color w:val="A6A6A6" w:themeColor="background1" w:themeShade="A6"/>
          <w:lang w:val="en-US"/>
        </w:rPr>
        <w:t>Maximum: 2.5 pages</w:t>
      </w:r>
    </w:p>
    <w:p w14:paraId="592EDB87" w14:textId="77777777" w:rsidR="00A45F1C" w:rsidRPr="00381A83" w:rsidRDefault="00A45F1C" w:rsidP="00A45F1C">
      <w:pPr>
        <w:spacing w:line="288" w:lineRule="auto"/>
        <w:rPr>
          <w:rFonts w:cs="Arial"/>
          <w:color w:val="A6A6A6" w:themeColor="background1" w:themeShade="A6"/>
          <w:lang w:val="en-US"/>
        </w:rPr>
      </w:pPr>
      <w:r w:rsidRPr="00381A83">
        <w:rPr>
          <w:rFonts w:cs="Arial"/>
          <w:color w:val="A6A6A6" w:themeColor="background1" w:themeShade="A6"/>
          <w:lang w:val="en-US"/>
        </w:rPr>
        <w:t xml:space="preserve">Give relevant information so that as well an international audience can easily capture the overall sector set-up and the role and importance of different players. </w:t>
      </w:r>
    </w:p>
    <w:p w14:paraId="75A8B676" w14:textId="77777777" w:rsidR="00A45F1C" w:rsidRPr="00381A83" w:rsidRDefault="00A45F1C" w:rsidP="00A45F1C">
      <w:pPr>
        <w:spacing w:line="288" w:lineRule="auto"/>
        <w:rPr>
          <w:rFonts w:cs="Arial"/>
          <w:color w:val="A6A6A6" w:themeColor="background1" w:themeShade="A6"/>
          <w:lang w:val="en-US"/>
        </w:rPr>
      </w:pPr>
      <w:r w:rsidRPr="00381A83">
        <w:rPr>
          <w:rFonts w:cs="Arial"/>
          <w:color w:val="A6A6A6" w:themeColor="background1" w:themeShade="A6"/>
          <w:u w:val="single"/>
          <w:lang w:val="en-US"/>
        </w:rPr>
        <w:t>Describe how the market is currently structured</w:t>
      </w:r>
      <w:r w:rsidRPr="00381A83">
        <w:rPr>
          <w:rFonts w:cs="Arial"/>
          <w:color w:val="A6A6A6" w:themeColor="background1" w:themeShade="A6"/>
          <w:lang w:val="en-US"/>
        </w:rPr>
        <w:t xml:space="preserve"> (formal/informal, regulated, subsidized prices, oligopolistic or with many competitors). </w:t>
      </w:r>
    </w:p>
    <w:p w14:paraId="646CC6B3" w14:textId="77777777" w:rsidR="00A45F1C" w:rsidRPr="00381A83" w:rsidRDefault="00A45F1C" w:rsidP="00A45F1C">
      <w:pPr>
        <w:spacing w:line="288" w:lineRule="auto"/>
        <w:rPr>
          <w:rFonts w:cs="Arial"/>
          <w:color w:val="A6A6A6" w:themeColor="background1" w:themeShade="A6"/>
          <w:lang w:val="en-US"/>
        </w:rPr>
      </w:pPr>
      <w:r w:rsidRPr="00381A83">
        <w:rPr>
          <w:rFonts w:cs="Arial"/>
          <w:color w:val="A6A6A6" w:themeColor="background1" w:themeShade="A6"/>
          <w:lang w:val="en-US"/>
        </w:rPr>
        <w:t xml:space="preserve">Describe </w:t>
      </w:r>
      <w:r w:rsidRPr="00381A83">
        <w:rPr>
          <w:rFonts w:cs="Arial"/>
          <w:color w:val="A6A6A6" w:themeColor="background1" w:themeShade="A6"/>
          <w:u w:val="single"/>
          <w:lang w:val="en-US"/>
        </w:rPr>
        <w:t>relevant market players</w:t>
      </w:r>
      <w:r w:rsidRPr="00381A83">
        <w:rPr>
          <w:rFonts w:cs="Arial"/>
          <w:color w:val="A6A6A6" w:themeColor="background1" w:themeShade="A6"/>
          <w:lang w:val="en-US"/>
        </w:rPr>
        <w:t xml:space="preserve"> (public, private, academia, civil society, national, state and local level); where possible and useful distinguish by market segment. Highlight linkages / </w:t>
      </w:r>
      <w:r w:rsidRPr="00381A83">
        <w:rPr>
          <w:rFonts w:cs="Arial"/>
          <w:color w:val="A6A6A6" w:themeColor="background1" w:themeShade="A6"/>
          <w:u w:val="single"/>
          <w:lang w:val="en-US"/>
        </w:rPr>
        <w:t>relations / dependencies</w:t>
      </w:r>
      <w:r w:rsidRPr="00381A83">
        <w:rPr>
          <w:rFonts w:cs="Arial"/>
          <w:color w:val="A6A6A6" w:themeColor="background1" w:themeShade="A6"/>
          <w:lang w:val="en-US"/>
        </w:rPr>
        <w:t xml:space="preserve"> between segments and players</w:t>
      </w:r>
    </w:p>
    <w:p w14:paraId="3C0FA85B" w14:textId="77777777" w:rsidR="00A45F1C" w:rsidRPr="00381A83" w:rsidRDefault="00A45F1C" w:rsidP="00A45F1C">
      <w:pPr>
        <w:spacing w:line="288" w:lineRule="auto"/>
        <w:rPr>
          <w:rFonts w:cs="Arial"/>
          <w:color w:val="A6A6A6" w:themeColor="background1" w:themeShade="A6"/>
          <w:lang w:val="en-US"/>
        </w:rPr>
      </w:pPr>
      <w:r w:rsidRPr="00381A83">
        <w:rPr>
          <w:rFonts w:cs="Arial"/>
          <w:color w:val="A6A6A6" w:themeColor="background1" w:themeShade="A6"/>
          <w:lang w:val="en-US"/>
        </w:rPr>
        <w:t xml:space="preserve">Use at least one </w:t>
      </w:r>
      <w:r w:rsidRPr="00381A83">
        <w:rPr>
          <w:rFonts w:cs="Arial"/>
          <w:color w:val="A6A6A6" w:themeColor="background1" w:themeShade="A6"/>
          <w:u w:val="single"/>
          <w:lang w:val="en-US"/>
        </w:rPr>
        <w:t>tables or figure</w:t>
      </w:r>
      <w:r w:rsidRPr="00381A83">
        <w:rPr>
          <w:rFonts w:cs="Arial"/>
          <w:color w:val="A6A6A6" w:themeColor="background1" w:themeShade="A6"/>
          <w:lang w:val="en-US"/>
        </w:rPr>
        <w:t xml:space="preserve"> to illustrate relevant information (see examples below)</w:t>
      </w:r>
    </w:p>
    <w:p w14:paraId="3FBA710B" w14:textId="77777777" w:rsidR="00A45F1C" w:rsidRPr="00381A83" w:rsidRDefault="00A45F1C" w:rsidP="00A45F1C">
      <w:pPr>
        <w:spacing w:line="288" w:lineRule="auto"/>
        <w:rPr>
          <w:rFonts w:cs="Arial"/>
          <w:color w:val="A6A6A6" w:themeColor="background1" w:themeShade="A6"/>
          <w:lang w:val="en-US"/>
        </w:rPr>
      </w:pPr>
    </w:p>
    <w:p w14:paraId="6E8F7F7F" w14:textId="3AC0FD2E" w:rsidR="00A45F1C" w:rsidRPr="00381A83" w:rsidRDefault="00A45F1C" w:rsidP="00A45F1C">
      <w:pPr>
        <w:spacing w:line="288" w:lineRule="auto"/>
        <w:rPr>
          <w:rFonts w:cs="Arial"/>
          <w:b/>
          <w:color w:val="A6A6A6" w:themeColor="background1" w:themeShade="A6"/>
          <w:u w:val="single"/>
        </w:rPr>
      </w:pPr>
      <w:r w:rsidRPr="00381A83">
        <w:rPr>
          <w:rFonts w:cs="Arial"/>
          <w:b/>
          <w:color w:val="A6A6A6" w:themeColor="background1" w:themeShade="A6"/>
          <w:u w:val="single"/>
        </w:rPr>
        <w:t xml:space="preserve">Example </w:t>
      </w:r>
      <w:r w:rsidR="00E42001" w:rsidRPr="00381A83">
        <w:rPr>
          <w:rFonts w:cs="Arial"/>
          <w:b/>
          <w:color w:val="A6A6A6" w:themeColor="background1" w:themeShade="A6"/>
          <w:u w:val="single"/>
        </w:rPr>
        <w:t>information on market composition</w:t>
      </w:r>
    </w:p>
    <w:p w14:paraId="3FEF89D1" w14:textId="6BE2F385" w:rsidR="00A45F1C" w:rsidRDefault="00A45F1C" w:rsidP="00A45F1C">
      <w:pPr>
        <w:pStyle w:val="1Text-Standardtext"/>
        <w:jc w:val="center"/>
      </w:pPr>
      <w:r>
        <w:rPr>
          <w:noProof/>
        </w:rPr>
        <w:drawing>
          <wp:inline distT="0" distB="0" distL="0" distR="0" wp14:anchorId="7E4B2A52" wp14:editId="7F93EE8A">
            <wp:extent cx="4468495" cy="2060575"/>
            <wp:effectExtent l="0" t="0" r="825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4468495" cy="2060575"/>
                    </a:xfrm>
                    <a:prstGeom prst="rect">
                      <a:avLst/>
                    </a:prstGeom>
                    <a:noFill/>
                  </pic:spPr>
                </pic:pic>
              </a:graphicData>
            </a:graphic>
          </wp:inline>
        </w:drawing>
      </w:r>
    </w:p>
    <w:p w14:paraId="7885F08D" w14:textId="729DEF8B" w:rsidR="00A45F1C" w:rsidRPr="00E42001" w:rsidRDefault="00A45F1C" w:rsidP="00A45F1C">
      <w:pPr>
        <w:pStyle w:val="1Text-Standardtext"/>
        <w:jc w:val="left"/>
        <w:rPr>
          <w:b/>
          <w:color w:val="A6A6A6" w:themeColor="background1" w:themeShade="A6"/>
          <w:u w:val="single"/>
          <w:lang w:val="en-GB"/>
        </w:rPr>
      </w:pPr>
      <w:r w:rsidRPr="00E42001">
        <w:rPr>
          <w:b/>
          <w:color w:val="A6A6A6" w:themeColor="background1" w:themeShade="A6"/>
          <w:u w:val="single"/>
          <w:lang w:val="en-GB"/>
        </w:rPr>
        <w:t xml:space="preserve">Example </w:t>
      </w:r>
      <w:r w:rsidR="00E42001" w:rsidRPr="00E42001">
        <w:rPr>
          <w:b/>
          <w:color w:val="A6A6A6" w:themeColor="background1" w:themeShade="A6"/>
          <w:u w:val="single"/>
          <w:lang w:val="en-GB"/>
        </w:rPr>
        <w:t>stakeholder map</w:t>
      </w:r>
    </w:p>
    <w:p w14:paraId="456A3DDE" w14:textId="77777777" w:rsidR="00A45F1C" w:rsidRPr="0085611F" w:rsidRDefault="00A45F1C" w:rsidP="00A45F1C">
      <w:pPr>
        <w:pStyle w:val="1Text-Standardtext"/>
        <w:jc w:val="left"/>
        <w:rPr>
          <w:color w:val="A6A6A6" w:themeColor="background1" w:themeShade="A6"/>
          <w:lang w:val="en-GB"/>
        </w:rPr>
      </w:pPr>
      <w:r w:rsidRPr="0085611F">
        <w:rPr>
          <w:color w:val="A6A6A6" w:themeColor="background1" w:themeShade="A6"/>
          <w:lang w:val="en-GB"/>
        </w:rPr>
        <w:t>Relevant stakeholders are shown in the figure below and divided into four categories:</w:t>
      </w:r>
    </w:p>
    <w:p w14:paraId="17D4562D" w14:textId="77777777" w:rsidR="00A45F1C" w:rsidRPr="0085611F" w:rsidRDefault="00A45F1C" w:rsidP="00A45F1C">
      <w:pPr>
        <w:pStyle w:val="3Text-Bullet1stlevel"/>
        <w:rPr>
          <w:color w:val="A6A6A6" w:themeColor="background1" w:themeShade="A6"/>
          <w:lang w:val="en-US"/>
        </w:rPr>
      </w:pPr>
      <w:r w:rsidRPr="0085611F">
        <w:rPr>
          <w:b/>
          <w:color w:val="A6A6A6" w:themeColor="background1" w:themeShade="A6"/>
          <w:lang w:val="en-US"/>
        </w:rPr>
        <w:t>Veto players:</w:t>
      </w:r>
      <w:r w:rsidRPr="0085611F">
        <w:rPr>
          <w:color w:val="A6A6A6" w:themeColor="background1" w:themeShade="A6"/>
          <w:lang w:val="en-US"/>
        </w:rPr>
        <w:t xml:space="preserve"> actors whose support and participation are necessary in order to achieve the targeted results of the project or actors who may veto the project;</w:t>
      </w:r>
    </w:p>
    <w:p w14:paraId="47FABEBC" w14:textId="77777777" w:rsidR="00A45F1C" w:rsidRPr="0085611F" w:rsidRDefault="00A45F1C" w:rsidP="00A45F1C">
      <w:pPr>
        <w:pStyle w:val="3Text-Bullet1stlevel"/>
        <w:rPr>
          <w:color w:val="A6A6A6" w:themeColor="background1" w:themeShade="A6"/>
          <w:lang w:val="en-US"/>
        </w:rPr>
      </w:pPr>
      <w:r w:rsidRPr="0085611F">
        <w:rPr>
          <w:b/>
          <w:color w:val="A6A6A6" w:themeColor="background1" w:themeShade="A6"/>
          <w:lang w:val="en-US"/>
        </w:rPr>
        <w:t>Key stakeholders:</w:t>
      </w:r>
      <w:r w:rsidRPr="0085611F">
        <w:rPr>
          <w:color w:val="A6A6A6" w:themeColor="background1" w:themeShade="A6"/>
          <w:lang w:val="en-US"/>
        </w:rPr>
        <w:t xml:space="preserve"> actors directly involved in the decision-making of the project and who are able to strongly influence the implementation of the project;</w:t>
      </w:r>
    </w:p>
    <w:p w14:paraId="79740996" w14:textId="77777777" w:rsidR="00A45F1C" w:rsidRPr="0085611F" w:rsidRDefault="00A45F1C" w:rsidP="00A45F1C">
      <w:pPr>
        <w:pStyle w:val="3Text-Bullet1stlevel"/>
        <w:rPr>
          <w:color w:val="A6A6A6" w:themeColor="background1" w:themeShade="A6"/>
          <w:lang w:val="en-US"/>
        </w:rPr>
      </w:pPr>
      <w:r w:rsidRPr="0085611F">
        <w:rPr>
          <w:b/>
          <w:color w:val="A6A6A6" w:themeColor="background1" w:themeShade="A6"/>
          <w:lang w:val="en-US"/>
        </w:rPr>
        <w:t>Primary stakeholders:</w:t>
      </w:r>
      <w:r w:rsidRPr="0085611F">
        <w:rPr>
          <w:color w:val="A6A6A6" w:themeColor="background1" w:themeShade="A6"/>
          <w:lang w:val="en-US"/>
        </w:rPr>
        <w:t xml:space="preserve"> actors directly affected by the implementation of the project;</w:t>
      </w:r>
    </w:p>
    <w:p w14:paraId="73A0B0C8" w14:textId="13124399" w:rsidR="00A45F1C" w:rsidRPr="0085611F" w:rsidRDefault="00A45F1C" w:rsidP="00A45F1C">
      <w:pPr>
        <w:pStyle w:val="3Text-Bullet1stlevel"/>
        <w:rPr>
          <w:color w:val="A6A6A6" w:themeColor="background1" w:themeShade="A6"/>
          <w:lang w:val="en-US"/>
        </w:rPr>
      </w:pPr>
      <w:r w:rsidRPr="0085611F">
        <w:rPr>
          <w:b/>
          <w:color w:val="A6A6A6" w:themeColor="background1" w:themeShade="A6"/>
          <w:lang w:val="en-US"/>
        </w:rPr>
        <w:t>Secondary stakeholders:</w:t>
      </w:r>
      <w:r w:rsidRPr="0085611F">
        <w:rPr>
          <w:color w:val="A6A6A6" w:themeColor="background1" w:themeShade="A6"/>
          <w:lang w:val="en-US"/>
        </w:rPr>
        <w:t xml:space="preserve"> actors that are temporarily or indirectly involved in the implementation of the project.</w:t>
      </w:r>
    </w:p>
    <w:p w14:paraId="7CA51C1D" w14:textId="39282617" w:rsidR="00A45F1C" w:rsidRPr="00A45F1C" w:rsidRDefault="00A45F1C" w:rsidP="00305C0E">
      <w:pPr>
        <w:pStyle w:val="1Text-Standardtext"/>
        <w:jc w:val="center"/>
        <w:rPr>
          <w:lang w:val="en-US"/>
        </w:rPr>
      </w:pPr>
      <w:r>
        <w:rPr>
          <w:noProof/>
        </w:rPr>
        <w:drawing>
          <wp:inline distT="0" distB="0" distL="0" distR="0" wp14:anchorId="3A6743AB" wp14:editId="1C85194B">
            <wp:extent cx="5654599" cy="4610100"/>
            <wp:effectExtent l="0" t="0" r="381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656577" cy="4611713"/>
                    </a:xfrm>
                    <a:prstGeom prst="rect">
                      <a:avLst/>
                    </a:prstGeom>
                    <a:noFill/>
                  </pic:spPr>
                </pic:pic>
              </a:graphicData>
            </a:graphic>
          </wp:inline>
        </w:drawing>
      </w:r>
    </w:p>
    <w:p w14:paraId="156EC602" w14:textId="50479081" w:rsidR="00A45F1C" w:rsidRPr="00381A83" w:rsidRDefault="00A45F1C" w:rsidP="00A45F1C">
      <w:pPr>
        <w:spacing w:line="288" w:lineRule="auto"/>
        <w:rPr>
          <w:rFonts w:cs="Arial"/>
          <w:b/>
          <w:color w:val="A6A6A6" w:themeColor="background1" w:themeShade="A6"/>
          <w:szCs w:val="24"/>
          <w:u w:val="single"/>
          <w:lang w:val="en-US"/>
        </w:rPr>
      </w:pPr>
      <w:r w:rsidRPr="00381A83">
        <w:rPr>
          <w:rFonts w:cs="Arial"/>
          <w:b/>
          <w:color w:val="A6A6A6" w:themeColor="background1" w:themeShade="A6"/>
          <w:szCs w:val="24"/>
          <w:u w:val="single"/>
          <w:lang w:val="en-US"/>
        </w:rPr>
        <w:t xml:space="preserve">Example: </w:t>
      </w:r>
      <w:r w:rsidR="00E42001" w:rsidRPr="00381A83">
        <w:rPr>
          <w:rFonts w:cs="Arial"/>
          <w:b/>
          <w:color w:val="A6A6A6" w:themeColor="background1" w:themeShade="A6"/>
          <w:szCs w:val="24"/>
          <w:u w:val="single"/>
          <w:lang w:val="en-US"/>
        </w:rPr>
        <w:t>stakeholder roles and mandates</w:t>
      </w:r>
    </w:p>
    <w:p w14:paraId="292E6704" w14:textId="05C43B43" w:rsidR="00205EA6" w:rsidRPr="0085611F" w:rsidRDefault="00A45F1C" w:rsidP="00A45F1C">
      <w:pPr>
        <w:pStyle w:val="1Text-Standardtext"/>
        <w:rPr>
          <w:rFonts w:cs="Arial"/>
          <w:color w:val="A6A6A6" w:themeColor="background1" w:themeShade="A6"/>
          <w:szCs w:val="24"/>
          <w:lang w:val="en-US"/>
        </w:rPr>
      </w:pPr>
      <w:r w:rsidRPr="0085611F">
        <w:rPr>
          <w:rFonts w:cs="Arial"/>
          <w:color w:val="A6A6A6" w:themeColor="background1" w:themeShade="A6"/>
          <w:szCs w:val="24"/>
          <w:lang w:val="en-US"/>
        </w:rPr>
        <w:t xml:space="preserve">See an example below and a further example here on page 22ff: </w:t>
      </w:r>
      <w:hyperlink r:id="rId37" w:history="1">
        <w:r w:rsidRPr="0085611F">
          <w:rPr>
            <w:rStyle w:val="Hyperlink"/>
            <w:rFonts w:cs="Arial"/>
            <w:color w:val="A6A6A6" w:themeColor="background1" w:themeShade="A6"/>
            <w:szCs w:val="24"/>
            <w:lang w:val="en-US"/>
          </w:rPr>
          <w:t>https://www.changing-transport.org/wp-content/uploads/2015_Capone_Velezmoro_FullConceptTransPeru.pdf</w:t>
        </w:r>
      </w:hyperlink>
    </w:p>
    <w:tbl>
      <w:tblPr>
        <w:tblStyle w:val="Tabellenraster"/>
        <w:tblW w:w="0" w:type="auto"/>
        <w:jc w:val="cente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2697"/>
        <w:gridCol w:w="6310"/>
      </w:tblGrid>
      <w:tr w:rsidR="00B258EB" w:rsidRPr="008C0570" w14:paraId="165232BF" w14:textId="77777777" w:rsidTr="00344846">
        <w:trPr>
          <w:jc w:val="center"/>
        </w:trPr>
        <w:tc>
          <w:tcPr>
            <w:tcW w:w="2744" w:type="dxa"/>
            <w:shd w:val="clear" w:color="auto" w:fill="95B3D7" w:themeFill="accent1" w:themeFillTint="99"/>
          </w:tcPr>
          <w:p w14:paraId="0C6568CC" w14:textId="77777777" w:rsidR="00B258EB" w:rsidRPr="00B258EB" w:rsidRDefault="00B258EB" w:rsidP="00B258EB">
            <w:pPr>
              <w:pStyle w:val="1Text-Standardtext"/>
              <w:rPr>
                <w:rFonts w:cs="Arial"/>
                <w:color w:val="BFBFBF" w:themeColor="background1" w:themeShade="BF"/>
                <w:lang w:val="en-GB"/>
              </w:rPr>
            </w:pPr>
          </w:p>
        </w:tc>
        <w:tc>
          <w:tcPr>
            <w:tcW w:w="6479" w:type="dxa"/>
            <w:shd w:val="clear" w:color="auto" w:fill="95B3D7" w:themeFill="accent1" w:themeFillTint="99"/>
          </w:tcPr>
          <w:p w14:paraId="297205B8" w14:textId="77777777" w:rsidR="00B258EB" w:rsidRPr="00B258EB" w:rsidRDefault="00B258EB" w:rsidP="00B258EB">
            <w:pPr>
              <w:pStyle w:val="5Table-Headinginsidetable"/>
              <w:jc w:val="left"/>
            </w:pPr>
            <w:r w:rsidRPr="00B258EB">
              <w:t>Roles and responsibilities with regard to the NAMA</w:t>
            </w:r>
          </w:p>
        </w:tc>
      </w:tr>
      <w:tr w:rsidR="00B258EB" w:rsidRPr="00B258EB" w14:paraId="2059CA3E" w14:textId="77777777" w:rsidTr="00344846">
        <w:trPr>
          <w:jc w:val="center"/>
        </w:trPr>
        <w:tc>
          <w:tcPr>
            <w:tcW w:w="9223" w:type="dxa"/>
            <w:gridSpan w:val="2"/>
            <w:shd w:val="clear" w:color="auto" w:fill="DBE5F1" w:themeFill="accent1" w:themeFillTint="33"/>
          </w:tcPr>
          <w:p w14:paraId="6A718720" w14:textId="77777777" w:rsidR="00B258EB" w:rsidRPr="00B258EB" w:rsidRDefault="00B258EB" w:rsidP="00B258EB">
            <w:pPr>
              <w:pStyle w:val="6Table-Subheadinginsidetable"/>
              <w:jc w:val="left"/>
            </w:pPr>
            <w:r w:rsidRPr="00B258EB">
              <w:t>Veto players</w:t>
            </w:r>
          </w:p>
        </w:tc>
      </w:tr>
      <w:tr w:rsidR="00B258EB" w:rsidRPr="008C0570" w14:paraId="7E6B6BAC" w14:textId="77777777" w:rsidTr="00344846">
        <w:trPr>
          <w:jc w:val="center"/>
        </w:trPr>
        <w:tc>
          <w:tcPr>
            <w:tcW w:w="2744" w:type="dxa"/>
          </w:tcPr>
          <w:p w14:paraId="2FB06A6A" w14:textId="77777777" w:rsidR="00B258EB" w:rsidRPr="00B258EB" w:rsidRDefault="00B258EB" w:rsidP="00B258EB">
            <w:pPr>
              <w:pStyle w:val="7Table-Textinsidetable"/>
              <w:rPr>
                <w:lang w:val="en-GB"/>
              </w:rPr>
            </w:pPr>
            <w:r w:rsidRPr="00B258EB">
              <w:rPr>
                <w:lang w:val="en-GB"/>
              </w:rPr>
              <w:t>Department of Transportation (DOTr)</w:t>
            </w:r>
          </w:p>
        </w:tc>
        <w:tc>
          <w:tcPr>
            <w:tcW w:w="6479" w:type="dxa"/>
          </w:tcPr>
          <w:p w14:paraId="1DEF3FB3" w14:textId="77777777" w:rsidR="00B258EB" w:rsidRPr="00B258EB" w:rsidRDefault="00B258EB" w:rsidP="00B258EB">
            <w:pPr>
              <w:pStyle w:val="7Table-Textinsidetable"/>
              <w:rPr>
                <w:lang w:val="en-GB"/>
              </w:rPr>
            </w:pPr>
            <w:r w:rsidRPr="00B258EB">
              <w:rPr>
                <w:lang w:val="en-GB"/>
              </w:rPr>
              <w:t>The DOTr is the lead executing government agency responsible for public transport planning. In the context of the NAMA, the DOTr is the main implementing agency at the national level and is responsible for the overall design, planning, development and implementation of the NAMA. The DOTr forms part of the Political Board and is the Chair of the Technical Steering Committee of the envisaged NAMA Steering Structure. This signifies its key role in decision-making and its tasks of providing strategic guidance to the project and of mainstreaming the NAMA in all relevant political levels and the public. The DOTr is also expected to convene and moderate meetings of the Steering Committee, monitor and actively follow-up the implementation of the annual work plan for the NAMA.</w:t>
            </w:r>
          </w:p>
        </w:tc>
      </w:tr>
      <w:tr w:rsidR="00B258EB" w:rsidRPr="008C0570" w14:paraId="19AE08F3" w14:textId="77777777" w:rsidTr="00344846">
        <w:trPr>
          <w:jc w:val="center"/>
        </w:trPr>
        <w:tc>
          <w:tcPr>
            <w:tcW w:w="2744" w:type="dxa"/>
          </w:tcPr>
          <w:p w14:paraId="7A0EA7C8" w14:textId="77777777" w:rsidR="00B258EB" w:rsidRPr="00B258EB" w:rsidRDefault="00B258EB" w:rsidP="00B258EB">
            <w:pPr>
              <w:pStyle w:val="7Table-Textinsidetable"/>
              <w:rPr>
                <w:lang w:val="en-GB"/>
              </w:rPr>
            </w:pPr>
            <w:r w:rsidRPr="00B258EB">
              <w:rPr>
                <w:lang w:val="en-GB"/>
              </w:rPr>
              <w:t>Climate Change Commission (CCC)</w:t>
            </w:r>
          </w:p>
        </w:tc>
        <w:tc>
          <w:tcPr>
            <w:tcW w:w="6479" w:type="dxa"/>
          </w:tcPr>
          <w:p w14:paraId="1F479F11" w14:textId="77777777" w:rsidR="00B258EB" w:rsidRPr="00B258EB" w:rsidRDefault="00B258EB" w:rsidP="00B258EB">
            <w:pPr>
              <w:pStyle w:val="7Table-Textinsidetable"/>
              <w:rPr>
                <w:lang w:val="en-GB"/>
              </w:rPr>
            </w:pPr>
            <w:r w:rsidRPr="00B258EB">
              <w:rPr>
                <w:lang w:val="en-GB"/>
              </w:rPr>
              <w:t>The CCC is the lead policy-making body of the national government in the coordination, monitoring, and evaluation of climate change programs and action plans. The CCC is the overall lead in the implementation of the Philippine Greenhouse Gas Inventory Management and Reporting System, which signifies its role in providing direction and guidance to the DOTr in developing a GHG inventory system for the transport sector. This further enables the development of the MRV system to support the implementation and evaluation of the NAMA. Moreover, the CCC is the overall coordinator to the United Nations Framework Convention on Climate Change (UNFCCC) and is a part of the Political Board of the envisaged NAMA Steering Structure, which highlights its key role in decision-making and in mainstreaming the NAMA.</w:t>
            </w:r>
          </w:p>
        </w:tc>
      </w:tr>
      <w:tr w:rsidR="00B258EB" w:rsidRPr="00B258EB" w14:paraId="641DABCF" w14:textId="77777777" w:rsidTr="00344846">
        <w:trPr>
          <w:jc w:val="center"/>
        </w:trPr>
        <w:tc>
          <w:tcPr>
            <w:tcW w:w="9223" w:type="dxa"/>
            <w:gridSpan w:val="2"/>
            <w:shd w:val="clear" w:color="auto" w:fill="DBE5F1" w:themeFill="accent1" w:themeFillTint="33"/>
          </w:tcPr>
          <w:p w14:paraId="449A077A" w14:textId="77777777" w:rsidR="00B258EB" w:rsidRPr="00B258EB" w:rsidRDefault="00B258EB" w:rsidP="00B258EB">
            <w:pPr>
              <w:pStyle w:val="6Table-Subheadinginsidetable"/>
              <w:jc w:val="left"/>
            </w:pPr>
            <w:r w:rsidRPr="00B258EB">
              <w:t>Key stakeholders</w:t>
            </w:r>
          </w:p>
        </w:tc>
      </w:tr>
      <w:tr w:rsidR="00B258EB" w:rsidRPr="008C0570" w14:paraId="637701C0" w14:textId="77777777" w:rsidTr="00344846">
        <w:trPr>
          <w:jc w:val="center"/>
        </w:trPr>
        <w:tc>
          <w:tcPr>
            <w:tcW w:w="2744" w:type="dxa"/>
          </w:tcPr>
          <w:p w14:paraId="615511E4" w14:textId="77777777" w:rsidR="00B258EB" w:rsidRPr="00B258EB" w:rsidRDefault="00B258EB" w:rsidP="00B258EB">
            <w:pPr>
              <w:pStyle w:val="7Table-Textinsidetable"/>
              <w:rPr>
                <w:lang w:val="en-GB"/>
              </w:rPr>
            </w:pPr>
            <w:r w:rsidRPr="00B258EB">
              <w:rPr>
                <w:lang w:val="en-GB"/>
              </w:rPr>
              <w:t>Land Transportation Franchising and Regulatory Board (LTFRB)</w:t>
            </w:r>
          </w:p>
        </w:tc>
        <w:tc>
          <w:tcPr>
            <w:tcW w:w="6479" w:type="dxa"/>
          </w:tcPr>
          <w:p w14:paraId="179C5509" w14:textId="77777777" w:rsidR="00B258EB" w:rsidRPr="00B258EB" w:rsidRDefault="00B258EB" w:rsidP="00B258EB">
            <w:pPr>
              <w:pStyle w:val="7Table-Textinsidetable"/>
              <w:rPr>
                <w:lang w:val="en-GB"/>
              </w:rPr>
            </w:pPr>
            <w:r w:rsidRPr="00B258EB">
              <w:rPr>
                <w:lang w:val="en-GB"/>
              </w:rPr>
              <w:t>The LTFRB is the attached agency of the DOTr responsible for issuing franchises that authorizes the operation of public transport services. Moreover, the LTFRB prescribes and regulates public land transport services for all routes in the country. In the context of the NAMA, this signifies its role in regulating the entry and operation of buses and jeepneys and in administering franchises to the modernised public transport vehicles for operation. The LTFRB also determines fare rates of public land transportation services. The LTFRB is also a part of the Technical Steering Committee, which highlights its role in providing inputs to the annual work plan for the NAMA.</w:t>
            </w:r>
          </w:p>
        </w:tc>
      </w:tr>
      <w:tr w:rsidR="00B258EB" w:rsidRPr="00B258EB" w14:paraId="5BACABA5" w14:textId="77777777" w:rsidTr="00344846">
        <w:trPr>
          <w:jc w:val="center"/>
        </w:trPr>
        <w:tc>
          <w:tcPr>
            <w:tcW w:w="9223" w:type="dxa"/>
            <w:gridSpan w:val="2"/>
            <w:shd w:val="clear" w:color="auto" w:fill="DBE5F1" w:themeFill="accent1" w:themeFillTint="33"/>
          </w:tcPr>
          <w:p w14:paraId="678B0787" w14:textId="77777777" w:rsidR="00B258EB" w:rsidRPr="00B258EB" w:rsidRDefault="00B258EB" w:rsidP="00B258EB">
            <w:pPr>
              <w:pStyle w:val="6Table-Subheadinginsidetable"/>
              <w:jc w:val="left"/>
            </w:pPr>
            <w:r w:rsidRPr="00B258EB">
              <w:t>Primary stakeholders</w:t>
            </w:r>
          </w:p>
        </w:tc>
      </w:tr>
      <w:tr w:rsidR="00B258EB" w:rsidRPr="008C0570" w14:paraId="62881AD9" w14:textId="77777777" w:rsidTr="00344846">
        <w:trPr>
          <w:jc w:val="center"/>
        </w:trPr>
        <w:tc>
          <w:tcPr>
            <w:tcW w:w="2744" w:type="dxa"/>
          </w:tcPr>
          <w:p w14:paraId="0A41BE79" w14:textId="77777777" w:rsidR="00B258EB" w:rsidRPr="00B258EB" w:rsidRDefault="00B258EB" w:rsidP="00B258EB">
            <w:pPr>
              <w:pStyle w:val="7Table-Textinsidetable"/>
              <w:rPr>
                <w:lang w:val="en-GB"/>
              </w:rPr>
            </w:pPr>
            <w:r w:rsidRPr="00B258EB">
              <w:rPr>
                <w:lang w:val="en-GB"/>
              </w:rPr>
              <w:t>Department of Environment and Natural Resources (DENR)</w:t>
            </w:r>
          </w:p>
        </w:tc>
        <w:tc>
          <w:tcPr>
            <w:tcW w:w="6479" w:type="dxa"/>
          </w:tcPr>
          <w:p w14:paraId="1734E028" w14:textId="77777777" w:rsidR="00B258EB" w:rsidRPr="00B258EB" w:rsidRDefault="00B258EB" w:rsidP="00B258EB">
            <w:pPr>
              <w:pStyle w:val="7Table-Textinsidetable"/>
              <w:rPr>
                <w:lang w:val="en-GB"/>
              </w:rPr>
            </w:pPr>
            <w:r w:rsidRPr="00B258EB">
              <w:rPr>
                <w:lang w:val="en-GB"/>
              </w:rPr>
              <w:t xml:space="preserve">The DENR is the lead agency in the overall implementation of the Philippine Clean Air Act, which provides the policy framework for air quality management of the country and which addresses air pollution from the transport sector.   The DENR also issued the Department Administrative Order No. 2015-14, which provides the full implementation of Euro 4 standards on new cars in 2016. Moreover, the DENR is an approving entity in terms of emission standards of new vehicles that could replace the jeepneys, which highlights the role of the DENR in the context of the NAMA. </w:t>
            </w:r>
          </w:p>
        </w:tc>
      </w:tr>
    </w:tbl>
    <w:p w14:paraId="5422332F" w14:textId="77777777" w:rsidR="00B258EB" w:rsidRPr="00B258EB" w:rsidRDefault="00B258EB" w:rsidP="00A45F1C">
      <w:pPr>
        <w:pStyle w:val="1Text-Standardtext"/>
        <w:rPr>
          <w:rFonts w:cs="Arial"/>
          <w:color w:val="BFBFBF" w:themeColor="background1" w:themeShade="BF"/>
          <w:lang w:val="en-GB"/>
        </w:rPr>
      </w:pPr>
    </w:p>
    <w:p w14:paraId="44C19D6E" w14:textId="13EA8130" w:rsidR="00A45F1C" w:rsidRDefault="00B258EB" w:rsidP="00B258EB">
      <w:pPr>
        <w:pStyle w:val="Title-11"/>
      </w:pPr>
      <w:bookmarkStart w:id="15" w:name="_Toc12872274"/>
      <w:r>
        <w:t>Finance and current business model(s)</w:t>
      </w:r>
      <w:bookmarkEnd w:id="15"/>
    </w:p>
    <w:p w14:paraId="50AF6ABC" w14:textId="0EE9AC87" w:rsidR="00B258EB" w:rsidRPr="0085611F" w:rsidRDefault="00B258EB" w:rsidP="00B258EB">
      <w:pPr>
        <w:pStyle w:val="1Text-Standardtext"/>
        <w:rPr>
          <w:b/>
          <w:i/>
          <w:color w:val="A6A6A6" w:themeColor="background1" w:themeShade="A6"/>
          <w:lang w:val="en-US"/>
        </w:rPr>
      </w:pPr>
      <w:r w:rsidRPr="0085611F">
        <w:rPr>
          <w:b/>
          <w:i/>
          <w:color w:val="A6A6A6" w:themeColor="background1" w:themeShade="A6"/>
          <w:lang w:val="en-US"/>
        </w:rPr>
        <w:t xml:space="preserve">Maximum </w:t>
      </w:r>
      <w:r w:rsidR="00260634" w:rsidRPr="0085611F">
        <w:rPr>
          <w:b/>
          <w:i/>
          <w:color w:val="A6A6A6" w:themeColor="background1" w:themeShade="A6"/>
          <w:lang w:val="en-US"/>
        </w:rPr>
        <w:t>2</w:t>
      </w:r>
      <w:r w:rsidRPr="0085611F">
        <w:rPr>
          <w:b/>
          <w:i/>
          <w:color w:val="A6A6A6" w:themeColor="background1" w:themeShade="A6"/>
          <w:lang w:val="en-US"/>
        </w:rPr>
        <w:t xml:space="preserve"> page</w:t>
      </w:r>
      <w:r w:rsidR="00260634" w:rsidRPr="0085611F">
        <w:rPr>
          <w:b/>
          <w:i/>
          <w:color w:val="A6A6A6" w:themeColor="background1" w:themeShade="A6"/>
          <w:lang w:val="en-US"/>
        </w:rPr>
        <w:t>s</w:t>
      </w:r>
    </w:p>
    <w:p w14:paraId="749E8B48" w14:textId="77777777" w:rsidR="00B258EB" w:rsidRPr="0085611F" w:rsidRDefault="00B258EB" w:rsidP="00B258EB">
      <w:pPr>
        <w:pStyle w:val="1Text-Standardtext"/>
        <w:rPr>
          <w:color w:val="A6A6A6" w:themeColor="background1" w:themeShade="A6"/>
          <w:lang w:val="en-US"/>
        </w:rPr>
      </w:pPr>
      <w:r w:rsidRPr="0085611F">
        <w:rPr>
          <w:color w:val="A6A6A6" w:themeColor="background1" w:themeShade="A6"/>
          <w:lang w:val="en-US"/>
        </w:rPr>
        <w:t>This section and Section 3 “Barriers” contain the results of the financial context analysis (a standard element during the two years process to prepare a mitigation action under TRANSfer).</w:t>
      </w:r>
    </w:p>
    <w:p w14:paraId="015249F6" w14:textId="77777777" w:rsidR="00B258EB" w:rsidRPr="0085611F" w:rsidRDefault="00B258EB" w:rsidP="00B258EB">
      <w:pPr>
        <w:pStyle w:val="1Text-Standardtext"/>
        <w:rPr>
          <w:color w:val="A6A6A6" w:themeColor="background1" w:themeShade="A6"/>
          <w:lang w:val="en-US"/>
        </w:rPr>
      </w:pPr>
      <w:r w:rsidRPr="0085611F">
        <w:rPr>
          <w:color w:val="A6A6A6" w:themeColor="background1" w:themeShade="A6"/>
          <w:lang w:val="en-US"/>
        </w:rPr>
        <w:t>Describe market dynamics, current business models and the nature of investments in the (sub-)sector of the mitigation action (mainly public, private or mixed; who pays for what; how capable are current market players in financial terms? Creditworthiness? Willing and able to invest? Particularly in cases of a strong private sector role, describe the key characteristics and dynamics of the sector or market in which the mitigation action will operate.)</w:t>
      </w:r>
    </w:p>
    <w:p w14:paraId="4CEC1F22" w14:textId="77777777" w:rsidR="00B258EB" w:rsidRPr="0085611F" w:rsidRDefault="00B258EB" w:rsidP="00B258EB">
      <w:pPr>
        <w:pStyle w:val="1Text-Standardtext"/>
        <w:rPr>
          <w:color w:val="A6A6A6" w:themeColor="background1" w:themeShade="A6"/>
          <w:lang w:val="en-US"/>
        </w:rPr>
      </w:pPr>
      <w:r w:rsidRPr="0085611F">
        <w:rPr>
          <w:color w:val="A6A6A6" w:themeColor="background1" w:themeShade="A6"/>
          <w:lang w:val="en-US"/>
        </w:rPr>
        <w:t>Describe the business environment and investment climate: How developed and robust are financial markets? Level of regulatory and political stability? How well are contracts with public and private sector actors enforced?)</w:t>
      </w:r>
    </w:p>
    <w:p w14:paraId="1973411C" w14:textId="77777777" w:rsidR="00B258EB" w:rsidRPr="0085611F" w:rsidRDefault="00B258EB" w:rsidP="00B258EB">
      <w:pPr>
        <w:pStyle w:val="1Text-Standardtext"/>
        <w:rPr>
          <w:color w:val="A6A6A6" w:themeColor="background1" w:themeShade="A6"/>
          <w:lang w:val="en-US"/>
        </w:rPr>
      </w:pPr>
      <w:r w:rsidRPr="0085611F">
        <w:rPr>
          <w:color w:val="A6A6A6" w:themeColor="background1" w:themeShade="A6"/>
          <w:lang w:val="en-US"/>
        </w:rPr>
        <w:t>Mention the main financial actors and relevant financial flows (Who are the main financial actors in the sector today? What is the role of commercial banks and development banks?).</w:t>
      </w:r>
    </w:p>
    <w:p w14:paraId="7595815F" w14:textId="77777777" w:rsidR="00B258EB" w:rsidRPr="0085611F" w:rsidRDefault="00B258EB" w:rsidP="00B258EB">
      <w:pPr>
        <w:pStyle w:val="1Text-Standardtext"/>
        <w:rPr>
          <w:color w:val="A6A6A6" w:themeColor="background1" w:themeShade="A6"/>
          <w:lang w:val="en-US"/>
        </w:rPr>
      </w:pPr>
      <w:r w:rsidRPr="0085611F">
        <w:rPr>
          <w:color w:val="A6A6A6" w:themeColor="background1" w:themeShade="A6"/>
          <w:lang w:val="en-US"/>
        </w:rPr>
        <w:t xml:space="preserve">Private sector: Role of the private sector in the sector today. Could its role be strengthened? </w:t>
      </w:r>
    </w:p>
    <w:p w14:paraId="03910E2E" w14:textId="03DD9E39" w:rsidR="00B258EB" w:rsidRPr="0085611F" w:rsidRDefault="00B258EB" w:rsidP="00B258EB">
      <w:pPr>
        <w:pStyle w:val="1Text-Standardtext"/>
        <w:rPr>
          <w:color w:val="A6A6A6" w:themeColor="background1" w:themeShade="A6"/>
        </w:rPr>
      </w:pPr>
      <w:r w:rsidRPr="0085611F">
        <w:rPr>
          <w:color w:val="A6A6A6" w:themeColor="background1" w:themeShade="A6"/>
          <w:lang w:val="en-US"/>
        </w:rPr>
        <w:t xml:space="preserve">National public funding: How much of the national public budget does the sector receive today? How is public funding allocated (steps, deadlines)? Current budget distribution by budget items? What public funding and financing mechanisms are in place, e.g. subsidy mechanisms, mechanisms to transfer funding from the national to the sub-national levels? </w:t>
      </w:r>
      <w:r w:rsidRPr="0085611F">
        <w:rPr>
          <w:color w:val="A6A6A6" w:themeColor="background1" w:themeShade="A6"/>
        </w:rPr>
        <w:t>Mention financial volume of these.</w:t>
      </w:r>
    </w:p>
    <w:p w14:paraId="680B969E" w14:textId="77777777" w:rsidR="004A3F21" w:rsidRDefault="004A3F21" w:rsidP="00B258EB">
      <w:pPr>
        <w:pStyle w:val="1Text-Standardtext"/>
        <w:rPr>
          <w:color w:val="A6A6A6" w:themeColor="background1" w:themeShade="A6"/>
        </w:rPr>
      </w:pPr>
    </w:p>
    <w:p w14:paraId="3F5C6440" w14:textId="4F19F495" w:rsidR="004A3F21" w:rsidRDefault="004A3F21" w:rsidP="004A3F21">
      <w:pPr>
        <w:pStyle w:val="Title-11"/>
      </w:pPr>
      <w:bookmarkStart w:id="16" w:name="_Toc12872275"/>
      <w:r>
        <w:t>Related initiatives</w:t>
      </w:r>
      <w:bookmarkEnd w:id="16"/>
    </w:p>
    <w:p w14:paraId="4FC5BD9C" w14:textId="1FB2933B" w:rsidR="004A3F21" w:rsidRPr="00381A83" w:rsidRDefault="004A3F21" w:rsidP="004A3F21">
      <w:pPr>
        <w:spacing w:line="288" w:lineRule="auto"/>
        <w:rPr>
          <w:rFonts w:cs="Arial"/>
          <w:b/>
          <w:i/>
          <w:color w:val="A6A6A6" w:themeColor="background1" w:themeShade="A6"/>
          <w:lang w:val="en-US"/>
        </w:rPr>
      </w:pPr>
      <w:r w:rsidRPr="00381A83">
        <w:rPr>
          <w:rFonts w:cs="Arial"/>
          <w:b/>
          <w:i/>
          <w:color w:val="A6A6A6" w:themeColor="background1" w:themeShade="A6"/>
          <w:lang w:val="en-US"/>
        </w:rPr>
        <w:t xml:space="preserve">Maximum 1.5 pages </w:t>
      </w:r>
    </w:p>
    <w:p w14:paraId="7007E18F" w14:textId="77777777" w:rsidR="004A3F21" w:rsidRPr="00381A83" w:rsidRDefault="004A3F21" w:rsidP="004A3F21">
      <w:pPr>
        <w:spacing w:line="288" w:lineRule="auto"/>
        <w:rPr>
          <w:rFonts w:cs="Arial"/>
          <w:color w:val="A6A6A6" w:themeColor="background1" w:themeShade="A6"/>
          <w:lang w:val="en-US"/>
        </w:rPr>
      </w:pPr>
      <w:r w:rsidRPr="00381A83">
        <w:rPr>
          <w:rFonts w:cs="Arial"/>
          <w:color w:val="A6A6A6" w:themeColor="background1" w:themeShade="A6"/>
          <w:lang w:val="en-US"/>
        </w:rPr>
        <w:t xml:space="preserve">Mention </w:t>
      </w:r>
      <w:r w:rsidRPr="00381A83">
        <w:rPr>
          <w:rFonts w:cs="Arial"/>
          <w:color w:val="A6A6A6" w:themeColor="background1" w:themeShade="A6"/>
          <w:u w:val="single"/>
          <w:lang w:val="en-US"/>
        </w:rPr>
        <w:t>main donors</w:t>
      </w:r>
      <w:r w:rsidRPr="00381A83">
        <w:rPr>
          <w:rFonts w:cs="Arial"/>
          <w:color w:val="A6A6A6" w:themeColor="background1" w:themeShade="A6"/>
          <w:lang w:val="en-US"/>
        </w:rPr>
        <w:t xml:space="preserve"> in the sector and describe </w:t>
      </w:r>
      <w:r w:rsidRPr="00381A83">
        <w:rPr>
          <w:rFonts w:cs="Arial"/>
          <w:color w:val="A6A6A6" w:themeColor="background1" w:themeShade="A6"/>
          <w:u w:val="single"/>
          <w:lang w:val="en-US"/>
        </w:rPr>
        <w:t>other projects/activities</w:t>
      </w:r>
      <w:r w:rsidRPr="00381A83">
        <w:rPr>
          <w:rFonts w:cs="Arial"/>
          <w:color w:val="A6A6A6" w:themeColor="background1" w:themeShade="A6"/>
          <w:lang w:val="en-US"/>
        </w:rPr>
        <w:t xml:space="preserve"> in the sector the mitigation action relates to or builds on; </w:t>
      </w:r>
      <w:r w:rsidRPr="00381A83">
        <w:rPr>
          <w:rFonts w:cs="Arial"/>
          <w:color w:val="A6A6A6" w:themeColor="background1" w:themeShade="A6"/>
          <w:u w:val="single"/>
          <w:lang w:val="en-US"/>
        </w:rPr>
        <w:t>not only international cooperation</w:t>
      </w:r>
      <w:r w:rsidRPr="00381A83">
        <w:rPr>
          <w:rFonts w:cs="Arial"/>
          <w:color w:val="A6A6A6" w:themeColor="background1" w:themeShade="A6"/>
          <w:lang w:val="en-US"/>
        </w:rPr>
        <w:t xml:space="preserve"> but as well local initiatives. </w:t>
      </w:r>
    </w:p>
    <w:p w14:paraId="79652D9F" w14:textId="77777777" w:rsidR="004A3F21" w:rsidRPr="00381A83" w:rsidRDefault="004A3F21" w:rsidP="004A3F21">
      <w:pPr>
        <w:spacing w:line="288" w:lineRule="auto"/>
        <w:rPr>
          <w:rFonts w:cs="Arial"/>
          <w:color w:val="A6A6A6" w:themeColor="background1" w:themeShade="A6"/>
          <w:lang w:val="en-US"/>
        </w:rPr>
      </w:pPr>
      <w:r w:rsidRPr="00381A83">
        <w:rPr>
          <w:rFonts w:cs="Arial"/>
          <w:color w:val="A6A6A6" w:themeColor="background1" w:themeShade="A6"/>
          <w:lang w:val="en-US"/>
        </w:rPr>
        <w:t xml:space="preserve">Mention </w:t>
      </w:r>
      <w:r w:rsidRPr="00381A83">
        <w:rPr>
          <w:rFonts w:cs="Arial"/>
          <w:color w:val="A6A6A6" w:themeColor="background1" w:themeShade="A6"/>
          <w:u w:val="single"/>
          <w:lang w:val="en-US"/>
        </w:rPr>
        <w:t>potential overlaps, planned cooperation and synergies</w:t>
      </w:r>
      <w:r w:rsidRPr="00381A83">
        <w:rPr>
          <w:rFonts w:cs="Arial"/>
          <w:color w:val="A6A6A6" w:themeColor="background1" w:themeShade="A6"/>
          <w:lang w:val="en-US"/>
        </w:rPr>
        <w:t xml:space="preserve">. </w:t>
      </w:r>
    </w:p>
    <w:p w14:paraId="39942493" w14:textId="77777777" w:rsidR="004A3F21" w:rsidRPr="00381A83" w:rsidRDefault="004A3F21" w:rsidP="004A3F21">
      <w:pPr>
        <w:spacing w:line="288" w:lineRule="auto"/>
        <w:rPr>
          <w:rFonts w:cs="Arial"/>
          <w:color w:val="A6A6A6" w:themeColor="background1" w:themeShade="A6"/>
          <w:lang w:val="en-US"/>
        </w:rPr>
      </w:pPr>
      <w:r w:rsidRPr="00381A83">
        <w:rPr>
          <w:rFonts w:cs="Arial"/>
          <w:color w:val="A6A6A6" w:themeColor="background1" w:themeShade="A6"/>
          <w:lang w:val="en-US"/>
        </w:rPr>
        <w:t>Briefly explain the additionality of the mitigation action described in this concept document.</w:t>
      </w:r>
    </w:p>
    <w:p w14:paraId="034BDFF7" w14:textId="18B9776E" w:rsidR="004A3F21" w:rsidRPr="00381A83" w:rsidRDefault="004A3F21" w:rsidP="004A3F21">
      <w:pPr>
        <w:spacing w:line="288" w:lineRule="auto"/>
        <w:rPr>
          <w:rFonts w:cs="Arial"/>
          <w:color w:val="A6A6A6" w:themeColor="background1" w:themeShade="A6"/>
          <w:lang w:val="en-US"/>
        </w:rPr>
      </w:pPr>
      <w:r w:rsidRPr="00381A83">
        <w:rPr>
          <w:rFonts w:cs="Arial"/>
          <w:color w:val="A6A6A6" w:themeColor="background1" w:themeShade="A6"/>
          <w:u w:val="single"/>
          <w:lang w:val="en-US"/>
        </w:rPr>
        <w:t>Give information on the other initiatives:</w:t>
      </w:r>
      <w:r w:rsidRPr="00381A83">
        <w:rPr>
          <w:rFonts w:cs="Arial"/>
          <w:color w:val="A6A6A6" w:themeColor="background1" w:themeShade="A6"/>
          <w:lang w:val="en-US"/>
        </w:rPr>
        <w:t xml:space="preserve"> name, objective, intended benefits, involved institutions, lead implementing agencies, numbers to illustrate magnitude (budget, number of partners, expected / achieved impacts, etc.), current and future scope. You might want to use a table for this purpose (see example below). </w:t>
      </w:r>
    </w:p>
    <w:p w14:paraId="276E9102" w14:textId="2A50F160" w:rsidR="0085611F" w:rsidRPr="000E15CA" w:rsidRDefault="0085611F" w:rsidP="004A3F21">
      <w:pPr>
        <w:spacing w:line="288" w:lineRule="auto"/>
        <w:rPr>
          <w:rFonts w:cs="Arial"/>
          <w:color w:val="A6A6A6" w:themeColor="background1" w:themeShade="A6"/>
          <w:sz w:val="24"/>
          <w:lang w:val="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4111"/>
        <w:gridCol w:w="1276"/>
      </w:tblGrid>
      <w:tr w:rsidR="00A2628F" w:rsidRPr="00C56413" w14:paraId="0E031136" w14:textId="77777777" w:rsidTr="00A2628F">
        <w:tc>
          <w:tcPr>
            <w:tcW w:w="1980" w:type="dxa"/>
            <w:shd w:val="clear" w:color="auto" w:fill="C6D9F1" w:themeFill="text2" w:themeFillTint="33"/>
          </w:tcPr>
          <w:p w14:paraId="1AB11276" w14:textId="77777777" w:rsidR="00A2628F" w:rsidRPr="00C56413" w:rsidRDefault="00A2628F" w:rsidP="00A2628F">
            <w:pPr>
              <w:pStyle w:val="5Table-Headinginsidetable"/>
            </w:pPr>
            <w:r w:rsidRPr="00C56413">
              <w:t>Programme / Project</w:t>
            </w:r>
          </w:p>
        </w:tc>
        <w:tc>
          <w:tcPr>
            <w:tcW w:w="1984" w:type="dxa"/>
            <w:shd w:val="clear" w:color="auto" w:fill="C6D9F1" w:themeFill="text2" w:themeFillTint="33"/>
          </w:tcPr>
          <w:p w14:paraId="161DE959" w14:textId="77777777" w:rsidR="00A2628F" w:rsidRPr="00C56413" w:rsidRDefault="00A2628F" w:rsidP="00A2628F">
            <w:pPr>
              <w:pStyle w:val="5Table-Headinginsidetable"/>
            </w:pPr>
            <w:r w:rsidRPr="00C56413">
              <w:t>Supporting international agencies</w:t>
            </w:r>
          </w:p>
        </w:tc>
        <w:tc>
          <w:tcPr>
            <w:tcW w:w="4111" w:type="dxa"/>
            <w:shd w:val="clear" w:color="auto" w:fill="C6D9F1" w:themeFill="text2" w:themeFillTint="33"/>
          </w:tcPr>
          <w:p w14:paraId="148DC2D1" w14:textId="77777777" w:rsidR="00A2628F" w:rsidRPr="00C56413" w:rsidRDefault="00A2628F" w:rsidP="00A2628F">
            <w:pPr>
              <w:pStyle w:val="5Table-Headinginsidetable"/>
            </w:pPr>
            <w:r w:rsidRPr="00C56413">
              <w:t>Relevance for TA and TDM</w:t>
            </w:r>
          </w:p>
        </w:tc>
        <w:tc>
          <w:tcPr>
            <w:tcW w:w="1276" w:type="dxa"/>
            <w:shd w:val="clear" w:color="auto" w:fill="C6D9F1" w:themeFill="text2" w:themeFillTint="33"/>
          </w:tcPr>
          <w:p w14:paraId="1D778A58" w14:textId="77777777" w:rsidR="00A2628F" w:rsidRPr="00C56413" w:rsidRDefault="00A2628F" w:rsidP="00A2628F">
            <w:pPr>
              <w:pStyle w:val="5Table-Headinginsidetable"/>
            </w:pPr>
            <w:r w:rsidRPr="00C56413">
              <w:t>Budget</w:t>
            </w:r>
          </w:p>
        </w:tc>
      </w:tr>
      <w:tr w:rsidR="00A2628F" w:rsidRPr="00C56413" w14:paraId="7C75EE36" w14:textId="77777777" w:rsidTr="00A2628F">
        <w:tc>
          <w:tcPr>
            <w:tcW w:w="9351" w:type="dxa"/>
            <w:gridSpan w:val="4"/>
            <w:shd w:val="clear" w:color="auto" w:fill="DBE5F1" w:themeFill="accent1" w:themeFillTint="33"/>
          </w:tcPr>
          <w:p w14:paraId="26B803C9" w14:textId="77777777" w:rsidR="00A2628F" w:rsidRPr="00C56413" w:rsidRDefault="00A2628F" w:rsidP="00A2628F">
            <w:pPr>
              <w:pStyle w:val="6Table-Subheadinginsidetable"/>
              <w:jc w:val="left"/>
            </w:pPr>
            <w:r w:rsidRPr="00C56413">
              <w:t>FINDETER</w:t>
            </w:r>
          </w:p>
        </w:tc>
      </w:tr>
      <w:tr w:rsidR="00A2628F" w:rsidRPr="00C56413" w14:paraId="5ADFC6D1" w14:textId="77777777" w:rsidTr="00504ECA">
        <w:tc>
          <w:tcPr>
            <w:tcW w:w="1980" w:type="dxa"/>
            <w:shd w:val="clear" w:color="auto" w:fill="auto"/>
          </w:tcPr>
          <w:p w14:paraId="534096A9" w14:textId="77777777" w:rsidR="00A2628F" w:rsidRPr="00C56413" w:rsidRDefault="00A2628F" w:rsidP="00A2628F">
            <w:pPr>
              <w:pStyle w:val="7Table-Textinsidetable"/>
              <w:rPr>
                <w:b/>
                <w:lang w:val="en-GB"/>
              </w:rPr>
            </w:pPr>
            <w:r w:rsidRPr="00C56413">
              <w:rPr>
                <w:lang w:val="en-GB"/>
              </w:rPr>
              <w:t xml:space="preserve">The Emerging and Sustainable Cities Program (ESC) </w:t>
            </w:r>
            <w:r w:rsidRPr="00C56413" w:rsidDel="008330E2">
              <w:rPr>
                <w:lang w:val="en-GB"/>
              </w:rPr>
              <w:t xml:space="preserve"> </w:t>
            </w:r>
          </w:p>
          <w:p w14:paraId="6FE0B3C6" w14:textId="77777777" w:rsidR="00A2628F" w:rsidRPr="00C56413" w:rsidRDefault="00A2628F" w:rsidP="00A2628F">
            <w:pPr>
              <w:pStyle w:val="7Table-Textinsidetable"/>
              <w:rPr>
                <w:b/>
                <w:lang w:val="en-GB"/>
              </w:rPr>
            </w:pPr>
          </w:p>
          <w:p w14:paraId="1A5D9FBA" w14:textId="77777777" w:rsidR="00A2628F" w:rsidRPr="00C56413" w:rsidRDefault="00A2628F" w:rsidP="00A2628F">
            <w:pPr>
              <w:pStyle w:val="7Table-Textinsidetable"/>
              <w:rPr>
                <w:b/>
                <w:lang w:val="en-GB"/>
              </w:rPr>
            </w:pPr>
          </w:p>
        </w:tc>
        <w:tc>
          <w:tcPr>
            <w:tcW w:w="1984" w:type="dxa"/>
            <w:shd w:val="clear" w:color="auto" w:fill="auto"/>
          </w:tcPr>
          <w:p w14:paraId="14C57286" w14:textId="77777777" w:rsidR="00A2628F" w:rsidRPr="00C56413" w:rsidRDefault="00A2628F" w:rsidP="00A2628F">
            <w:pPr>
              <w:pStyle w:val="7Table-Textinsidetable"/>
              <w:rPr>
                <w:b/>
                <w:lang w:val="en-GB"/>
              </w:rPr>
            </w:pPr>
            <w:r w:rsidRPr="00C56413">
              <w:rPr>
                <w:lang w:val="en-GB"/>
              </w:rPr>
              <w:t xml:space="preserve">Implementing agency: FINDETER, in the frame of the BID Initiative </w:t>
            </w:r>
          </w:p>
          <w:p w14:paraId="75C72AE2" w14:textId="77777777" w:rsidR="00A2628F" w:rsidRPr="00C56413" w:rsidRDefault="00A2628F" w:rsidP="00A2628F">
            <w:pPr>
              <w:pStyle w:val="7Table-Textinsidetable"/>
              <w:rPr>
                <w:b/>
                <w:lang w:val="en-GB"/>
              </w:rPr>
            </w:pPr>
            <w:r w:rsidRPr="00C56413">
              <w:rPr>
                <w:lang w:val="en-GB"/>
              </w:rPr>
              <w:t>Allies: CAF, AFD</w:t>
            </w:r>
            <w:r w:rsidRPr="00C56413">
              <w:rPr>
                <w:rStyle w:val="Funotenzeichen"/>
                <w:szCs w:val="20"/>
                <w:lang w:val="en-GB"/>
              </w:rPr>
              <w:footnoteReference w:id="1"/>
            </w:r>
          </w:p>
          <w:p w14:paraId="74C526BF" w14:textId="77777777" w:rsidR="00A2628F" w:rsidRPr="00C56413" w:rsidRDefault="00A2628F" w:rsidP="00A2628F">
            <w:pPr>
              <w:pStyle w:val="7Table-Textinsidetable"/>
              <w:rPr>
                <w:b/>
                <w:lang w:val="en-GB"/>
              </w:rPr>
            </w:pPr>
          </w:p>
        </w:tc>
        <w:tc>
          <w:tcPr>
            <w:tcW w:w="4111" w:type="dxa"/>
          </w:tcPr>
          <w:p w14:paraId="4A6C56F6" w14:textId="77777777" w:rsidR="00A2628F" w:rsidRPr="00C56413" w:rsidRDefault="00A2628F" w:rsidP="00A2628F">
            <w:pPr>
              <w:pStyle w:val="7Table-Textinsidetable"/>
              <w:rPr>
                <w:b/>
                <w:lang w:val="en-GB"/>
              </w:rPr>
            </w:pPr>
            <w:r w:rsidRPr="00C56413">
              <w:rPr>
                <w:lang w:val="en-GB"/>
              </w:rPr>
              <w:t>Interdisciplinary approach towards addressing the most urgent challenges of medium-sized cities. Following a thorough analysis of the needs of participating cities, the program defines an action plan and prioritizes topics, one of them being mobility. Example activities include:</w:t>
            </w:r>
          </w:p>
          <w:p w14:paraId="3950F2A9" w14:textId="77777777" w:rsidR="00A2628F" w:rsidRPr="00C56413" w:rsidRDefault="00A2628F" w:rsidP="00A2628F">
            <w:pPr>
              <w:pStyle w:val="8Table-Bullet1stlevelinsidetable"/>
              <w:rPr>
                <w:b/>
                <w:lang w:val="en-GB"/>
              </w:rPr>
            </w:pPr>
            <w:r w:rsidRPr="00C56413">
              <w:rPr>
                <w:lang w:val="en-GB"/>
              </w:rPr>
              <w:t>Urban Mobility Master Plans</w:t>
            </w:r>
          </w:p>
          <w:p w14:paraId="717A0852" w14:textId="77777777" w:rsidR="00A2628F" w:rsidRPr="00C56413" w:rsidRDefault="00A2628F" w:rsidP="00A2628F">
            <w:pPr>
              <w:pStyle w:val="8Table-Bullet1stlevelinsidetable"/>
              <w:rPr>
                <w:b/>
                <w:lang w:val="en-GB"/>
              </w:rPr>
            </w:pPr>
            <w:r w:rsidRPr="00C56413">
              <w:rPr>
                <w:lang w:val="en-GB"/>
              </w:rPr>
              <w:t>Studies and technical designs that includes cycle-infrastructure and parking schemes</w:t>
            </w:r>
          </w:p>
        </w:tc>
        <w:tc>
          <w:tcPr>
            <w:tcW w:w="1276" w:type="dxa"/>
            <w:shd w:val="clear" w:color="auto" w:fill="auto"/>
          </w:tcPr>
          <w:p w14:paraId="719E2434" w14:textId="77777777" w:rsidR="00A2628F" w:rsidRPr="00C56413" w:rsidRDefault="00A2628F" w:rsidP="00A2628F">
            <w:pPr>
              <w:pStyle w:val="7Table-Textinsidetable"/>
              <w:rPr>
                <w:b/>
                <w:lang w:val="en-GB"/>
              </w:rPr>
            </w:pPr>
            <w:r w:rsidRPr="00C56413">
              <w:rPr>
                <w:lang w:val="en-GB"/>
              </w:rPr>
              <w:t xml:space="preserve">500 million USD </w:t>
            </w:r>
          </w:p>
        </w:tc>
      </w:tr>
    </w:tbl>
    <w:p w14:paraId="7E48B1CF" w14:textId="77777777" w:rsidR="00A2628F" w:rsidRPr="0085611F" w:rsidRDefault="00A2628F" w:rsidP="00A2628F">
      <w:pPr>
        <w:spacing w:line="288" w:lineRule="auto"/>
        <w:jc w:val="left"/>
        <w:rPr>
          <w:rFonts w:cs="Arial"/>
          <w:color w:val="A6A6A6" w:themeColor="background1" w:themeShade="A6"/>
          <w:sz w:val="24"/>
        </w:rPr>
      </w:pPr>
    </w:p>
    <w:p w14:paraId="31C8EA9F" w14:textId="0C96FA22" w:rsidR="004A3F21" w:rsidRPr="004A3F21" w:rsidRDefault="004A3F21" w:rsidP="004A3F21">
      <w:pPr>
        <w:pStyle w:val="1Text-Standardtext"/>
      </w:pPr>
    </w:p>
    <w:p w14:paraId="266AB781" w14:textId="1DF3D7D3" w:rsidR="00B258EB" w:rsidRPr="002557CB" w:rsidRDefault="004A3F21" w:rsidP="002557CB">
      <w:pPr>
        <w:pStyle w:val="Title-1"/>
      </w:pPr>
      <w:bookmarkStart w:id="17" w:name="_Toc12872276"/>
      <w:r w:rsidRPr="002557CB">
        <w:t xml:space="preserve">Barriers to decarbonizing / to a low carbon </w:t>
      </w:r>
      <w:r w:rsidRPr="002557CB">
        <w:rPr>
          <w:color w:val="A6A6A6" w:themeColor="background1" w:themeShade="A6"/>
        </w:rPr>
        <w:t>[insert Mitigation Action name and country]</w:t>
      </w:r>
      <w:bookmarkEnd w:id="17"/>
    </w:p>
    <w:p w14:paraId="28FD4B63" w14:textId="2BF9167D" w:rsidR="00C624B0" w:rsidRPr="00E42001" w:rsidRDefault="00C624B0" w:rsidP="00C624B0">
      <w:pPr>
        <w:pStyle w:val="1Text-Standardtext"/>
        <w:rPr>
          <w:b/>
          <w:i/>
          <w:color w:val="A6A6A6" w:themeColor="background1" w:themeShade="A6"/>
          <w:lang w:val="en-GB"/>
        </w:rPr>
      </w:pPr>
      <w:r w:rsidRPr="00E42001">
        <w:rPr>
          <w:b/>
          <w:i/>
          <w:color w:val="A6A6A6" w:themeColor="background1" w:themeShade="A6"/>
          <w:lang w:val="en-GB"/>
        </w:rPr>
        <w:t>Maximum 4 pages</w:t>
      </w:r>
    </w:p>
    <w:p w14:paraId="1841E2E5" w14:textId="5DA87A7C" w:rsidR="00C624B0" w:rsidRPr="0085611F" w:rsidRDefault="00E42001" w:rsidP="00C624B0">
      <w:pPr>
        <w:pStyle w:val="1Text-Standardtext"/>
        <w:rPr>
          <w:color w:val="A6A6A6" w:themeColor="background1" w:themeShade="A6"/>
          <w:lang w:val="en-GB"/>
        </w:rPr>
      </w:pPr>
      <w:r w:rsidRPr="00E42001">
        <w:rPr>
          <w:b/>
          <w:color w:val="A6A6A6" w:themeColor="background1" w:themeShade="A6"/>
          <w:u w:val="single"/>
          <w:lang w:val="en-GB"/>
        </w:rPr>
        <w:t>Important note</w:t>
      </w:r>
      <w:r w:rsidR="00C624B0" w:rsidRPr="00E42001">
        <w:rPr>
          <w:b/>
          <w:color w:val="A6A6A6" w:themeColor="background1" w:themeShade="A6"/>
          <w:u w:val="single"/>
          <w:lang w:val="en-GB"/>
        </w:rPr>
        <w:t>:</w:t>
      </w:r>
      <w:r w:rsidR="00C624B0" w:rsidRPr="0085611F">
        <w:rPr>
          <w:color w:val="A6A6A6" w:themeColor="background1" w:themeShade="A6"/>
          <w:lang w:val="en-GB"/>
        </w:rPr>
        <w:t xml:space="preserve"> This chapter is methodologically important because the barriers outlined here (Chapter 3) form the basis of your impact chain / theory of change (Chapter 4). The measures described in Chapter 4 need to be linked logically and build directly upon the barriers. Use figures to underline this relation: in Chapter 3 only with the barriers and then an extended figure in Chapter 4 with barriers and measures.</w:t>
      </w:r>
    </w:p>
    <w:p w14:paraId="32AA1B12" w14:textId="77777777" w:rsidR="00C624B0" w:rsidRPr="0085611F" w:rsidRDefault="00C624B0" w:rsidP="00C624B0">
      <w:pPr>
        <w:pStyle w:val="1Text-Standardtext"/>
        <w:rPr>
          <w:b/>
          <w:color w:val="A6A6A6" w:themeColor="background1" w:themeShade="A6"/>
          <w:lang w:val="en-GB"/>
        </w:rPr>
      </w:pPr>
      <w:r w:rsidRPr="0085611F">
        <w:rPr>
          <w:b/>
          <w:color w:val="A6A6A6" w:themeColor="background1" w:themeShade="A6"/>
          <w:lang w:val="en-GB"/>
        </w:rPr>
        <w:t>Example</w:t>
      </w:r>
    </w:p>
    <w:p w14:paraId="42DD5E00" w14:textId="77777777" w:rsidR="00C624B0" w:rsidRPr="0085611F" w:rsidRDefault="00C624B0" w:rsidP="00C624B0">
      <w:pPr>
        <w:pStyle w:val="3Text-Bullet1stlevel"/>
        <w:rPr>
          <w:color w:val="A6A6A6" w:themeColor="background1" w:themeShade="A6"/>
          <w:lang w:val="es-MX"/>
        </w:rPr>
      </w:pPr>
      <w:r w:rsidRPr="0085611F">
        <w:rPr>
          <w:color w:val="A6A6A6" w:themeColor="background1" w:themeShade="A6"/>
          <w:lang w:val="es-MX"/>
        </w:rPr>
        <w:t>Chapter 3 on barriers</w:t>
      </w:r>
    </w:p>
    <w:p w14:paraId="37228324" w14:textId="10CD2D37" w:rsidR="00C624B0" w:rsidRPr="00C624B0" w:rsidRDefault="00C624B0" w:rsidP="00C624B0">
      <w:pPr>
        <w:pStyle w:val="1Text-Standardtext"/>
        <w:jc w:val="center"/>
        <w:rPr>
          <w:color w:val="A6A6A6" w:themeColor="background1" w:themeShade="A6"/>
          <w:lang w:val="en-GB"/>
        </w:rPr>
      </w:pPr>
      <w:r w:rsidRPr="00C624B0">
        <w:rPr>
          <w:noProof/>
          <w:color w:val="A6A6A6" w:themeColor="background1" w:themeShade="A6"/>
        </w:rPr>
        <w:drawing>
          <wp:inline distT="0" distB="0" distL="0" distR="0" wp14:anchorId="5BC803D6" wp14:editId="23C44612">
            <wp:extent cx="4951730" cy="892011"/>
            <wp:effectExtent l="19050" t="19050" r="20320" b="2286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056636" cy="910909"/>
                    </a:xfrm>
                    <a:prstGeom prst="rect">
                      <a:avLst/>
                    </a:prstGeom>
                    <a:noFill/>
                    <a:ln>
                      <a:solidFill>
                        <a:schemeClr val="tx1"/>
                      </a:solidFill>
                    </a:ln>
                  </pic:spPr>
                </pic:pic>
              </a:graphicData>
            </a:graphic>
          </wp:inline>
        </w:drawing>
      </w:r>
    </w:p>
    <w:p w14:paraId="3F2ABAA2" w14:textId="710C2F0B" w:rsidR="00C624B0" w:rsidRPr="0085611F" w:rsidRDefault="00C624B0" w:rsidP="00C624B0">
      <w:pPr>
        <w:pStyle w:val="3Text-Bullet1stlevel"/>
        <w:rPr>
          <w:color w:val="A6A6A6" w:themeColor="background1" w:themeShade="A6"/>
          <w:lang w:val="en-US"/>
        </w:rPr>
      </w:pPr>
      <w:r w:rsidRPr="0085611F">
        <w:rPr>
          <w:color w:val="A6A6A6" w:themeColor="background1" w:themeShade="A6"/>
          <w:lang w:val="en-US"/>
        </w:rPr>
        <w:t>Chapter 4 on the measures constituting the mitigation action</w:t>
      </w:r>
    </w:p>
    <w:p w14:paraId="6445C397" w14:textId="1ECB83DF" w:rsidR="00C624B0" w:rsidRPr="00C624B0" w:rsidRDefault="00C624B0" w:rsidP="00C624B0">
      <w:pPr>
        <w:pStyle w:val="1Text-Standardtext"/>
        <w:rPr>
          <w:color w:val="A6A6A6" w:themeColor="background1" w:themeShade="A6"/>
          <w:lang w:val="en-US"/>
        </w:rPr>
      </w:pPr>
      <w:r w:rsidRPr="00C624B0">
        <w:rPr>
          <w:noProof/>
          <w:color w:val="A6A6A6" w:themeColor="background1" w:themeShade="A6"/>
        </w:rPr>
        <w:drawing>
          <wp:inline distT="0" distB="0" distL="0" distR="0" wp14:anchorId="008EC7C6" wp14:editId="0092AE88">
            <wp:extent cx="5493236" cy="3297343"/>
            <wp:effectExtent l="19050" t="19050" r="12700" b="177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93236" cy="3297343"/>
                    </a:xfrm>
                    <a:prstGeom prst="rect">
                      <a:avLst/>
                    </a:prstGeom>
                    <a:ln>
                      <a:solidFill>
                        <a:schemeClr val="tx1"/>
                      </a:solidFill>
                    </a:ln>
                  </pic:spPr>
                </pic:pic>
              </a:graphicData>
            </a:graphic>
          </wp:inline>
        </w:drawing>
      </w:r>
      <w:r w:rsidRPr="00C624B0">
        <w:rPr>
          <w:color w:val="A6A6A6" w:themeColor="background1" w:themeShade="A6"/>
          <w:lang w:val="en-US"/>
        </w:rPr>
        <w:br/>
      </w:r>
    </w:p>
    <w:p w14:paraId="636D61CD" w14:textId="77777777" w:rsidR="00C624B0" w:rsidRPr="00C624B0" w:rsidRDefault="00C624B0" w:rsidP="00C624B0">
      <w:pPr>
        <w:pStyle w:val="1Text-Standardtext"/>
        <w:rPr>
          <w:color w:val="A6A6A6" w:themeColor="background1" w:themeShade="A6"/>
          <w:lang w:val="en-GB"/>
        </w:rPr>
      </w:pPr>
    </w:p>
    <w:p w14:paraId="764DEF87" w14:textId="77777777" w:rsidR="00C624B0" w:rsidRPr="0085611F" w:rsidRDefault="00C624B0" w:rsidP="00C624B0">
      <w:pPr>
        <w:pStyle w:val="1Text-Standardtext"/>
        <w:rPr>
          <w:color w:val="A6A6A6" w:themeColor="background1" w:themeShade="A6"/>
          <w:lang w:val="en-GB"/>
        </w:rPr>
      </w:pPr>
      <w:r w:rsidRPr="0085611F">
        <w:rPr>
          <w:color w:val="A6A6A6" w:themeColor="background1" w:themeShade="A6"/>
          <w:u w:val="single"/>
          <w:lang w:val="en-GB"/>
        </w:rPr>
        <w:t>Answer the overarching question:</w:t>
      </w:r>
      <w:r w:rsidRPr="0085611F">
        <w:rPr>
          <w:color w:val="A6A6A6" w:themeColor="background1" w:themeShade="A6"/>
          <w:lang w:val="en-GB"/>
        </w:rPr>
        <w:t xml:space="preserve"> what does currently prevent the changes needed to embark on a low carbon pathway to happen?</w:t>
      </w:r>
    </w:p>
    <w:p w14:paraId="26EB0A20" w14:textId="77777777" w:rsidR="00C624B0" w:rsidRPr="0085611F" w:rsidRDefault="00C624B0" w:rsidP="00C624B0">
      <w:pPr>
        <w:pStyle w:val="1Text-Standardtext"/>
        <w:rPr>
          <w:color w:val="A6A6A6" w:themeColor="background1" w:themeShade="A6"/>
          <w:lang w:val="en-GB"/>
        </w:rPr>
      </w:pPr>
      <w:r w:rsidRPr="0085611F">
        <w:rPr>
          <w:color w:val="A6A6A6" w:themeColor="background1" w:themeShade="A6"/>
          <w:lang w:val="en-GB"/>
        </w:rPr>
        <w:t xml:space="preserve">Describe the main </w:t>
      </w:r>
      <w:r w:rsidRPr="0085611F">
        <w:rPr>
          <w:color w:val="A6A6A6" w:themeColor="background1" w:themeShade="A6"/>
          <w:u w:val="single"/>
          <w:lang w:val="en-GB"/>
        </w:rPr>
        <w:t>root causes and barriers</w:t>
      </w:r>
      <w:r w:rsidRPr="0085611F">
        <w:rPr>
          <w:color w:val="A6A6A6" w:themeColor="background1" w:themeShade="A6"/>
          <w:lang w:val="en-GB"/>
        </w:rPr>
        <w:t xml:space="preserve"> that need to be addressed.</w:t>
      </w:r>
    </w:p>
    <w:p w14:paraId="21F03FAC" w14:textId="77777777" w:rsidR="00C624B0" w:rsidRPr="0085611F" w:rsidRDefault="00C624B0" w:rsidP="00C624B0">
      <w:pPr>
        <w:pStyle w:val="1Text-Standardtext"/>
        <w:rPr>
          <w:color w:val="A6A6A6" w:themeColor="background1" w:themeShade="A6"/>
          <w:lang w:val="en-GB"/>
        </w:rPr>
      </w:pPr>
      <w:r w:rsidRPr="0085611F">
        <w:rPr>
          <w:color w:val="A6A6A6" w:themeColor="background1" w:themeShade="A6"/>
          <w:lang w:val="en-GB"/>
        </w:rPr>
        <w:t xml:space="preserve">Do present </w:t>
      </w:r>
      <w:r w:rsidRPr="0085611F">
        <w:rPr>
          <w:color w:val="A6A6A6" w:themeColor="background1" w:themeShade="A6"/>
          <w:u w:val="single"/>
          <w:lang w:val="en-GB"/>
        </w:rPr>
        <w:t>only barriers relevant for the specific mitigation action, not for the sector as such</w:t>
      </w:r>
      <w:r w:rsidRPr="0085611F">
        <w:rPr>
          <w:color w:val="A6A6A6" w:themeColor="background1" w:themeShade="A6"/>
          <w:lang w:val="en-GB"/>
        </w:rPr>
        <w:t>.</w:t>
      </w:r>
    </w:p>
    <w:p w14:paraId="18C77F5B" w14:textId="77777777" w:rsidR="00C624B0" w:rsidRPr="0085611F" w:rsidRDefault="00C624B0" w:rsidP="00C624B0">
      <w:pPr>
        <w:pStyle w:val="1Text-Standardtext"/>
        <w:rPr>
          <w:color w:val="A6A6A6" w:themeColor="background1" w:themeShade="A6"/>
          <w:lang w:val="en-GB"/>
        </w:rPr>
      </w:pPr>
      <w:r w:rsidRPr="0085611F">
        <w:rPr>
          <w:color w:val="A6A6A6" w:themeColor="background1" w:themeShade="A6"/>
          <w:lang w:val="en-GB"/>
        </w:rPr>
        <w:t xml:space="preserve">Include an </w:t>
      </w:r>
      <w:r w:rsidRPr="0085611F">
        <w:rPr>
          <w:color w:val="A6A6A6" w:themeColor="background1" w:themeShade="A6"/>
          <w:u w:val="single"/>
          <w:lang w:val="en-GB"/>
        </w:rPr>
        <w:t>introductory paragraph followed by details</w:t>
      </w:r>
      <w:r w:rsidRPr="0085611F">
        <w:rPr>
          <w:color w:val="A6A6A6" w:themeColor="background1" w:themeShade="A6"/>
          <w:lang w:val="en-GB"/>
        </w:rPr>
        <w:t xml:space="preserve"> for certain barriers in different categories (not all categories might be relevant in all cases; pick from the ones listed below)</w:t>
      </w:r>
    </w:p>
    <w:p w14:paraId="386D7FAE" w14:textId="4E727E47" w:rsidR="00C624B0" w:rsidRPr="0085611F" w:rsidRDefault="00C624B0" w:rsidP="00C624B0">
      <w:pPr>
        <w:pStyle w:val="1Text-Standardtext"/>
        <w:rPr>
          <w:b/>
          <w:color w:val="A6A6A6" w:themeColor="background1" w:themeShade="A6"/>
          <w:lang w:val="en-GB"/>
        </w:rPr>
      </w:pPr>
      <w:r w:rsidRPr="0085611F">
        <w:rPr>
          <w:b/>
          <w:color w:val="A6A6A6" w:themeColor="background1" w:themeShade="A6"/>
          <w:lang w:val="en-GB"/>
        </w:rPr>
        <w:t>Example:</w:t>
      </w:r>
    </w:p>
    <w:p w14:paraId="69F0CB57" w14:textId="7D0BB048" w:rsidR="00C624B0" w:rsidRPr="0085611F" w:rsidRDefault="00C624B0" w:rsidP="00EA5C4E">
      <w:pPr>
        <w:pStyle w:val="1Text-Standardtext"/>
        <w:ind w:left="680"/>
        <w:rPr>
          <w:i/>
          <w:iCs/>
          <w:color w:val="A6A6A6" w:themeColor="background1" w:themeShade="A6"/>
          <w:lang w:val="en-US"/>
        </w:rPr>
      </w:pPr>
      <w:r w:rsidRPr="0085611F">
        <w:rPr>
          <w:i/>
          <w:iCs/>
          <w:color w:val="A6A6A6" w:themeColor="background1" w:themeShade="A6"/>
          <w:lang w:val="en-US"/>
        </w:rPr>
        <w:t>Currently, several barriers inhibit efficient public transport operation in the Philippines (shown in Figure 6). These barriers are especially related to the fragmented industry structure, weak institutional structures and the lack of capacity for planning, implementing and enforcing state-of-the art public transport principles. Four main barriers have been identified: (social, gender, fiscal, regulatory, technological, financial, ecological, institutional, etc.).</w:t>
      </w:r>
    </w:p>
    <w:p w14:paraId="3944861D" w14:textId="18D023E8" w:rsidR="00C624B0" w:rsidRPr="004A0584" w:rsidRDefault="00C624B0" w:rsidP="00C624B0">
      <w:pPr>
        <w:pStyle w:val="2Text-Subtitlewithintext"/>
        <w:rPr>
          <w:lang w:val="en-US"/>
        </w:rPr>
      </w:pPr>
      <w:r w:rsidRPr="004A0584">
        <w:rPr>
          <w:lang w:val="en-US"/>
        </w:rPr>
        <w:t>Political barriers</w:t>
      </w:r>
    </w:p>
    <w:p w14:paraId="03FE4D68" w14:textId="0E0EC68F" w:rsidR="00C624B0" w:rsidRPr="004A0584" w:rsidRDefault="00C624B0" w:rsidP="00C624B0">
      <w:pPr>
        <w:pStyle w:val="1Text-Standardtext"/>
        <w:rPr>
          <w:lang w:val="en-US"/>
        </w:rPr>
      </w:pPr>
      <w:r w:rsidRPr="004A0584">
        <w:rPr>
          <w:lang w:val="en-US"/>
        </w:rPr>
        <w:t>##complete</w:t>
      </w:r>
    </w:p>
    <w:p w14:paraId="67E41890" w14:textId="313D7CFF" w:rsidR="00C624B0" w:rsidRPr="004A0584" w:rsidRDefault="00C624B0" w:rsidP="00C624B0">
      <w:pPr>
        <w:pStyle w:val="2Text-Subtitlewithintext"/>
        <w:rPr>
          <w:lang w:val="en-US"/>
        </w:rPr>
      </w:pPr>
      <w:r w:rsidRPr="004A0584">
        <w:rPr>
          <w:lang w:val="en-US"/>
        </w:rPr>
        <w:t>Regulatory barriers</w:t>
      </w:r>
    </w:p>
    <w:p w14:paraId="1EF10939" w14:textId="427A7F18" w:rsidR="00C624B0" w:rsidRPr="004A0584" w:rsidRDefault="00C624B0" w:rsidP="00C624B0">
      <w:pPr>
        <w:pStyle w:val="1Text-Standardtext"/>
        <w:rPr>
          <w:lang w:val="en-US"/>
        </w:rPr>
      </w:pPr>
      <w:r w:rsidRPr="004A0584">
        <w:rPr>
          <w:lang w:val="en-US"/>
        </w:rPr>
        <w:t>##complete</w:t>
      </w:r>
    </w:p>
    <w:p w14:paraId="706A9136" w14:textId="0DE264A7" w:rsidR="00C624B0" w:rsidRPr="004A0584" w:rsidRDefault="00C624B0" w:rsidP="00C624B0">
      <w:pPr>
        <w:pStyle w:val="2Text-Subtitlewithintext"/>
        <w:rPr>
          <w:lang w:val="en-US"/>
        </w:rPr>
      </w:pPr>
      <w:r w:rsidRPr="004A0584">
        <w:rPr>
          <w:lang w:val="en-US"/>
        </w:rPr>
        <w:t>Institutional barriers</w:t>
      </w:r>
    </w:p>
    <w:p w14:paraId="413C10C4" w14:textId="58EAE5E5" w:rsidR="00C624B0" w:rsidRPr="004A0584" w:rsidRDefault="00C624B0" w:rsidP="00C624B0">
      <w:pPr>
        <w:pStyle w:val="1Text-Standardtext"/>
        <w:rPr>
          <w:lang w:val="en-US"/>
        </w:rPr>
      </w:pPr>
      <w:r w:rsidRPr="004A0584">
        <w:rPr>
          <w:lang w:val="en-US"/>
        </w:rPr>
        <w:t>##complete</w:t>
      </w:r>
    </w:p>
    <w:p w14:paraId="46826BFD" w14:textId="728E909D" w:rsidR="00C624B0" w:rsidRPr="004A0584" w:rsidRDefault="00C624B0" w:rsidP="00C624B0">
      <w:pPr>
        <w:pStyle w:val="2Text-Subtitlewithintext"/>
        <w:rPr>
          <w:lang w:val="en-US"/>
        </w:rPr>
      </w:pPr>
      <w:r w:rsidRPr="004A0584">
        <w:rPr>
          <w:lang w:val="en-US"/>
        </w:rPr>
        <w:t>Financial and fiscal barriers</w:t>
      </w:r>
    </w:p>
    <w:p w14:paraId="624EC374" w14:textId="2F4F06DA" w:rsidR="00C624B0" w:rsidRPr="004A0584" w:rsidRDefault="00C624B0" w:rsidP="00C624B0">
      <w:pPr>
        <w:pStyle w:val="1Text-Standardtext"/>
        <w:rPr>
          <w:lang w:val="en-US"/>
        </w:rPr>
      </w:pPr>
      <w:r w:rsidRPr="004A0584">
        <w:rPr>
          <w:lang w:val="en-US"/>
        </w:rPr>
        <w:t>##complete</w:t>
      </w:r>
    </w:p>
    <w:p w14:paraId="05C6AE05" w14:textId="4545B470" w:rsidR="00C624B0" w:rsidRDefault="00C624B0" w:rsidP="00C624B0">
      <w:pPr>
        <w:pStyle w:val="2Text-Subtitlewithintext"/>
        <w:rPr>
          <w:lang w:val="en-US"/>
        </w:rPr>
      </w:pPr>
      <w:r w:rsidRPr="00C624B0">
        <w:rPr>
          <w:lang w:val="en-US"/>
        </w:rPr>
        <w:t>Social, cultural and awareness b</w:t>
      </w:r>
      <w:r>
        <w:rPr>
          <w:lang w:val="en-US"/>
        </w:rPr>
        <w:t>arriers</w:t>
      </w:r>
    </w:p>
    <w:p w14:paraId="1E27FD3D" w14:textId="2C552598" w:rsidR="00C624B0" w:rsidRDefault="00C624B0" w:rsidP="00C624B0">
      <w:pPr>
        <w:pStyle w:val="1Text-Standardtext"/>
        <w:rPr>
          <w:lang w:val="en-US"/>
        </w:rPr>
      </w:pPr>
      <w:r>
        <w:rPr>
          <w:lang w:val="en-US"/>
        </w:rPr>
        <w:t>##complete</w:t>
      </w:r>
    </w:p>
    <w:p w14:paraId="598FF13D" w14:textId="65A164F4" w:rsidR="00C624B0" w:rsidRDefault="00C624B0" w:rsidP="00C624B0">
      <w:pPr>
        <w:pStyle w:val="2Text-Subtitlewithintext"/>
        <w:rPr>
          <w:lang w:val="en-US"/>
        </w:rPr>
      </w:pPr>
      <w:r>
        <w:rPr>
          <w:lang w:val="en-US"/>
        </w:rPr>
        <w:t>Lack of knowledge, capacity</w:t>
      </w:r>
    </w:p>
    <w:p w14:paraId="7BAABF00" w14:textId="4AF34C20" w:rsidR="00C624B0" w:rsidRDefault="00C624B0" w:rsidP="00C624B0">
      <w:pPr>
        <w:pStyle w:val="1Text-Standardtext"/>
        <w:rPr>
          <w:lang w:val="en-US"/>
        </w:rPr>
      </w:pPr>
      <w:r>
        <w:rPr>
          <w:lang w:val="en-US"/>
        </w:rPr>
        <w:t>##complete</w:t>
      </w:r>
    </w:p>
    <w:p w14:paraId="72BC4043" w14:textId="695222D2" w:rsidR="00C624B0" w:rsidRDefault="00C624B0" w:rsidP="00C624B0">
      <w:pPr>
        <w:pStyle w:val="2Text-Subtitlewithintext"/>
        <w:rPr>
          <w:lang w:val="en-US"/>
        </w:rPr>
      </w:pPr>
      <w:r>
        <w:rPr>
          <w:lang w:val="en-US"/>
        </w:rPr>
        <w:t>Technological barriers</w:t>
      </w:r>
    </w:p>
    <w:p w14:paraId="0F0EC3CF" w14:textId="31B4CC31" w:rsidR="00C624B0" w:rsidRDefault="00C624B0" w:rsidP="00C624B0">
      <w:pPr>
        <w:pStyle w:val="1Text-Standardtext"/>
        <w:rPr>
          <w:lang w:val="en-US"/>
        </w:rPr>
      </w:pPr>
      <w:r>
        <w:rPr>
          <w:lang w:val="en-US"/>
        </w:rPr>
        <w:t>##complete</w:t>
      </w:r>
    </w:p>
    <w:p w14:paraId="000A5104" w14:textId="5BBAFD2E" w:rsidR="00C624B0" w:rsidRDefault="00C624B0" w:rsidP="00C624B0">
      <w:pPr>
        <w:pStyle w:val="2Text-Subtitlewithintext"/>
        <w:rPr>
          <w:lang w:val="en-US"/>
        </w:rPr>
      </w:pPr>
      <w:r>
        <w:rPr>
          <w:lang w:val="en-US"/>
        </w:rPr>
        <w:t>MRV related barriers</w:t>
      </w:r>
    </w:p>
    <w:p w14:paraId="1ABC42FF" w14:textId="5B7719C8" w:rsidR="00C624B0" w:rsidRDefault="00C624B0" w:rsidP="00C624B0">
      <w:pPr>
        <w:pStyle w:val="1Text-Standardtext"/>
        <w:rPr>
          <w:lang w:val="en-US"/>
        </w:rPr>
      </w:pPr>
      <w:r>
        <w:rPr>
          <w:lang w:val="en-US"/>
        </w:rPr>
        <w:t>##complete</w:t>
      </w:r>
    </w:p>
    <w:p w14:paraId="117B0B29" w14:textId="77777777" w:rsidR="00C624B0" w:rsidRPr="0085611F" w:rsidRDefault="00C624B0" w:rsidP="00C624B0">
      <w:pPr>
        <w:pStyle w:val="1Text-Standardtext"/>
        <w:rPr>
          <w:color w:val="A6A6A6" w:themeColor="background1" w:themeShade="A6"/>
          <w:lang w:val="en-US"/>
        </w:rPr>
      </w:pPr>
      <w:r w:rsidRPr="0085611F">
        <w:rPr>
          <w:b/>
          <w:bCs/>
          <w:color w:val="A6A6A6" w:themeColor="background1" w:themeShade="A6"/>
          <w:lang w:val="en-US"/>
        </w:rPr>
        <w:t>Example</w:t>
      </w:r>
      <w:r w:rsidRPr="0085611F">
        <w:rPr>
          <w:color w:val="A6A6A6" w:themeColor="background1" w:themeShade="A6"/>
          <w:lang w:val="en-US"/>
        </w:rPr>
        <w:t xml:space="preserve"> table to summarize barriers</w:t>
      </w:r>
    </w:p>
    <w:tbl>
      <w:tblPr>
        <w:tblStyle w:val="Tabellenraster"/>
        <w:tblW w:w="0" w:type="auto"/>
        <w:tblLook w:val="04A0" w:firstRow="1" w:lastRow="0" w:firstColumn="1" w:lastColumn="0" w:noHBand="0" w:noVBand="1"/>
      </w:tblPr>
      <w:tblGrid>
        <w:gridCol w:w="2281"/>
        <w:gridCol w:w="2241"/>
        <w:gridCol w:w="2291"/>
        <w:gridCol w:w="2204"/>
      </w:tblGrid>
      <w:tr w:rsidR="00C624B0" w:rsidRPr="00C624B0" w14:paraId="2C6F2296" w14:textId="77777777" w:rsidTr="00344846">
        <w:tc>
          <w:tcPr>
            <w:tcW w:w="2349" w:type="dxa"/>
            <w:shd w:val="clear" w:color="auto" w:fill="C6D9F1" w:themeFill="text2" w:themeFillTint="33"/>
          </w:tcPr>
          <w:p w14:paraId="4C0E17E4" w14:textId="77777777" w:rsidR="00C624B0" w:rsidRPr="00C624B0" w:rsidRDefault="00C624B0" w:rsidP="00C624B0">
            <w:pPr>
              <w:pStyle w:val="5Table-Headinginsidetable"/>
            </w:pPr>
            <w:r w:rsidRPr="00C624B0">
              <w:t>Political barriers</w:t>
            </w:r>
          </w:p>
        </w:tc>
        <w:tc>
          <w:tcPr>
            <w:tcW w:w="2349" w:type="dxa"/>
          </w:tcPr>
          <w:p w14:paraId="53B76BBB" w14:textId="77777777" w:rsidR="00C624B0" w:rsidRPr="00C624B0" w:rsidRDefault="00C624B0" w:rsidP="00C624B0">
            <w:pPr>
              <w:pStyle w:val="8Table-Bullet1stlevelinsidetable"/>
              <w:rPr>
                <w:lang w:val="es-MX"/>
              </w:rPr>
            </w:pPr>
            <w:r w:rsidRPr="00C624B0">
              <w:rPr>
                <w:lang w:val="es-MX"/>
              </w:rPr>
              <w:t>xxx</w:t>
            </w:r>
          </w:p>
        </w:tc>
        <w:tc>
          <w:tcPr>
            <w:tcW w:w="2349" w:type="dxa"/>
            <w:shd w:val="clear" w:color="auto" w:fill="C6D9F1" w:themeFill="text2" w:themeFillTint="33"/>
          </w:tcPr>
          <w:p w14:paraId="3EACBFF9" w14:textId="77777777" w:rsidR="00C624B0" w:rsidRPr="00C624B0" w:rsidRDefault="00C624B0" w:rsidP="00C624B0">
            <w:pPr>
              <w:pStyle w:val="5Table-Headinginsidetable"/>
            </w:pPr>
            <w:r w:rsidRPr="00C624B0">
              <w:t xml:space="preserve">Regulatory barriers </w:t>
            </w:r>
          </w:p>
        </w:tc>
        <w:tc>
          <w:tcPr>
            <w:tcW w:w="2349" w:type="dxa"/>
          </w:tcPr>
          <w:p w14:paraId="044D8189" w14:textId="77777777" w:rsidR="00C624B0" w:rsidRPr="00C624B0" w:rsidRDefault="00C624B0" w:rsidP="00C624B0">
            <w:pPr>
              <w:pStyle w:val="8Table-Bullet1stlevelinsidetable"/>
              <w:rPr>
                <w:lang w:val="es-MX"/>
              </w:rPr>
            </w:pPr>
          </w:p>
        </w:tc>
      </w:tr>
      <w:tr w:rsidR="00C624B0" w:rsidRPr="00C624B0" w14:paraId="16F5D36C" w14:textId="77777777" w:rsidTr="00344846">
        <w:tc>
          <w:tcPr>
            <w:tcW w:w="2349" w:type="dxa"/>
            <w:shd w:val="clear" w:color="auto" w:fill="C6D9F1" w:themeFill="text2" w:themeFillTint="33"/>
          </w:tcPr>
          <w:p w14:paraId="3E8EA8B6" w14:textId="77777777" w:rsidR="00C624B0" w:rsidRPr="00C624B0" w:rsidRDefault="00C624B0" w:rsidP="00C624B0">
            <w:pPr>
              <w:pStyle w:val="5Table-Headinginsidetable"/>
            </w:pPr>
            <w:r w:rsidRPr="00C624B0">
              <w:t>Institutional barriers</w:t>
            </w:r>
          </w:p>
        </w:tc>
        <w:tc>
          <w:tcPr>
            <w:tcW w:w="2349" w:type="dxa"/>
          </w:tcPr>
          <w:p w14:paraId="01EB2E41" w14:textId="77777777" w:rsidR="00C624B0" w:rsidRPr="00C624B0" w:rsidRDefault="00C624B0" w:rsidP="00C624B0">
            <w:pPr>
              <w:pStyle w:val="8Table-Bullet1stlevelinsidetable"/>
              <w:rPr>
                <w:lang w:val="es-MX"/>
              </w:rPr>
            </w:pPr>
          </w:p>
        </w:tc>
        <w:tc>
          <w:tcPr>
            <w:tcW w:w="2349" w:type="dxa"/>
            <w:shd w:val="clear" w:color="auto" w:fill="C6D9F1" w:themeFill="text2" w:themeFillTint="33"/>
          </w:tcPr>
          <w:p w14:paraId="365A28D0" w14:textId="77777777" w:rsidR="00C624B0" w:rsidRPr="00C624B0" w:rsidRDefault="00C624B0" w:rsidP="00C624B0">
            <w:pPr>
              <w:pStyle w:val="5Table-Headinginsidetable"/>
            </w:pPr>
            <w:r w:rsidRPr="00C624B0">
              <w:t>Financial and fiscal barriers</w:t>
            </w:r>
          </w:p>
        </w:tc>
        <w:tc>
          <w:tcPr>
            <w:tcW w:w="2349" w:type="dxa"/>
          </w:tcPr>
          <w:p w14:paraId="3BDC8C0E" w14:textId="77777777" w:rsidR="00C624B0" w:rsidRPr="00C624B0" w:rsidRDefault="00C624B0" w:rsidP="00C624B0">
            <w:pPr>
              <w:pStyle w:val="8Table-Bullet1stlevelinsidetable"/>
              <w:rPr>
                <w:lang w:val="es-MX"/>
              </w:rPr>
            </w:pPr>
          </w:p>
        </w:tc>
      </w:tr>
      <w:tr w:rsidR="00C624B0" w:rsidRPr="00C624B0" w14:paraId="5B36AAB1" w14:textId="77777777" w:rsidTr="00344846">
        <w:tc>
          <w:tcPr>
            <w:tcW w:w="2349" w:type="dxa"/>
            <w:shd w:val="clear" w:color="auto" w:fill="C6D9F1" w:themeFill="text2" w:themeFillTint="33"/>
          </w:tcPr>
          <w:p w14:paraId="6FBCA402" w14:textId="77777777" w:rsidR="00C624B0" w:rsidRPr="00C624B0" w:rsidRDefault="00C624B0" w:rsidP="00C624B0">
            <w:pPr>
              <w:pStyle w:val="5Table-Headinginsidetable"/>
              <w:rPr>
                <w:lang w:val="en-US"/>
              </w:rPr>
            </w:pPr>
            <w:r w:rsidRPr="00C624B0">
              <w:rPr>
                <w:lang w:val="en-US"/>
              </w:rPr>
              <w:t>Lack of knowledge, capacity and awareness</w:t>
            </w:r>
          </w:p>
        </w:tc>
        <w:tc>
          <w:tcPr>
            <w:tcW w:w="2349" w:type="dxa"/>
          </w:tcPr>
          <w:p w14:paraId="32ECCF66" w14:textId="77777777" w:rsidR="00C624B0" w:rsidRPr="00C624B0" w:rsidRDefault="00C624B0" w:rsidP="00C624B0">
            <w:pPr>
              <w:pStyle w:val="8Table-Bullet1stlevelinsidetable"/>
              <w:rPr>
                <w:lang w:val="en-US"/>
              </w:rPr>
            </w:pPr>
          </w:p>
        </w:tc>
        <w:tc>
          <w:tcPr>
            <w:tcW w:w="2349" w:type="dxa"/>
            <w:shd w:val="clear" w:color="auto" w:fill="C6D9F1" w:themeFill="text2" w:themeFillTint="33"/>
          </w:tcPr>
          <w:p w14:paraId="41DD3A78" w14:textId="77777777" w:rsidR="00C624B0" w:rsidRPr="00C624B0" w:rsidRDefault="00C624B0" w:rsidP="00C624B0">
            <w:pPr>
              <w:pStyle w:val="5Table-Headinginsidetable"/>
            </w:pPr>
            <w:r w:rsidRPr="00C624B0">
              <w:t xml:space="preserve">Technological barriers </w:t>
            </w:r>
          </w:p>
        </w:tc>
        <w:tc>
          <w:tcPr>
            <w:tcW w:w="2349" w:type="dxa"/>
          </w:tcPr>
          <w:p w14:paraId="5F18F332" w14:textId="77777777" w:rsidR="00C624B0" w:rsidRPr="00C624B0" w:rsidRDefault="00C624B0" w:rsidP="00C624B0">
            <w:pPr>
              <w:pStyle w:val="8Table-Bullet1stlevelinsidetable"/>
              <w:rPr>
                <w:lang w:val="es-MX"/>
              </w:rPr>
            </w:pPr>
          </w:p>
        </w:tc>
      </w:tr>
      <w:tr w:rsidR="00C624B0" w:rsidRPr="00C624B0" w14:paraId="5DB0AA55" w14:textId="77777777" w:rsidTr="00344846">
        <w:tc>
          <w:tcPr>
            <w:tcW w:w="2349" w:type="dxa"/>
            <w:shd w:val="clear" w:color="auto" w:fill="C6D9F1" w:themeFill="text2" w:themeFillTint="33"/>
          </w:tcPr>
          <w:p w14:paraId="5B3F26DC" w14:textId="77777777" w:rsidR="00C624B0" w:rsidRPr="00C624B0" w:rsidRDefault="00C624B0" w:rsidP="00C624B0">
            <w:pPr>
              <w:pStyle w:val="5Table-Headinginsidetable"/>
              <w:rPr>
                <w:lang w:val="en-US"/>
              </w:rPr>
            </w:pPr>
            <w:r w:rsidRPr="00C624B0">
              <w:rPr>
                <w:lang w:val="en-US"/>
              </w:rPr>
              <w:t>Social, cultural and awareness barriers</w:t>
            </w:r>
          </w:p>
        </w:tc>
        <w:tc>
          <w:tcPr>
            <w:tcW w:w="2349" w:type="dxa"/>
          </w:tcPr>
          <w:p w14:paraId="20C2A89B" w14:textId="77777777" w:rsidR="00C624B0" w:rsidRPr="00C624B0" w:rsidRDefault="00C624B0" w:rsidP="00C624B0">
            <w:pPr>
              <w:pStyle w:val="8Table-Bullet1stlevelinsidetable"/>
              <w:rPr>
                <w:lang w:val="en-US"/>
              </w:rPr>
            </w:pPr>
          </w:p>
        </w:tc>
        <w:tc>
          <w:tcPr>
            <w:tcW w:w="2349" w:type="dxa"/>
            <w:shd w:val="clear" w:color="auto" w:fill="C6D9F1" w:themeFill="text2" w:themeFillTint="33"/>
          </w:tcPr>
          <w:p w14:paraId="66CAFE40" w14:textId="77777777" w:rsidR="00C624B0" w:rsidRPr="00C624B0" w:rsidRDefault="00C624B0" w:rsidP="00C624B0">
            <w:pPr>
              <w:pStyle w:val="5Table-Headinginsidetable"/>
            </w:pPr>
            <w:r w:rsidRPr="00C624B0">
              <w:t>MRV related barriers</w:t>
            </w:r>
          </w:p>
        </w:tc>
        <w:tc>
          <w:tcPr>
            <w:tcW w:w="2349" w:type="dxa"/>
          </w:tcPr>
          <w:p w14:paraId="1488C315" w14:textId="77777777" w:rsidR="00C624B0" w:rsidRPr="00C624B0" w:rsidRDefault="00C624B0" w:rsidP="00C624B0">
            <w:pPr>
              <w:pStyle w:val="8Table-Bullet1stlevelinsidetable"/>
              <w:rPr>
                <w:lang w:val="es-MX"/>
              </w:rPr>
            </w:pPr>
          </w:p>
        </w:tc>
      </w:tr>
    </w:tbl>
    <w:p w14:paraId="4670E034" w14:textId="77777777" w:rsidR="00C624B0" w:rsidRPr="00C624B0" w:rsidRDefault="00C624B0" w:rsidP="00C624B0">
      <w:pPr>
        <w:pStyle w:val="1Text-Standardtext"/>
        <w:rPr>
          <w:lang w:val="en-US"/>
        </w:rPr>
      </w:pPr>
    </w:p>
    <w:p w14:paraId="196352B2" w14:textId="6C737572" w:rsidR="00C624B0" w:rsidRDefault="00BC3CC4" w:rsidP="00BC3CC4">
      <w:pPr>
        <w:pStyle w:val="Title-1"/>
      </w:pPr>
      <w:bookmarkStart w:id="18" w:name="_Toc12872277"/>
      <w:r>
        <w:t>The Mitigation Action</w:t>
      </w:r>
      <w:bookmarkEnd w:id="18"/>
    </w:p>
    <w:p w14:paraId="1CA595A3" w14:textId="6FFAB30C" w:rsidR="00BC3CC4" w:rsidRPr="00385F6E" w:rsidRDefault="00BC3CC4" w:rsidP="00BC3CC4">
      <w:pPr>
        <w:pStyle w:val="1Text-Standardtext"/>
        <w:rPr>
          <w:b/>
          <w:color w:val="A6A6A6" w:themeColor="background1" w:themeShade="A6"/>
          <w:lang w:val="en-GB"/>
        </w:rPr>
      </w:pPr>
      <w:r w:rsidRPr="00385F6E">
        <w:rPr>
          <w:b/>
          <w:color w:val="A6A6A6" w:themeColor="background1" w:themeShade="A6"/>
          <w:u w:val="single"/>
          <w:lang w:val="en-GB"/>
        </w:rPr>
        <w:t>I</w:t>
      </w:r>
      <w:r w:rsidR="00385F6E" w:rsidRPr="00385F6E">
        <w:rPr>
          <w:b/>
          <w:color w:val="A6A6A6" w:themeColor="background1" w:themeShade="A6"/>
          <w:u w:val="single"/>
          <w:lang w:val="en-GB"/>
        </w:rPr>
        <w:t>mportant note</w:t>
      </w:r>
      <w:r w:rsidRPr="00385F6E">
        <w:rPr>
          <w:b/>
          <w:color w:val="A6A6A6" w:themeColor="background1" w:themeShade="A6"/>
          <w:u w:val="single"/>
          <w:lang w:val="en-GB"/>
        </w:rPr>
        <w:t>:</w:t>
      </w:r>
      <w:r w:rsidRPr="00385F6E">
        <w:rPr>
          <w:b/>
          <w:color w:val="A6A6A6" w:themeColor="background1" w:themeShade="A6"/>
          <w:lang w:val="en-GB"/>
        </w:rPr>
        <w:t xml:space="preserve"> </w:t>
      </w:r>
    </w:p>
    <w:p w14:paraId="176A4ECE" w14:textId="77777777" w:rsidR="00BC3CC4" w:rsidRPr="0085611F" w:rsidRDefault="00BC3CC4" w:rsidP="00BC3CC4">
      <w:pPr>
        <w:pStyle w:val="1Text-Standardtext"/>
        <w:rPr>
          <w:color w:val="A6A6A6" w:themeColor="background1" w:themeShade="A6"/>
          <w:lang w:val="en-GB"/>
        </w:rPr>
      </w:pPr>
      <w:r w:rsidRPr="0085611F">
        <w:rPr>
          <w:color w:val="A6A6A6" w:themeColor="background1" w:themeShade="A6"/>
          <w:lang w:val="en-GB"/>
        </w:rPr>
        <w:t>According to TRANSfer’s methodology a mitigation action consists of 3 types of measures:</w:t>
      </w:r>
    </w:p>
    <w:p w14:paraId="645DFE57" w14:textId="77777777" w:rsidR="00BC3CC4" w:rsidRPr="0085611F" w:rsidRDefault="00BC3CC4" w:rsidP="00BC3CC4">
      <w:pPr>
        <w:pStyle w:val="3Text-Bullet1stlevel"/>
        <w:rPr>
          <w:color w:val="A6A6A6" w:themeColor="background1" w:themeShade="A6"/>
          <w:lang w:val="en-US"/>
        </w:rPr>
      </w:pPr>
      <w:r w:rsidRPr="0085611F">
        <w:rPr>
          <w:b/>
          <w:color w:val="A6A6A6" w:themeColor="background1" w:themeShade="A6"/>
          <w:lang w:val="en-US"/>
        </w:rPr>
        <w:t>(1) Direct mitigation measures</w:t>
      </w:r>
      <w:r w:rsidRPr="0085611F">
        <w:rPr>
          <w:color w:val="A6A6A6" w:themeColor="background1" w:themeShade="A6"/>
          <w:lang w:val="en-US"/>
        </w:rPr>
        <w:t>, i.e. those measures that do actually mitigate GHG emissions, e.g. bus scrapping (see 4.3 GHG mitigation actions)</w:t>
      </w:r>
    </w:p>
    <w:p w14:paraId="04F330B7" w14:textId="77777777" w:rsidR="00BC3CC4" w:rsidRPr="0085611F" w:rsidRDefault="00BC3CC4" w:rsidP="00BC3CC4">
      <w:pPr>
        <w:pStyle w:val="3Text-Bullet1stlevel"/>
        <w:rPr>
          <w:color w:val="A6A6A6" w:themeColor="background1" w:themeShade="A6"/>
          <w:lang w:val="en-US"/>
        </w:rPr>
      </w:pPr>
      <w:r w:rsidRPr="0085611F">
        <w:rPr>
          <w:b/>
          <w:color w:val="A6A6A6" w:themeColor="background1" w:themeShade="A6"/>
          <w:lang w:val="en-US"/>
        </w:rPr>
        <w:t>(2) Supportive measures</w:t>
      </w:r>
      <w:r w:rsidRPr="0085611F">
        <w:rPr>
          <w:color w:val="A6A6A6" w:themeColor="background1" w:themeShade="A6"/>
          <w:lang w:val="en-US"/>
        </w:rPr>
        <w:t>, i.e. measures that do not mitigate emissions but are required to ensure that the direct GHG mitigation measures do actually work. In that sense supportive measure sort of “enablers” for direct GHG mitigation measures, e.g. training of workers at a scrappage plant, etc. In general, these measures include individual and institutional capacity development and improvement of framework conditions (see 4.4. supportive actions).</w:t>
      </w:r>
    </w:p>
    <w:p w14:paraId="00A09F8C" w14:textId="77777777" w:rsidR="00BC3CC4" w:rsidRPr="0085611F" w:rsidRDefault="00BC3CC4" w:rsidP="00BC3CC4">
      <w:pPr>
        <w:pStyle w:val="3Text-Bullet1stlevel"/>
        <w:rPr>
          <w:color w:val="A6A6A6" w:themeColor="background1" w:themeShade="A6"/>
          <w:lang w:val="en-US"/>
        </w:rPr>
      </w:pPr>
      <w:r w:rsidRPr="0085611F">
        <w:rPr>
          <w:b/>
          <w:color w:val="A6A6A6" w:themeColor="background1" w:themeShade="A6"/>
          <w:lang w:val="en-US"/>
        </w:rPr>
        <w:t xml:space="preserve">(3) Organizational measures </w:t>
      </w:r>
      <w:r w:rsidRPr="0085611F">
        <w:rPr>
          <w:color w:val="A6A6A6" w:themeColor="background1" w:themeShade="A6"/>
          <w:lang w:val="en-US"/>
        </w:rPr>
        <w:t>(the implementation arrangement for process coordination and project management), i.e. measures for sound management and coordination of the overall process to implement the mitigation action.</w:t>
      </w:r>
    </w:p>
    <w:p w14:paraId="2D1560C7" w14:textId="77777777" w:rsidR="00BC3CC4" w:rsidRPr="0085611F" w:rsidRDefault="00BC3CC4" w:rsidP="00BC3CC4">
      <w:pPr>
        <w:pStyle w:val="1Text-Standardtext"/>
        <w:rPr>
          <w:color w:val="A6A6A6" w:themeColor="background1" w:themeShade="A6"/>
          <w:lang w:val="en-GB"/>
        </w:rPr>
      </w:pPr>
      <w:r w:rsidRPr="0085611F">
        <w:rPr>
          <w:color w:val="A6A6A6" w:themeColor="background1" w:themeShade="A6"/>
          <w:lang w:val="en-GB"/>
        </w:rPr>
        <w:t xml:space="preserve">This chapters needs to show clearly that the measures constituting the mitigation action are the </w:t>
      </w:r>
      <w:r w:rsidRPr="0085611F">
        <w:rPr>
          <w:color w:val="A6A6A6" w:themeColor="background1" w:themeShade="A6"/>
          <w:u w:val="single"/>
          <w:lang w:val="en-GB"/>
        </w:rPr>
        <w:t>correct measures to overcome the barriers</w:t>
      </w:r>
      <w:r w:rsidRPr="0085611F">
        <w:rPr>
          <w:color w:val="A6A6A6" w:themeColor="background1" w:themeShade="A6"/>
          <w:lang w:val="en-GB"/>
        </w:rPr>
        <w:t xml:space="preserve"> mentioned in Chapter 3. The following figure illustrates the relationship between barriers and the three types of measures. </w:t>
      </w:r>
    </w:p>
    <w:p w14:paraId="246D7CD8" w14:textId="7D901E75" w:rsidR="00BC3CC4" w:rsidRDefault="00BC3CC4" w:rsidP="00BC3CC4">
      <w:pPr>
        <w:pStyle w:val="1Text-Standardtext"/>
        <w:jc w:val="center"/>
        <w:rPr>
          <w:lang w:val="en-US"/>
        </w:rPr>
      </w:pPr>
      <w:r>
        <w:rPr>
          <w:noProof/>
        </w:rPr>
        <w:drawing>
          <wp:inline distT="0" distB="0" distL="0" distR="0" wp14:anchorId="40AA8F7C" wp14:editId="518BF2C4">
            <wp:extent cx="4791710" cy="2840990"/>
            <wp:effectExtent l="0" t="0" r="8890" b="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4791710" cy="2840990"/>
                    </a:xfrm>
                    <a:prstGeom prst="rect">
                      <a:avLst/>
                    </a:prstGeom>
                    <a:noFill/>
                  </pic:spPr>
                </pic:pic>
              </a:graphicData>
            </a:graphic>
          </wp:inline>
        </w:drawing>
      </w:r>
    </w:p>
    <w:p w14:paraId="1CED5EF9" w14:textId="375F46DF" w:rsidR="00BC3CC4" w:rsidRDefault="00BC3CC4" w:rsidP="00385F6E">
      <w:pPr>
        <w:pStyle w:val="1Text-Standardtext"/>
      </w:pPr>
    </w:p>
    <w:p w14:paraId="5D2EAE94" w14:textId="77777777" w:rsidR="00385F6E" w:rsidRPr="00385F6E" w:rsidRDefault="00385F6E" w:rsidP="00385F6E">
      <w:pPr>
        <w:pStyle w:val="1Text-Standardtext"/>
      </w:pPr>
    </w:p>
    <w:p w14:paraId="3148E8C3" w14:textId="1710E0E3" w:rsidR="00BC3CC4" w:rsidRPr="00BC3CC4" w:rsidRDefault="00BC3CC4" w:rsidP="00BC3CC4">
      <w:pPr>
        <w:pStyle w:val="Title-11"/>
      </w:pPr>
      <w:bookmarkStart w:id="19" w:name="_Toc12872278"/>
      <w:r>
        <w:t>Objective and concept</w:t>
      </w:r>
      <w:bookmarkEnd w:id="19"/>
    </w:p>
    <w:p w14:paraId="616D91A7" w14:textId="3EB4D889" w:rsidR="00BC3CC4" w:rsidRPr="00E42001" w:rsidRDefault="00BC3CC4" w:rsidP="00BC3CC4">
      <w:pPr>
        <w:pStyle w:val="1Text-Standardtext"/>
        <w:rPr>
          <w:b/>
          <w:i/>
          <w:color w:val="A6A6A6" w:themeColor="background1" w:themeShade="A6"/>
          <w:lang w:val="en-US"/>
        </w:rPr>
      </w:pPr>
      <w:r w:rsidRPr="00E42001">
        <w:rPr>
          <w:b/>
          <w:i/>
          <w:color w:val="A6A6A6" w:themeColor="background1" w:themeShade="A6"/>
          <w:lang w:val="en-US"/>
        </w:rPr>
        <w:t>Maximum 2 pages</w:t>
      </w:r>
    </w:p>
    <w:p w14:paraId="437993F3" w14:textId="77777777" w:rsidR="00BC3CC4" w:rsidRPr="0085611F" w:rsidRDefault="00BC3CC4" w:rsidP="00BC3CC4">
      <w:pPr>
        <w:pStyle w:val="1Text-Standardtext"/>
        <w:rPr>
          <w:color w:val="A6A6A6" w:themeColor="background1" w:themeShade="A6"/>
          <w:lang w:val="en-US"/>
        </w:rPr>
      </w:pPr>
      <w:r w:rsidRPr="0085611F">
        <w:rPr>
          <w:color w:val="A6A6A6" w:themeColor="background1" w:themeShade="A6"/>
          <w:lang w:val="en-US"/>
        </w:rPr>
        <w:t xml:space="preserve">Describe the </w:t>
      </w:r>
      <w:r w:rsidRPr="0085611F">
        <w:rPr>
          <w:color w:val="A6A6A6" w:themeColor="background1" w:themeShade="A6"/>
          <w:u w:val="single"/>
          <w:lang w:val="en-US"/>
        </w:rPr>
        <w:t>objective</w:t>
      </w:r>
      <w:r w:rsidRPr="0085611F">
        <w:rPr>
          <w:color w:val="A6A6A6" w:themeColor="background1" w:themeShade="A6"/>
          <w:lang w:val="en-US"/>
        </w:rPr>
        <w:t xml:space="preserve"> of the mitigation action in a </w:t>
      </w:r>
      <w:r w:rsidRPr="0085611F">
        <w:rPr>
          <w:b/>
          <w:color w:val="A6A6A6" w:themeColor="background1" w:themeShade="A6"/>
          <w:u w:val="single"/>
          <w:lang w:val="en-US"/>
        </w:rPr>
        <w:t>single</w:t>
      </w:r>
      <w:r w:rsidRPr="0085611F">
        <w:rPr>
          <w:color w:val="A6A6A6" w:themeColor="background1" w:themeShade="A6"/>
          <w:lang w:val="en-US"/>
        </w:rPr>
        <w:t xml:space="preserve">, easy to understand sentence. </w:t>
      </w:r>
    </w:p>
    <w:p w14:paraId="2A2DBAC7" w14:textId="77777777" w:rsidR="00BC3CC4" w:rsidRPr="0085611F" w:rsidRDefault="00BC3CC4" w:rsidP="00BC3CC4">
      <w:pPr>
        <w:pStyle w:val="1Text-Standardtext"/>
        <w:rPr>
          <w:color w:val="A6A6A6" w:themeColor="background1" w:themeShade="A6"/>
          <w:lang w:val="en-US"/>
        </w:rPr>
      </w:pPr>
      <w:r w:rsidRPr="0085611F">
        <w:rPr>
          <w:color w:val="A6A6A6" w:themeColor="background1" w:themeShade="A6"/>
          <w:lang w:val="en-US"/>
        </w:rPr>
        <w:t xml:space="preserve">Present </w:t>
      </w:r>
      <w:r w:rsidRPr="0085611F">
        <w:rPr>
          <w:color w:val="A6A6A6" w:themeColor="background1" w:themeShade="A6"/>
          <w:u w:val="single"/>
          <w:lang w:val="en-US"/>
        </w:rPr>
        <w:t>indicators and quantitative targets</w:t>
      </w:r>
      <w:r w:rsidRPr="0085611F">
        <w:rPr>
          <w:color w:val="A6A6A6" w:themeColor="background1" w:themeShade="A6"/>
          <w:lang w:val="en-US"/>
        </w:rPr>
        <w:t xml:space="preserve">. </w:t>
      </w:r>
    </w:p>
    <w:p w14:paraId="3763348B" w14:textId="77777777" w:rsidR="00BC3CC4" w:rsidRPr="0085611F" w:rsidRDefault="00BC3CC4" w:rsidP="00BC3CC4">
      <w:pPr>
        <w:pStyle w:val="1Text-Standardtext"/>
        <w:rPr>
          <w:color w:val="A6A6A6" w:themeColor="background1" w:themeShade="A6"/>
          <w:lang w:val="en-US"/>
        </w:rPr>
      </w:pPr>
      <w:r w:rsidRPr="0085611F">
        <w:rPr>
          <w:color w:val="A6A6A6" w:themeColor="background1" w:themeShade="A6"/>
          <w:lang w:val="en-US"/>
        </w:rPr>
        <w:t xml:space="preserve">Provide an </w:t>
      </w:r>
      <w:r w:rsidRPr="0085611F">
        <w:rPr>
          <w:color w:val="A6A6A6" w:themeColor="background1" w:themeShade="A6"/>
          <w:u w:val="single"/>
          <w:lang w:val="en-US"/>
        </w:rPr>
        <w:t>overview of the structure of the mitigation action</w:t>
      </w:r>
      <w:r w:rsidRPr="0085611F">
        <w:rPr>
          <w:color w:val="A6A6A6" w:themeColor="background1" w:themeShade="A6"/>
          <w:lang w:val="en-US"/>
        </w:rPr>
        <w:t xml:space="preserve"> (objective / outcome, outcome indicators, components / outputs / specific objectives). Use a figure to illustrate the structure (see examples below).</w:t>
      </w:r>
    </w:p>
    <w:p w14:paraId="73E38093" w14:textId="77777777" w:rsidR="00BC3CC4" w:rsidRPr="0085611F" w:rsidRDefault="00BC3CC4" w:rsidP="00BC3CC4">
      <w:pPr>
        <w:pStyle w:val="1Text-Standardtext"/>
        <w:rPr>
          <w:color w:val="A6A6A6" w:themeColor="background1" w:themeShade="A6"/>
          <w:lang w:val="en-US"/>
        </w:rPr>
      </w:pPr>
      <w:r w:rsidRPr="0085611F">
        <w:rPr>
          <w:color w:val="A6A6A6" w:themeColor="background1" w:themeShade="A6"/>
          <w:lang w:val="en-US"/>
        </w:rPr>
        <w:t xml:space="preserve">Explain the </w:t>
      </w:r>
      <w:r w:rsidRPr="0085611F">
        <w:rPr>
          <w:color w:val="A6A6A6" w:themeColor="background1" w:themeShade="A6"/>
          <w:u w:val="single"/>
          <w:lang w:val="en-US"/>
        </w:rPr>
        <w:t>theory of change behind the concept</w:t>
      </w:r>
      <w:r w:rsidRPr="0085611F">
        <w:rPr>
          <w:color w:val="A6A6A6" w:themeColor="background1" w:themeShade="A6"/>
          <w:lang w:val="en-US"/>
        </w:rPr>
        <w:t xml:space="preserve"> in a general, easy to understand way (verbal explanation of the log-frame) including a reference to A-S-I paradigm and a rough description of the </w:t>
      </w:r>
      <w:r w:rsidRPr="0085611F">
        <w:rPr>
          <w:color w:val="A6A6A6" w:themeColor="background1" w:themeShade="A6"/>
          <w:u w:val="single"/>
          <w:lang w:val="en-US"/>
        </w:rPr>
        <w:t>main phases and duration of preparation / implementation</w:t>
      </w:r>
      <w:r w:rsidRPr="0085611F">
        <w:rPr>
          <w:color w:val="A6A6A6" w:themeColor="background1" w:themeShade="A6"/>
          <w:lang w:val="en-US"/>
        </w:rPr>
        <w:t>. Highlight – with reference to the barriers – the kind of incentive(s) (regulatory or financial) needed to make the changes happen in the market and/or to motivate users/investors to use or buy a new technology or change their behavior.</w:t>
      </w:r>
    </w:p>
    <w:p w14:paraId="79C87D90" w14:textId="77777777" w:rsidR="00BC3CC4" w:rsidRPr="0085611F" w:rsidRDefault="00BC3CC4" w:rsidP="00BC3CC4">
      <w:pPr>
        <w:pStyle w:val="1Text-Standardtext"/>
        <w:rPr>
          <w:color w:val="A6A6A6" w:themeColor="background1" w:themeShade="A6"/>
          <w:lang w:val="en-US"/>
        </w:rPr>
      </w:pPr>
    </w:p>
    <w:p w14:paraId="1B85E863" w14:textId="77777777" w:rsidR="00BC3CC4" w:rsidRPr="0085611F" w:rsidRDefault="00BC3CC4" w:rsidP="00BC3CC4">
      <w:pPr>
        <w:pStyle w:val="1Text-Standardtext"/>
        <w:rPr>
          <w:color w:val="A6A6A6" w:themeColor="background1" w:themeShade="A6"/>
          <w:lang w:val="en-US"/>
        </w:rPr>
      </w:pPr>
      <w:r w:rsidRPr="0085611F">
        <w:rPr>
          <w:b/>
          <w:color w:val="A6A6A6" w:themeColor="background1" w:themeShade="A6"/>
          <w:lang w:val="en-US"/>
        </w:rPr>
        <w:t>Example 1 - Philippines:</w:t>
      </w:r>
      <w:r w:rsidRPr="0085611F">
        <w:rPr>
          <w:color w:val="A6A6A6" w:themeColor="background1" w:themeShade="A6"/>
          <w:lang w:val="en-US"/>
        </w:rPr>
        <w:t xml:space="preserve"> The </w:t>
      </w:r>
      <w:r w:rsidRPr="0085611F">
        <w:rPr>
          <w:color w:val="A6A6A6" w:themeColor="background1" w:themeShade="A6"/>
          <w:u w:val="single"/>
          <w:lang w:val="en-US"/>
        </w:rPr>
        <w:t>objective</w:t>
      </w:r>
      <w:r w:rsidRPr="0085611F">
        <w:rPr>
          <w:color w:val="A6A6A6" w:themeColor="background1" w:themeShade="A6"/>
          <w:lang w:val="en-US"/>
        </w:rPr>
        <w:t xml:space="preserve"> of the Jeepney+ NAMA is to establish a modern, sustainable and climatefriendly road-based public transport system in Philippine cities. The reform process envisaged by the Government involves key structural changes during an implementation period of approximately 10 years (2016-2026). The strategy is based on </w:t>
      </w:r>
      <w:r w:rsidRPr="0085611F">
        <w:rPr>
          <w:color w:val="A6A6A6" w:themeColor="background1" w:themeShade="A6"/>
          <w:u w:val="single"/>
          <w:lang w:val="en-US"/>
        </w:rPr>
        <w:t>two main elements</w:t>
      </w:r>
      <w:r w:rsidRPr="0085611F">
        <w:rPr>
          <w:color w:val="A6A6A6" w:themeColor="background1" w:themeShade="A6"/>
          <w:lang w:val="en-US"/>
        </w:rPr>
        <w:t>: (1) Structural changes within the public transport market (details in bullets), (2) Fleet renewal incl. shift to higher capacity vehicles (details in bullets). The NAMA is a combination of shift and improve approaches to reduce emissions from the transport sector and tackles different arenas of the public transport market (see Figure 7). Ultimately, the NAMA aims to consolidate public transport provision towards a manageable number of public transport service providers/companies.</w:t>
      </w:r>
    </w:p>
    <w:p w14:paraId="2EAB7885" w14:textId="6CC9A8DE" w:rsidR="00C624B0" w:rsidRDefault="00BC3CC4" w:rsidP="00BC3CC4">
      <w:pPr>
        <w:pStyle w:val="1Text-Standardtext"/>
        <w:jc w:val="center"/>
        <w:rPr>
          <w:lang w:val="en-US"/>
        </w:rPr>
      </w:pPr>
      <w:r>
        <w:rPr>
          <w:noProof/>
        </w:rPr>
        <w:drawing>
          <wp:inline distT="0" distB="0" distL="0" distR="0" wp14:anchorId="788C58B3" wp14:editId="07023708">
            <wp:extent cx="4310380" cy="2889885"/>
            <wp:effectExtent l="0" t="0" r="0" b="5715"/>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4310380" cy="2889885"/>
                    </a:xfrm>
                    <a:prstGeom prst="rect">
                      <a:avLst/>
                    </a:prstGeom>
                    <a:noFill/>
                  </pic:spPr>
                </pic:pic>
              </a:graphicData>
            </a:graphic>
          </wp:inline>
        </w:drawing>
      </w:r>
    </w:p>
    <w:p w14:paraId="0F602D76" w14:textId="77777777" w:rsidR="00BC3CC4" w:rsidRDefault="00BC3CC4" w:rsidP="00BC3CC4">
      <w:pPr>
        <w:pStyle w:val="1Text-Standardtext"/>
        <w:jc w:val="center"/>
        <w:rPr>
          <w:lang w:val="en-US"/>
        </w:rPr>
      </w:pPr>
    </w:p>
    <w:p w14:paraId="0F4F819D" w14:textId="77777777" w:rsidR="00BC3CC4" w:rsidRPr="00BC3CC4" w:rsidRDefault="00BC3CC4" w:rsidP="00BC3CC4">
      <w:pPr>
        <w:pStyle w:val="1Text-Standardtext"/>
        <w:rPr>
          <w:color w:val="A6A6A6" w:themeColor="background1" w:themeShade="A6"/>
          <w:lang w:val="en-US"/>
        </w:rPr>
      </w:pPr>
      <w:r w:rsidRPr="00BC3CC4">
        <w:rPr>
          <w:b/>
          <w:color w:val="A6A6A6" w:themeColor="background1" w:themeShade="A6"/>
          <w:lang w:val="en-GB"/>
        </w:rPr>
        <w:t xml:space="preserve">Example 2 - Colombia: </w:t>
      </w:r>
      <w:r w:rsidRPr="00BC3CC4">
        <w:rPr>
          <w:color w:val="A6A6A6" w:themeColor="background1" w:themeShade="A6"/>
          <w:lang w:val="en-GB"/>
        </w:rPr>
        <w:t xml:space="preserve">The </w:t>
      </w:r>
      <w:r w:rsidRPr="00BC3CC4">
        <w:rPr>
          <w:color w:val="A6A6A6" w:themeColor="background1" w:themeShade="A6"/>
          <w:u w:val="single"/>
          <w:lang w:val="en-GB"/>
        </w:rPr>
        <w:t>overall objective</w:t>
      </w:r>
      <w:r w:rsidRPr="00BC3CC4">
        <w:rPr>
          <w:color w:val="A6A6A6" w:themeColor="background1" w:themeShade="A6"/>
          <w:lang w:val="en-GB"/>
        </w:rPr>
        <w:t xml:space="preserve"> of the NAMA is to increase the use of cycling and to rationalize the use of private motorized modes, thereby improving the quality of life of the urban population and contributing to the mitigation of climate change. </w:t>
      </w:r>
      <w:r w:rsidRPr="00BC3CC4">
        <w:rPr>
          <w:color w:val="A6A6A6" w:themeColor="background1" w:themeShade="A6"/>
          <w:u w:val="single"/>
          <w:lang w:val="en-US"/>
        </w:rPr>
        <w:t>Main indicators</w:t>
      </w:r>
      <w:r w:rsidRPr="00BC3CC4">
        <w:rPr>
          <w:color w:val="A6A6A6" w:themeColor="background1" w:themeShade="A6"/>
          <w:lang w:val="en-US"/>
        </w:rPr>
        <w:t xml:space="preserve"> for achieving these goals are: </w:t>
      </w:r>
    </w:p>
    <w:p w14:paraId="782C1EDA" w14:textId="77777777" w:rsidR="00BC3CC4" w:rsidRPr="00BC3CC4" w:rsidRDefault="00BC3CC4" w:rsidP="00BC3CC4">
      <w:pPr>
        <w:pStyle w:val="3Text-Bullet1stlevel"/>
        <w:rPr>
          <w:color w:val="A6A6A6" w:themeColor="background1" w:themeShade="A6"/>
          <w:lang w:val="en-US"/>
        </w:rPr>
      </w:pPr>
      <w:r w:rsidRPr="00BC3CC4">
        <w:rPr>
          <w:color w:val="A6A6A6" w:themeColor="background1" w:themeShade="A6"/>
          <w:lang w:val="en-US"/>
        </w:rPr>
        <w:t xml:space="preserve">1) increase in modal share of cycling by 9% until 2030 in the cities subject to the NAMA, </w:t>
      </w:r>
    </w:p>
    <w:p w14:paraId="4FA88196" w14:textId="77777777" w:rsidR="00BC3CC4" w:rsidRPr="00BC3CC4" w:rsidRDefault="00BC3CC4" w:rsidP="00BC3CC4">
      <w:pPr>
        <w:pStyle w:val="3Text-Bullet1stlevel"/>
        <w:rPr>
          <w:color w:val="A6A6A6" w:themeColor="background1" w:themeShade="A6"/>
          <w:lang w:val="en-US"/>
        </w:rPr>
      </w:pPr>
      <w:r w:rsidRPr="00BC3CC4">
        <w:rPr>
          <w:color w:val="A6A6A6" w:themeColor="background1" w:themeShade="A6"/>
          <w:lang w:val="en-US"/>
        </w:rPr>
        <w:t xml:space="preserve">2) accumulated investment (public and private) into AT and TDM of US 900m until 2030, </w:t>
      </w:r>
    </w:p>
    <w:p w14:paraId="0E804305" w14:textId="77777777" w:rsidR="00BC3CC4" w:rsidRPr="00BC3CC4" w:rsidRDefault="00BC3CC4" w:rsidP="00BC3CC4">
      <w:pPr>
        <w:pStyle w:val="3Text-Bullet1stlevel"/>
        <w:rPr>
          <w:color w:val="A6A6A6" w:themeColor="background1" w:themeShade="A6"/>
          <w:lang w:val="en-US"/>
        </w:rPr>
      </w:pPr>
      <w:r w:rsidRPr="00BC3CC4">
        <w:rPr>
          <w:color w:val="A6A6A6" w:themeColor="background1" w:themeShade="A6"/>
          <w:lang w:val="en-US"/>
        </w:rPr>
        <w:t xml:space="preserve">3) significantly improved regulatory framework conditions, indicated by at least 10 changes in regulation facilitating projects in AT and TDM, </w:t>
      </w:r>
    </w:p>
    <w:p w14:paraId="6997BD07" w14:textId="77777777" w:rsidR="00BC3CC4" w:rsidRPr="00BC3CC4" w:rsidRDefault="00BC3CC4" w:rsidP="00BC3CC4">
      <w:pPr>
        <w:pStyle w:val="3Text-Bullet1stlevel"/>
        <w:rPr>
          <w:color w:val="A6A6A6" w:themeColor="background1" w:themeShade="A6"/>
          <w:lang w:val="en-US"/>
        </w:rPr>
      </w:pPr>
      <w:r w:rsidRPr="00BC3CC4">
        <w:rPr>
          <w:color w:val="A6A6A6" w:themeColor="background1" w:themeShade="A6"/>
          <w:lang w:val="en-US"/>
        </w:rPr>
        <w:t xml:space="preserve">4) reduction of at least 3.88 MtCO2 accumulated over the period 2017 - 2030. </w:t>
      </w:r>
    </w:p>
    <w:p w14:paraId="7D3BA7CE" w14:textId="77BCAF0D" w:rsidR="00BC3CC4" w:rsidRDefault="00BC3CC4" w:rsidP="00BC3CC4">
      <w:pPr>
        <w:pStyle w:val="1Text-Standardtext"/>
        <w:rPr>
          <w:color w:val="A6A6A6" w:themeColor="background1" w:themeShade="A6"/>
          <w:lang w:val="en-US"/>
        </w:rPr>
      </w:pPr>
      <w:r w:rsidRPr="00BC3CC4">
        <w:rPr>
          <w:color w:val="A6A6A6" w:themeColor="background1" w:themeShade="A6"/>
          <w:lang w:val="en-US"/>
        </w:rPr>
        <w:t xml:space="preserve">The NAMA comprises </w:t>
      </w:r>
      <w:r w:rsidRPr="00BC3CC4">
        <w:rPr>
          <w:color w:val="A6A6A6" w:themeColor="background1" w:themeShade="A6"/>
          <w:u w:val="single"/>
          <w:lang w:val="en-US"/>
        </w:rPr>
        <w:t>eight direct mitigation measures</w:t>
      </w:r>
      <w:r w:rsidRPr="00BC3CC4">
        <w:rPr>
          <w:color w:val="A6A6A6" w:themeColor="background1" w:themeShade="A6"/>
          <w:lang w:val="en-US"/>
        </w:rPr>
        <w:t xml:space="preserve"> in the field of AT and TDM (see chapter X for further detail), to be implemented by the local level, as well as a NAMA Support Component to be implemented by the national level, which provides capacity building, technical advisory and promotion activities to the cities (see chapter X for further detail) and improves the overall regulatory framework. It is assumed that the implementation of the NAMA Support Component alone will yield a significant increase in the implementation of AT and TDM measures in Colombian cities, as the major hurdle towards the implementation of the NAMAs 8 direct mitigation measures is seen in the lack of local capacities and know how on benefits and technical aspects, as well as gaps in the regulatory framework. Financial support by third parties to the local level will further facilitate and speed up the implementation of the eight mitigation measures. In order to achieve a significant modal shift towards cycling, the NAMA employs a comprehensive Push and Pull Approach. On the one hand, it aims at incentivizing active modes, such as conventional and electrically assisted bicycles and tricycles, e.g. by providing an adequate infrastructure or other benefits to cyclists, and thereby attracts additional AT trips (“Pull”). On the other hand, it discourages the use of individual motorized modes, e.g. by constringent parking policies and thereby pushes demand from motorized modes towards the more sustainable, non-polluting active modes (“Push”).</w:t>
      </w:r>
    </w:p>
    <w:p w14:paraId="1C9485DA" w14:textId="17B077AC" w:rsidR="00BC3CC4" w:rsidRPr="00BC3CC4" w:rsidRDefault="00BC3CC4" w:rsidP="00BC3CC4">
      <w:pPr>
        <w:pStyle w:val="1Text-Standardtext"/>
        <w:jc w:val="center"/>
        <w:rPr>
          <w:color w:val="A6A6A6" w:themeColor="background1" w:themeShade="A6"/>
          <w:lang w:val="en-US"/>
        </w:rPr>
      </w:pPr>
      <w:r>
        <w:rPr>
          <w:noProof/>
          <w:color w:val="A6A6A6" w:themeColor="background1" w:themeShade="A6"/>
        </w:rPr>
        <w:drawing>
          <wp:inline distT="0" distB="0" distL="0" distR="0" wp14:anchorId="20EA7011" wp14:editId="515A7E6A">
            <wp:extent cx="5450205" cy="3011805"/>
            <wp:effectExtent l="0" t="0" r="0" b="0"/>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5450205" cy="3011805"/>
                    </a:xfrm>
                    <a:prstGeom prst="rect">
                      <a:avLst/>
                    </a:prstGeom>
                    <a:noFill/>
                  </pic:spPr>
                </pic:pic>
              </a:graphicData>
            </a:graphic>
          </wp:inline>
        </w:drawing>
      </w:r>
    </w:p>
    <w:p w14:paraId="0B14463E" w14:textId="67EBC478" w:rsidR="00BC3CC4" w:rsidRDefault="00BC3CC4" w:rsidP="00BC3CC4">
      <w:pPr>
        <w:pStyle w:val="1Text-Standardtext"/>
        <w:rPr>
          <w:lang w:val="en-US"/>
        </w:rPr>
      </w:pPr>
    </w:p>
    <w:p w14:paraId="5ADD1844" w14:textId="2A9DFAEC" w:rsidR="00BC3CC4" w:rsidRPr="00733306" w:rsidRDefault="00BC3CC4" w:rsidP="00681FB1">
      <w:pPr>
        <w:pStyle w:val="1Text-Standardtext"/>
        <w:rPr>
          <w:b/>
          <w:color w:val="A6A6A6" w:themeColor="background1" w:themeShade="A6"/>
        </w:rPr>
      </w:pPr>
      <w:r w:rsidRPr="00733306">
        <w:rPr>
          <w:color w:val="A6A6A6" w:themeColor="background1" w:themeShade="A6"/>
          <w:lang w:val="en-US"/>
        </w:rPr>
        <w:t xml:space="preserve">Present </w:t>
      </w:r>
      <w:r w:rsidRPr="00733306">
        <w:rPr>
          <w:color w:val="A6A6A6" w:themeColor="background1" w:themeShade="A6"/>
          <w:u w:val="single"/>
          <w:lang w:val="en-US"/>
        </w:rPr>
        <w:t>core facts</w:t>
      </w:r>
      <w:r w:rsidRPr="00733306">
        <w:rPr>
          <w:color w:val="A6A6A6" w:themeColor="background1" w:themeShade="A6"/>
          <w:lang w:val="en-US"/>
        </w:rPr>
        <w:t xml:space="preserve"> about the mitigation action in a standard </w:t>
      </w:r>
      <w:r w:rsidRPr="00733306">
        <w:rPr>
          <w:color w:val="A6A6A6" w:themeColor="background1" w:themeShade="A6"/>
          <w:u w:val="single"/>
          <w:lang w:val="en-US"/>
        </w:rPr>
        <w:t>summary table</w:t>
      </w:r>
      <w:r w:rsidRPr="00733306">
        <w:rPr>
          <w:color w:val="A6A6A6" w:themeColor="background1" w:themeShade="A6"/>
          <w:lang w:val="en-US"/>
        </w:rPr>
        <w:t xml:space="preserve">. </w:t>
      </w:r>
      <w:r w:rsidRPr="00733306">
        <w:rPr>
          <w:b/>
          <w:color w:val="A6A6A6" w:themeColor="background1" w:themeShade="A6"/>
        </w:rPr>
        <w:t>Example:</w:t>
      </w:r>
    </w:p>
    <w:p w14:paraId="09AFE6CF" w14:textId="3BDAF999" w:rsidR="00BC3CC4" w:rsidRDefault="00BC3CC4" w:rsidP="00BC3CC4">
      <w:pPr>
        <w:pStyle w:val="TableandGraphics-Register"/>
        <w:rPr>
          <w:lang w:val="en-US"/>
        </w:rPr>
      </w:pPr>
      <w:bookmarkStart w:id="20" w:name="_Toc12872306"/>
      <w:r w:rsidRPr="00BC3CC4">
        <w:rPr>
          <w:lang w:val="en-US"/>
        </w:rPr>
        <w:t xml:space="preserve">Table </w:t>
      </w:r>
      <w:r w:rsidRPr="00C41221">
        <w:rPr>
          <w:noProof w:val="0"/>
        </w:rPr>
        <w:fldChar w:fldCharType="begin"/>
      </w:r>
      <w:r w:rsidRPr="00BC3CC4">
        <w:rPr>
          <w:lang w:val="en-US"/>
        </w:rPr>
        <w:instrText xml:space="preserve"> SEQ Table \* ARABIC </w:instrText>
      </w:r>
      <w:r w:rsidRPr="00C41221">
        <w:rPr>
          <w:noProof w:val="0"/>
        </w:rPr>
        <w:fldChar w:fldCharType="separate"/>
      </w:r>
      <w:r w:rsidR="00381A83">
        <w:rPr>
          <w:lang w:val="en-US"/>
        </w:rPr>
        <w:t>2</w:t>
      </w:r>
      <w:r w:rsidRPr="00C41221">
        <w:fldChar w:fldCharType="end"/>
      </w:r>
      <w:r w:rsidRPr="00BC3CC4">
        <w:rPr>
          <w:lang w:val="en-US"/>
        </w:rPr>
        <w:t>: The Mitigation Action a</w:t>
      </w:r>
      <w:r>
        <w:rPr>
          <w:lang w:val="en-US"/>
        </w:rPr>
        <w:t>t a glance</w:t>
      </w:r>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2512"/>
        <w:gridCol w:w="1334"/>
        <w:gridCol w:w="3455"/>
      </w:tblGrid>
      <w:tr w:rsidR="00BC3CC4" w:rsidRPr="00BC3CC4" w14:paraId="597F6232" w14:textId="77777777" w:rsidTr="00344846">
        <w:tc>
          <w:tcPr>
            <w:tcW w:w="1718" w:type="dxa"/>
            <w:shd w:val="clear" w:color="auto" w:fill="C6D9F1" w:themeFill="text2" w:themeFillTint="33"/>
          </w:tcPr>
          <w:p w14:paraId="652BAD0B" w14:textId="77777777" w:rsidR="00BC3CC4" w:rsidRPr="00BC3CC4" w:rsidRDefault="00BC3CC4" w:rsidP="00BC3CC4">
            <w:pPr>
              <w:pStyle w:val="5Table-Headinginsidetable"/>
            </w:pPr>
            <w:r w:rsidRPr="00BC3CC4">
              <w:t xml:space="preserve">Contribution to NDC implementation </w:t>
            </w:r>
          </w:p>
        </w:tc>
        <w:tc>
          <w:tcPr>
            <w:tcW w:w="7631" w:type="dxa"/>
            <w:gridSpan w:val="3"/>
            <w:shd w:val="clear" w:color="auto" w:fill="FFFFFF"/>
          </w:tcPr>
          <w:p w14:paraId="579A6772" w14:textId="77777777" w:rsidR="00BC3CC4" w:rsidRPr="00BC3CC4" w:rsidRDefault="00BC3CC4" w:rsidP="00BC3CC4">
            <w:pPr>
              <w:pStyle w:val="7Table-Textinsidetable"/>
              <w:rPr>
                <w:lang w:val="en-US"/>
              </w:rPr>
            </w:pPr>
            <w:r w:rsidRPr="00BC3CC4">
              <w:rPr>
                <w:lang w:val="en-US"/>
              </w:rPr>
              <w:t>##specify</w:t>
            </w:r>
          </w:p>
        </w:tc>
      </w:tr>
      <w:tr w:rsidR="00BC3CC4" w:rsidRPr="008C0570" w14:paraId="120FF344" w14:textId="77777777" w:rsidTr="00344846">
        <w:tc>
          <w:tcPr>
            <w:tcW w:w="1718" w:type="dxa"/>
            <w:shd w:val="clear" w:color="auto" w:fill="C6D9F1" w:themeFill="text2" w:themeFillTint="33"/>
          </w:tcPr>
          <w:p w14:paraId="06E6F395" w14:textId="77777777" w:rsidR="00BC3CC4" w:rsidRPr="00BC3CC4" w:rsidRDefault="00BC3CC4" w:rsidP="00BC3CC4">
            <w:pPr>
              <w:pStyle w:val="5Table-Headinginsidetable"/>
            </w:pPr>
            <w:r w:rsidRPr="00BC3CC4">
              <w:rPr>
                <w:lang w:val="es-MX"/>
              </w:rPr>
              <w:t xml:space="preserve">Type of action </w:t>
            </w:r>
          </w:p>
        </w:tc>
        <w:tc>
          <w:tcPr>
            <w:tcW w:w="2672" w:type="dxa"/>
            <w:shd w:val="clear" w:color="auto" w:fill="FFFFFF"/>
          </w:tcPr>
          <w:p w14:paraId="651B3F51" w14:textId="77777777" w:rsidR="00BC3CC4" w:rsidRPr="00BC3CC4" w:rsidRDefault="00BC3CC4" w:rsidP="00BC3CC4">
            <w:pPr>
              <w:pStyle w:val="7Table-Textinsidetable"/>
              <w:rPr>
                <w:lang w:val="en-US"/>
              </w:rPr>
            </w:pPr>
            <w:r w:rsidRPr="00BC3CC4">
              <w:rPr>
                <w:lang w:val="en-US"/>
              </w:rPr>
              <w:t>Policy / Programme / Regulation / Economic instrument / Etc.</w:t>
            </w:r>
          </w:p>
        </w:tc>
        <w:tc>
          <w:tcPr>
            <w:tcW w:w="1275" w:type="dxa"/>
            <w:shd w:val="clear" w:color="auto" w:fill="C6D9F1" w:themeFill="text2" w:themeFillTint="33"/>
          </w:tcPr>
          <w:p w14:paraId="6158FC5C" w14:textId="77777777" w:rsidR="00BC3CC4" w:rsidRPr="00BC3CC4" w:rsidRDefault="00BC3CC4" w:rsidP="00BC3CC4">
            <w:pPr>
              <w:pStyle w:val="5Table-Headinginsidetable"/>
            </w:pPr>
            <w:r w:rsidRPr="00BC3CC4">
              <w:t>Subsector</w:t>
            </w:r>
          </w:p>
        </w:tc>
        <w:tc>
          <w:tcPr>
            <w:tcW w:w="3684" w:type="dxa"/>
            <w:shd w:val="clear" w:color="auto" w:fill="FFFFFF"/>
          </w:tcPr>
          <w:p w14:paraId="2DD651E1" w14:textId="77777777" w:rsidR="00BC3CC4" w:rsidRPr="00BC3CC4" w:rsidRDefault="00BC3CC4" w:rsidP="00BC3CC4">
            <w:pPr>
              <w:pStyle w:val="7Table-Textinsidetable"/>
              <w:rPr>
                <w:lang w:val="en-US"/>
              </w:rPr>
            </w:pPr>
            <w:r w:rsidRPr="00BC3CC4">
              <w:rPr>
                <w:lang w:val="en-US"/>
              </w:rPr>
              <w:t xml:space="preserve">e.g. road based public transport, all modes </w:t>
            </w:r>
          </w:p>
        </w:tc>
      </w:tr>
      <w:tr w:rsidR="00BC3CC4" w:rsidRPr="008C0570" w14:paraId="3FA47D4D" w14:textId="77777777" w:rsidTr="00344846">
        <w:tc>
          <w:tcPr>
            <w:tcW w:w="1718" w:type="dxa"/>
            <w:shd w:val="clear" w:color="auto" w:fill="C6D9F1" w:themeFill="text2" w:themeFillTint="33"/>
          </w:tcPr>
          <w:p w14:paraId="08F438F8" w14:textId="77777777" w:rsidR="00BC3CC4" w:rsidRPr="00BC3CC4" w:rsidRDefault="00BC3CC4" w:rsidP="00BC3CC4">
            <w:pPr>
              <w:pStyle w:val="5Table-Headinginsidetable"/>
              <w:rPr>
                <w:lang w:val="es-MX"/>
              </w:rPr>
            </w:pPr>
            <w:r w:rsidRPr="00BC3CC4">
              <w:rPr>
                <w:lang w:val="es-MX"/>
              </w:rPr>
              <w:t>Geographical scope</w:t>
            </w:r>
          </w:p>
        </w:tc>
        <w:tc>
          <w:tcPr>
            <w:tcW w:w="2672" w:type="dxa"/>
            <w:shd w:val="clear" w:color="auto" w:fill="FFFFFF"/>
          </w:tcPr>
          <w:p w14:paraId="1C3A3D97" w14:textId="77777777" w:rsidR="00BC3CC4" w:rsidRPr="00BC3CC4" w:rsidRDefault="00BC3CC4" w:rsidP="00BC3CC4">
            <w:pPr>
              <w:pStyle w:val="7Table-Textinsidetable"/>
              <w:rPr>
                <w:lang w:val="en-US"/>
              </w:rPr>
            </w:pPr>
            <w:r w:rsidRPr="00BC3CC4">
              <w:rPr>
                <w:lang w:val="en-US"/>
              </w:rPr>
              <w:t xml:space="preserve">e.g. full country, certain regions; medium sized cities; specific cities X, Y, Z </w:t>
            </w:r>
          </w:p>
        </w:tc>
        <w:tc>
          <w:tcPr>
            <w:tcW w:w="1275" w:type="dxa"/>
            <w:shd w:val="clear" w:color="auto" w:fill="C6D9F1" w:themeFill="text2" w:themeFillTint="33"/>
          </w:tcPr>
          <w:p w14:paraId="015985E1" w14:textId="77777777" w:rsidR="00BC3CC4" w:rsidRPr="00BC3CC4" w:rsidRDefault="00BC3CC4" w:rsidP="00BC3CC4">
            <w:pPr>
              <w:pStyle w:val="5Table-Headinginsidetable"/>
            </w:pPr>
            <w:r w:rsidRPr="00BC3CC4">
              <w:rPr>
                <w:lang w:val="en-US"/>
              </w:rPr>
              <w:t>Type of policy instruments</w:t>
            </w:r>
          </w:p>
        </w:tc>
        <w:tc>
          <w:tcPr>
            <w:tcW w:w="3684" w:type="dxa"/>
            <w:shd w:val="clear" w:color="auto" w:fill="FFFFFF"/>
          </w:tcPr>
          <w:p w14:paraId="6271A8CE" w14:textId="77777777" w:rsidR="00BC3CC4" w:rsidRPr="00BC3CC4" w:rsidRDefault="00BC3CC4" w:rsidP="00BC3CC4">
            <w:pPr>
              <w:pStyle w:val="7Table-Textinsidetable"/>
              <w:rPr>
                <w:lang w:val="en-US"/>
              </w:rPr>
            </w:pPr>
            <w:r w:rsidRPr="00BC3CC4">
              <w:rPr>
                <w:u w:val="single"/>
                <w:lang w:val="en-US"/>
              </w:rPr>
              <w:t>Regulations:</w:t>
            </w:r>
            <w:r w:rsidRPr="00BC3CC4">
              <w:rPr>
                <w:lang w:val="en-US"/>
              </w:rPr>
              <w:t xml:space="preserve"> yes / no</w:t>
            </w:r>
          </w:p>
          <w:p w14:paraId="3D65DD26" w14:textId="77777777" w:rsidR="00BC3CC4" w:rsidRPr="00BC3CC4" w:rsidRDefault="00BC3CC4" w:rsidP="00BC3CC4">
            <w:pPr>
              <w:pStyle w:val="7Table-Textinsidetable"/>
              <w:rPr>
                <w:lang w:val="en-US"/>
              </w:rPr>
            </w:pPr>
            <w:r w:rsidRPr="00BC3CC4">
              <w:rPr>
                <w:u w:val="single"/>
                <w:lang w:val="en-US"/>
              </w:rPr>
              <w:t>Economic instruments:</w:t>
            </w:r>
            <w:r w:rsidRPr="00BC3CC4">
              <w:rPr>
                <w:lang w:val="en-US"/>
              </w:rPr>
              <w:t xml:space="preserve"> yes / no</w:t>
            </w:r>
          </w:p>
          <w:p w14:paraId="07E1D8D8" w14:textId="77777777" w:rsidR="00BC3CC4" w:rsidRPr="00BC3CC4" w:rsidRDefault="00BC3CC4" w:rsidP="00BC3CC4">
            <w:pPr>
              <w:pStyle w:val="7Table-Textinsidetable"/>
              <w:rPr>
                <w:lang w:val="en-US"/>
              </w:rPr>
            </w:pPr>
            <w:r w:rsidRPr="00BC3CC4">
              <w:rPr>
                <w:u w:val="single"/>
                <w:lang w:val="en-US"/>
              </w:rPr>
              <w:t>Public spending/ investments:</w:t>
            </w:r>
            <w:r w:rsidRPr="00BC3CC4">
              <w:rPr>
                <w:lang w:val="en-US"/>
              </w:rPr>
              <w:t xml:space="preserve"> yes / no</w:t>
            </w:r>
          </w:p>
          <w:p w14:paraId="7E48885E" w14:textId="77777777" w:rsidR="00BC3CC4" w:rsidRPr="00BC3CC4" w:rsidRDefault="00BC3CC4" w:rsidP="00BC3CC4">
            <w:pPr>
              <w:pStyle w:val="7Table-Textinsidetable"/>
              <w:rPr>
                <w:lang w:val="en-US"/>
              </w:rPr>
            </w:pPr>
            <w:r w:rsidRPr="00BC3CC4">
              <w:rPr>
                <w:u w:val="single"/>
                <w:lang w:val="en-US"/>
              </w:rPr>
              <w:t>Communication and information:</w:t>
            </w:r>
            <w:r w:rsidRPr="00BC3CC4">
              <w:rPr>
                <w:lang w:val="en-US"/>
              </w:rPr>
              <w:t xml:space="preserve"> yes / no</w:t>
            </w:r>
          </w:p>
        </w:tc>
      </w:tr>
      <w:tr w:rsidR="00BC3CC4" w:rsidRPr="00BC3CC4" w14:paraId="61A43501" w14:textId="77777777" w:rsidTr="00344846">
        <w:tc>
          <w:tcPr>
            <w:tcW w:w="1718" w:type="dxa"/>
            <w:shd w:val="clear" w:color="auto" w:fill="C6D9F1" w:themeFill="text2" w:themeFillTint="33"/>
          </w:tcPr>
          <w:p w14:paraId="2467D641" w14:textId="77777777" w:rsidR="00BC3CC4" w:rsidRPr="00BC3CC4" w:rsidRDefault="00BC3CC4" w:rsidP="00BC3CC4">
            <w:pPr>
              <w:pStyle w:val="5Table-Headinginsidetable"/>
              <w:rPr>
                <w:lang w:val="es-MX"/>
              </w:rPr>
            </w:pPr>
            <w:r w:rsidRPr="00BC3CC4">
              <w:rPr>
                <w:lang w:val="es-MX"/>
              </w:rPr>
              <w:t>Organisation</w:t>
            </w:r>
          </w:p>
        </w:tc>
        <w:tc>
          <w:tcPr>
            <w:tcW w:w="7631" w:type="dxa"/>
            <w:gridSpan w:val="3"/>
            <w:shd w:val="clear" w:color="auto" w:fill="FFFFFF"/>
          </w:tcPr>
          <w:p w14:paraId="3E9348F1" w14:textId="77777777" w:rsidR="00BC3CC4" w:rsidRPr="00BC3CC4" w:rsidRDefault="00BC3CC4" w:rsidP="00BC3CC4">
            <w:pPr>
              <w:pStyle w:val="7Table-Textinsidetable"/>
              <w:rPr>
                <w:lang w:val="en-US"/>
              </w:rPr>
            </w:pPr>
            <w:r w:rsidRPr="00113270">
              <w:rPr>
                <w:u w:val="single"/>
                <w:lang w:val="en-US"/>
              </w:rPr>
              <w:t>Responsible organization:</w:t>
            </w:r>
            <w:r w:rsidRPr="00BC3CC4">
              <w:rPr>
                <w:lang w:val="en-US"/>
              </w:rPr>
              <w:t xml:space="preserve"> xxx</w:t>
            </w:r>
          </w:p>
          <w:p w14:paraId="33620A69" w14:textId="77777777" w:rsidR="00BC3CC4" w:rsidRPr="00BC3CC4" w:rsidRDefault="00BC3CC4" w:rsidP="00BC3CC4">
            <w:pPr>
              <w:pStyle w:val="7Table-Textinsidetable"/>
              <w:rPr>
                <w:lang w:val="en-US"/>
              </w:rPr>
            </w:pPr>
            <w:r w:rsidRPr="00113270">
              <w:rPr>
                <w:u w:val="single"/>
                <w:lang w:val="en-US"/>
              </w:rPr>
              <w:t>Involved national partners:</w:t>
            </w:r>
            <w:r w:rsidRPr="00BC3CC4">
              <w:rPr>
                <w:lang w:val="en-US"/>
              </w:rPr>
              <w:t xml:space="preserve"> xxx</w:t>
            </w:r>
          </w:p>
          <w:p w14:paraId="53363536" w14:textId="77777777" w:rsidR="00BC3CC4" w:rsidRPr="00BC3CC4" w:rsidRDefault="00BC3CC4" w:rsidP="00BC3CC4">
            <w:pPr>
              <w:pStyle w:val="7Table-Textinsidetable"/>
              <w:rPr>
                <w:lang w:val="en-US"/>
              </w:rPr>
            </w:pPr>
            <w:r w:rsidRPr="00113270">
              <w:rPr>
                <w:u w:val="single"/>
                <w:lang w:val="en-US"/>
              </w:rPr>
              <w:t>Involved international organizations:</w:t>
            </w:r>
            <w:r w:rsidRPr="00BC3CC4">
              <w:rPr>
                <w:lang w:val="en-US"/>
              </w:rPr>
              <w:t xml:space="preserve"> xxx</w:t>
            </w:r>
          </w:p>
        </w:tc>
      </w:tr>
      <w:tr w:rsidR="00BC3CC4" w:rsidRPr="00BC3CC4" w14:paraId="63CDE407" w14:textId="77777777" w:rsidTr="00344846">
        <w:tc>
          <w:tcPr>
            <w:tcW w:w="1718" w:type="dxa"/>
            <w:shd w:val="clear" w:color="auto" w:fill="C6D9F1" w:themeFill="text2" w:themeFillTint="33"/>
          </w:tcPr>
          <w:p w14:paraId="73923FC7" w14:textId="77777777" w:rsidR="00BC3CC4" w:rsidRPr="00BC3CC4" w:rsidRDefault="00BC3CC4" w:rsidP="00BC3CC4">
            <w:pPr>
              <w:pStyle w:val="5Table-Headinginsidetable"/>
            </w:pPr>
            <w:r w:rsidRPr="00BC3CC4">
              <w:t xml:space="preserve">Main mitigation measures </w:t>
            </w:r>
          </w:p>
        </w:tc>
        <w:tc>
          <w:tcPr>
            <w:tcW w:w="7631" w:type="dxa"/>
            <w:gridSpan w:val="3"/>
            <w:shd w:val="clear" w:color="auto" w:fill="FFFFFF"/>
          </w:tcPr>
          <w:p w14:paraId="4CA59C05" w14:textId="77777777" w:rsidR="00BC3CC4" w:rsidRPr="00BC3CC4" w:rsidRDefault="00BC3CC4" w:rsidP="00BC3CC4">
            <w:pPr>
              <w:pStyle w:val="7Table-Textinsidetable"/>
              <w:rPr>
                <w:lang w:val="en-US"/>
              </w:rPr>
            </w:pPr>
            <w:r w:rsidRPr="00BC3CC4">
              <w:rPr>
                <w:lang w:val="en-US"/>
              </w:rPr>
              <w:t xml:space="preserve">(1) xxx ##take information from </w:t>
            </w:r>
            <w:r w:rsidRPr="00A2628F">
              <w:rPr>
                <w:lang w:val="en-US"/>
              </w:rPr>
              <w:t>chapter 4.3</w:t>
            </w:r>
            <w:r w:rsidRPr="00BC3CC4">
              <w:rPr>
                <w:lang w:val="en-US"/>
              </w:rPr>
              <w:t xml:space="preserve"> </w:t>
            </w:r>
          </w:p>
          <w:p w14:paraId="085F46DC" w14:textId="77777777" w:rsidR="00BC3CC4" w:rsidRPr="00BC3CC4" w:rsidRDefault="00BC3CC4" w:rsidP="00BC3CC4">
            <w:pPr>
              <w:pStyle w:val="7Table-Textinsidetable"/>
              <w:rPr>
                <w:lang w:val="es-MX"/>
              </w:rPr>
            </w:pPr>
            <w:r w:rsidRPr="00BC3CC4">
              <w:rPr>
                <w:lang w:val="es-MX"/>
              </w:rPr>
              <w:t>(2) xxx</w:t>
            </w:r>
          </w:p>
          <w:p w14:paraId="4A2E0DA2" w14:textId="77777777" w:rsidR="00BC3CC4" w:rsidRPr="00BC3CC4" w:rsidRDefault="00BC3CC4" w:rsidP="00BC3CC4">
            <w:pPr>
              <w:pStyle w:val="7Table-Textinsidetable"/>
              <w:rPr>
                <w:lang w:val="en-US"/>
              </w:rPr>
            </w:pPr>
            <w:r w:rsidRPr="00BC3CC4">
              <w:rPr>
                <w:lang w:val="es-MX"/>
              </w:rPr>
              <w:t>(3) xxx</w:t>
            </w:r>
          </w:p>
        </w:tc>
      </w:tr>
      <w:tr w:rsidR="00BC3CC4" w:rsidRPr="008C0570" w14:paraId="4B83D4B8" w14:textId="77777777" w:rsidTr="00344846">
        <w:tc>
          <w:tcPr>
            <w:tcW w:w="1718" w:type="dxa"/>
            <w:shd w:val="clear" w:color="auto" w:fill="C6D9F1" w:themeFill="text2" w:themeFillTint="33"/>
          </w:tcPr>
          <w:p w14:paraId="6CB1DB20" w14:textId="77777777" w:rsidR="00BC3CC4" w:rsidRPr="00BC3CC4" w:rsidRDefault="00BC3CC4" w:rsidP="00BC3CC4">
            <w:pPr>
              <w:pStyle w:val="5Table-Headinginsidetable"/>
            </w:pPr>
            <w:r w:rsidRPr="00BC3CC4">
              <w:rPr>
                <w:lang w:val="es-MX"/>
              </w:rPr>
              <w:t>Schedule</w:t>
            </w:r>
          </w:p>
        </w:tc>
        <w:tc>
          <w:tcPr>
            <w:tcW w:w="7631" w:type="dxa"/>
            <w:gridSpan w:val="3"/>
            <w:shd w:val="clear" w:color="auto" w:fill="FFFFFF"/>
          </w:tcPr>
          <w:p w14:paraId="7E303AC1" w14:textId="77777777" w:rsidR="00BC3CC4" w:rsidRPr="00BC3CC4" w:rsidRDefault="00BC3CC4" w:rsidP="00BC3CC4">
            <w:pPr>
              <w:pStyle w:val="7Table-Textinsidetable"/>
              <w:rPr>
                <w:lang w:val="en-US"/>
              </w:rPr>
            </w:pPr>
            <w:r w:rsidRPr="00113270">
              <w:rPr>
                <w:b/>
                <w:u w:val="single"/>
                <w:lang w:val="en-US"/>
              </w:rPr>
              <w:t>Phase 1:</w:t>
            </w:r>
            <w:r w:rsidRPr="00BC3CC4">
              <w:rPr>
                <w:lang w:val="en-US"/>
              </w:rPr>
              <w:t xml:space="preserve"> “Preparation” (2013-2014)</w:t>
            </w:r>
          </w:p>
          <w:p w14:paraId="1B4B001E" w14:textId="77777777" w:rsidR="00BC3CC4" w:rsidRPr="00BC3CC4" w:rsidRDefault="00BC3CC4" w:rsidP="00BC3CC4">
            <w:pPr>
              <w:pStyle w:val="7Table-Textinsidetable"/>
              <w:rPr>
                <w:lang w:val="en-US"/>
              </w:rPr>
            </w:pPr>
            <w:r w:rsidRPr="00113270">
              <w:rPr>
                <w:b/>
                <w:u w:val="single"/>
                <w:lang w:val="en-US"/>
              </w:rPr>
              <w:t>Phase 2:</w:t>
            </w:r>
            <w:r w:rsidRPr="00BC3CC4">
              <w:rPr>
                <w:lang w:val="en-US"/>
              </w:rPr>
              <w:t xml:space="preserve"> “Improvement of framework conditions, pilot-testing of programs and generation of good practice / showcases” (2015 – 2017)</w:t>
            </w:r>
          </w:p>
          <w:p w14:paraId="27503812" w14:textId="77777777" w:rsidR="00BC3CC4" w:rsidRPr="00BC3CC4" w:rsidRDefault="00BC3CC4" w:rsidP="00BC3CC4">
            <w:pPr>
              <w:pStyle w:val="7Table-Textinsidetable"/>
              <w:rPr>
                <w:lang w:val="en-US"/>
              </w:rPr>
            </w:pPr>
            <w:r w:rsidRPr="00113270">
              <w:rPr>
                <w:b/>
                <w:u w:val="single"/>
                <w:lang w:val="en-US"/>
              </w:rPr>
              <w:t>Phase 3:</w:t>
            </w:r>
            <w:r w:rsidRPr="00BC3CC4">
              <w:rPr>
                <w:lang w:val="en-US"/>
              </w:rPr>
              <w:t xml:space="preserve"> Full scale implementation (2017 onwards, partly in parallel to phase 2)</w:t>
            </w:r>
          </w:p>
        </w:tc>
      </w:tr>
      <w:tr w:rsidR="00BC3CC4" w:rsidRPr="00BC3CC4" w14:paraId="4334F4C5" w14:textId="77777777" w:rsidTr="00344846">
        <w:tc>
          <w:tcPr>
            <w:tcW w:w="1718" w:type="dxa"/>
            <w:shd w:val="clear" w:color="auto" w:fill="C6D9F1" w:themeFill="text2" w:themeFillTint="33"/>
          </w:tcPr>
          <w:p w14:paraId="1B8469F1" w14:textId="77777777" w:rsidR="00BC3CC4" w:rsidRPr="00BC3CC4" w:rsidRDefault="00BC3CC4" w:rsidP="00BC3CC4">
            <w:pPr>
              <w:pStyle w:val="5Table-Headinginsidetable"/>
            </w:pPr>
            <w:r w:rsidRPr="00BC3CC4">
              <w:t>GHG mitigation effect and other benefits</w:t>
            </w:r>
          </w:p>
        </w:tc>
        <w:tc>
          <w:tcPr>
            <w:tcW w:w="7631" w:type="dxa"/>
            <w:gridSpan w:val="3"/>
            <w:shd w:val="clear" w:color="auto" w:fill="FFFFFF"/>
          </w:tcPr>
          <w:p w14:paraId="41E106E3" w14:textId="77777777" w:rsidR="00BC3CC4" w:rsidRPr="00BC3CC4" w:rsidRDefault="00BC3CC4" w:rsidP="00BC3CC4">
            <w:pPr>
              <w:pStyle w:val="7Table-Textinsidetable"/>
              <w:rPr>
                <w:lang w:val="en-US"/>
              </w:rPr>
            </w:pPr>
            <w:r w:rsidRPr="00113270">
              <w:rPr>
                <w:u w:val="single"/>
                <w:lang w:val="en-US"/>
              </w:rPr>
              <w:t xml:space="preserve">GHG mitigation: </w:t>
            </w:r>
            <w:r w:rsidRPr="00BC3CC4">
              <w:rPr>
                <w:lang w:val="en-US"/>
              </w:rPr>
              <w:t>X MtCO2e between 20xx and 20xx (always over 10 years!!!); average annual mitigation X MtCO2e</w:t>
            </w:r>
          </w:p>
          <w:p w14:paraId="70D1FF1D" w14:textId="77777777" w:rsidR="00BC3CC4" w:rsidRPr="00BC3CC4" w:rsidRDefault="00BC3CC4" w:rsidP="00BC3CC4">
            <w:pPr>
              <w:pStyle w:val="7Table-Textinsidetable"/>
              <w:rPr>
                <w:lang w:val="en-US"/>
              </w:rPr>
            </w:pPr>
            <w:r w:rsidRPr="00BC3CC4">
              <w:rPr>
                <w:lang w:val="es-MX"/>
              </w:rPr>
              <w:t>Other beneftis: xxx</w:t>
            </w:r>
          </w:p>
        </w:tc>
      </w:tr>
      <w:tr w:rsidR="00BC3CC4" w:rsidRPr="008C0570" w14:paraId="7C294216" w14:textId="77777777" w:rsidTr="00344846">
        <w:tc>
          <w:tcPr>
            <w:tcW w:w="1718" w:type="dxa"/>
            <w:shd w:val="clear" w:color="auto" w:fill="C6D9F1" w:themeFill="text2" w:themeFillTint="33"/>
          </w:tcPr>
          <w:p w14:paraId="619EFF82" w14:textId="77777777" w:rsidR="00BC3CC4" w:rsidRPr="00BC3CC4" w:rsidRDefault="00BC3CC4" w:rsidP="00BC3CC4">
            <w:pPr>
              <w:pStyle w:val="5Table-Headinginsidetable"/>
            </w:pPr>
            <w:r w:rsidRPr="00BC3CC4">
              <w:t>Feasibility</w:t>
            </w:r>
          </w:p>
        </w:tc>
        <w:tc>
          <w:tcPr>
            <w:tcW w:w="7631" w:type="dxa"/>
            <w:gridSpan w:val="3"/>
            <w:shd w:val="clear" w:color="auto" w:fill="FFFFFF"/>
          </w:tcPr>
          <w:p w14:paraId="2BBD052E" w14:textId="77777777" w:rsidR="00BC3CC4" w:rsidRPr="00BC3CC4" w:rsidRDefault="00BC3CC4" w:rsidP="00BC3CC4">
            <w:pPr>
              <w:pStyle w:val="7Table-Textinsidetable"/>
              <w:rPr>
                <w:lang w:val="en-US"/>
              </w:rPr>
            </w:pPr>
            <w:r w:rsidRPr="00113270">
              <w:rPr>
                <w:u w:val="single"/>
                <w:lang w:val="en-US"/>
              </w:rPr>
              <w:t>Financial feasibility:</w:t>
            </w:r>
            <w:r w:rsidRPr="00BC3CC4">
              <w:rPr>
                <w:lang w:val="en-US"/>
              </w:rPr>
              <w:t xml:space="preserve"> ##provide information re micro-economic feasibility and eventually details on required incentives </w:t>
            </w:r>
          </w:p>
          <w:p w14:paraId="0D7C7F38" w14:textId="77777777" w:rsidR="00BC3CC4" w:rsidRPr="00BC3CC4" w:rsidRDefault="00BC3CC4" w:rsidP="00BC3CC4">
            <w:pPr>
              <w:pStyle w:val="7Table-Textinsidetable"/>
              <w:rPr>
                <w:lang w:val="en-US"/>
              </w:rPr>
            </w:pPr>
            <w:r w:rsidRPr="00113270">
              <w:rPr>
                <w:u w:val="single"/>
                <w:lang w:val="en-US"/>
              </w:rPr>
              <w:t>Economic feasibility:</w:t>
            </w:r>
            <w:r w:rsidRPr="00BC3CC4">
              <w:rPr>
                <w:lang w:val="en-US"/>
              </w:rPr>
              <w:t xml:space="preserve"> ##provide quant. estimation of economic benefits, CBA ratio, etc.</w:t>
            </w:r>
          </w:p>
        </w:tc>
      </w:tr>
      <w:tr w:rsidR="00BC3CC4" w:rsidRPr="00305C0E" w14:paraId="791FD6D3" w14:textId="77777777" w:rsidTr="00344846">
        <w:tc>
          <w:tcPr>
            <w:tcW w:w="1718" w:type="dxa"/>
            <w:shd w:val="clear" w:color="auto" w:fill="C6D9F1" w:themeFill="text2" w:themeFillTint="33"/>
          </w:tcPr>
          <w:p w14:paraId="55D92F6A" w14:textId="77777777" w:rsidR="00BC3CC4" w:rsidRPr="00BC3CC4" w:rsidRDefault="00BC3CC4" w:rsidP="00BC3CC4">
            <w:pPr>
              <w:pStyle w:val="5Table-Headinginsidetable"/>
            </w:pPr>
            <w:r w:rsidRPr="00BC3CC4">
              <w:t xml:space="preserve">Type of required support </w:t>
            </w:r>
          </w:p>
        </w:tc>
        <w:tc>
          <w:tcPr>
            <w:tcW w:w="7631" w:type="dxa"/>
            <w:gridSpan w:val="3"/>
            <w:shd w:val="clear" w:color="auto" w:fill="FFFFFF"/>
          </w:tcPr>
          <w:p w14:paraId="07FCE53B" w14:textId="77777777" w:rsidR="00BC3CC4" w:rsidRPr="00BC3CC4" w:rsidRDefault="00BC3CC4" w:rsidP="00BC3CC4">
            <w:pPr>
              <w:pStyle w:val="7Table-Textinsidetable"/>
              <w:rPr>
                <w:lang w:val="en-US"/>
              </w:rPr>
            </w:pPr>
            <w:r w:rsidRPr="00113270">
              <w:rPr>
                <w:u w:val="single"/>
                <w:lang w:val="en-US"/>
              </w:rPr>
              <w:t xml:space="preserve">Technical support: </w:t>
            </w:r>
            <w:r w:rsidRPr="00BC3CC4">
              <w:rPr>
                <w:lang w:val="en-US"/>
              </w:rPr>
              <w:t xml:space="preserve">xxx </w:t>
            </w:r>
          </w:p>
          <w:p w14:paraId="0BF2B53F" w14:textId="77777777" w:rsidR="00BC3CC4" w:rsidRPr="00BC3CC4" w:rsidRDefault="00BC3CC4" w:rsidP="00BC3CC4">
            <w:pPr>
              <w:pStyle w:val="7Table-Textinsidetable"/>
              <w:rPr>
                <w:lang w:val="en-US"/>
              </w:rPr>
            </w:pPr>
            <w:r w:rsidRPr="00113270">
              <w:rPr>
                <w:u w:val="single"/>
                <w:lang w:val="en-US"/>
              </w:rPr>
              <w:t>Financial support:</w:t>
            </w:r>
            <w:r w:rsidRPr="00BC3CC4">
              <w:rPr>
                <w:lang w:val="en-US"/>
              </w:rPr>
              <w:t xml:space="preserve"> xxx</w:t>
            </w:r>
          </w:p>
        </w:tc>
      </w:tr>
    </w:tbl>
    <w:p w14:paraId="7FD951C9" w14:textId="0F2A5D43" w:rsidR="00BC3CC4" w:rsidRDefault="00BC3CC4" w:rsidP="00BC3CC4">
      <w:pPr>
        <w:pStyle w:val="1Text-Standardtext"/>
        <w:rPr>
          <w:lang w:val="en-GB"/>
        </w:rPr>
      </w:pPr>
    </w:p>
    <w:p w14:paraId="674886BD" w14:textId="0FFEE195" w:rsidR="00113270" w:rsidRDefault="00113270" w:rsidP="00113270">
      <w:pPr>
        <w:pStyle w:val="Title-11"/>
      </w:pPr>
      <w:bookmarkStart w:id="21" w:name="_Toc12872279"/>
      <w:r>
        <w:t>Scope</w:t>
      </w:r>
      <w:bookmarkEnd w:id="21"/>
    </w:p>
    <w:p w14:paraId="36BF60E0" w14:textId="3EDF2639" w:rsidR="00113270" w:rsidRPr="00E42001" w:rsidRDefault="00113270" w:rsidP="00113270">
      <w:pPr>
        <w:pStyle w:val="1Text-Standardtext"/>
        <w:rPr>
          <w:b/>
          <w:i/>
          <w:color w:val="A6A6A6" w:themeColor="background1" w:themeShade="A6"/>
          <w:lang w:val="en-GB"/>
        </w:rPr>
      </w:pPr>
      <w:r w:rsidRPr="00E42001">
        <w:rPr>
          <w:b/>
          <w:i/>
          <w:color w:val="A6A6A6" w:themeColor="background1" w:themeShade="A6"/>
          <w:lang w:val="en-GB"/>
        </w:rPr>
        <w:t>Maximum 1 page</w:t>
      </w:r>
    </w:p>
    <w:p w14:paraId="66F44418" w14:textId="77777777" w:rsidR="00113270" w:rsidRPr="00733306" w:rsidRDefault="00113270" w:rsidP="00113270">
      <w:pPr>
        <w:pStyle w:val="1Text-Standardtext"/>
        <w:rPr>
          <w:color w:val="A6A6A6" w:themeColor="background1" w:themeShade="A6"/>
          <w:lang w:val="en-GB"/>
        </w:rPr>
      </w:pPr>
      <w:r w:rsidRPr="00733306">
        <w:rPr>
          <w:color w:val="A6A6A6" w:themeColor="background1" w:themeShade="A6"/>
          <w:lang w:val="en-GB"/>
        </w:rPr>
        <w:t xml:space="preserve">Explain what the mitigation action covers and </w:t>
      </w:r>
      <w:r w:rsidRPr="00733306">
        <w:rPr>
          <w:color w:val="A6A6A6" w:themeColor="background1" w:themeShade="A6"/>
          <w:u w:val="single"/>
          <w:lang w:val="en-GB"/>
        </w:rPr>
        <w:t>what goes beyond its borders</w:t>
      </w:r>
      <w:r w:rsidRPr="00733306">
        <w:rPr>
          <w:color w:val="A6A6A6" w:themeColor="background1" w:themeShade="A6"/>
          <w:lang w:val="en-GB"/>
        </w:rPr>
        <w:t xml:space="preserve">. </w:t>
      </w:r>
    </w:p>
    <w:p w14:paraId="43E53AF0" w14:textId="11CA334C" w:rsidR="00113270" w:rsidRPr="00733306" w:rsidRDefault="00113270" w:rsidP="00113270">
      <w:pPr>
        <w:pStyle w:val="1Text-Standardtext"/>
        <w:rPr>
          <w:color w:val="A6A6A6" w:themeColor="background1" w:themeShade="A6"/>
          <w:lang w:val="en-GB"/>
        </w:rPr>
      </w:pPr>
      <w:r w:rsidRPr="00733306">
        <w:rPr>
          <w:color w:val="A6A6A6" w:themeColor="background1" w:themeShade="A6"/>
          <w:lang w:val="en-GB"/>
        </w:rPr>
        <w:t>The description of the scope is unique for every mitigation action; an action might be limited timewise, geographically, by types of emissions / gases covered, by sectors/ subsectors and or transport modes, by technologies and by many other factors.</w:t>
      </w:r>
    </w:p>
    <w:p w14:paraId="151EB53E" w14:textId="561BBBB4" w:rsidR="00113270" w:rsidRDefault="00113270" w:rsidP="00113270">
      <w:pPr>
        <w:pStyle w:val="1Text-Standardtext"/>
        <w:rPr>
          <w:color w:val="A6A6A6" w:themeColor="background1" w:themeShade="A6"/>
          <w:lang w:val="en-GB"/>
        </w:rPr>
      </w:pPr>
    </w:p>
    <w:p w14:paraId="00FCBA5E" w14:textId="074B1719" w:rsidR="00113270" w:rsidRDefault="00113270" w:rsidP="00113270">
      <w:pPr>
        <w:pStyle w:val="Title-11"/>
      </w:pPr>
      <w:bookmarkStart w:id="22" w:name="_Toc12872280"/>
      <w:r>
        <w:t>GHG mitigation actions (direct mitigation measures)</w:t>
      </w:r>
      <w:bookmarkEnd w:id="22"/>
    </w:p>
    <w:p w14:paraId="17BDCDCC" w14:textId="3287BC21" w:rsidR="00113270" w:rsidRPr="00E42001" w:rsidRDefault="00113270" w:rsidP="00113270">
      <w:pPr>
        <w:pStyle w:val="1Text-Standardtext"/>
        <w:rPr>
          <w:b/>
          <w:i/>
          <w:color w:val="A6A6A6" w:themeColor="background1" w:themeShade="A6"/>
          <w:lang w:val="en-US" w:eastAsia="es-ES"/>
        </w:rPr>
      </w:pPr>
      <w:r w:rsidRPr="00E42001">
        <w:rPr>
          <w:b/>
          <w:i/>
          <w:color w:val="A6A6A6" w:themeColor="background1" w:themeShade="A6"/>
          <w:lang w:val="en-US" w:eastAsia="es-ES"/>
        </w:rPr>
        <w:t>Maximum 5 pages</w:t>
      </w:r>
    </w:p>
    <w:p w14:paraId="678CC613" w14:textId="77777777" w:rsidR="00113270" w:rsidRPr="00733306" w:rsidRDefault="00113270" w:rsidP="00113270">
      <w:pPr>
        <w:pStyle w:val="1Text-Standardtext"/>
        <w:rPr>
          <w:color w:val="A6A6A6" w:themeColor="background1" w:themeShade="A6"/>
          <w:lang w:val="en-US" w:eastAsia="es-ES"/>
        </w:rPr>
      </w:pPr>
      <w:r w:rsidRPr="00733306">
        <w:rPr>
          <w:color w:val="A6A6A6" w:themeColor="background1" w:themeShade="A6"/>
          <w:lang w:val="en-US" w:eastAsia="es-ES"/>
        </w:rPr>
        <w:t xml:space="preserve">This is one of the most important sections of the document since various other sections refer to this section (e.g. MRV, financing, etc.). </w:t>
      </w:r>
    </w:p>
    <w:p w14:paraId="1E97C53C" w14:textId="77777777" w:rsidR="00113270" w:rsidRPr="00733306" w:rsidRDefault="00113270" w:rsidP="00113270">
      <w:pPr>
        <w:pStyle w:val="1Text-Standardtext"/>
        <w:rPr>
          <w:color w:val="A6A6A6" w:themeColor="background1" w:themeShade="A6"/>
          <w:lang w:val="en-US" w:eastAsia="es-ES"/>
        </w:rPr>
      </w:pPr>
      <w:r w:rsidRPr="00733306">
        <w:rPr>
          <w:color w:val="A6A6A6" w:themeColor="background1" w:themeShade="A6"/>
          <w:u w:val="single"/>
          <w:lang w:val="en-US" w:eastAsia="es-ES"/>
        </w:rPr>
        <w:t>Describe planned direct mitigation measures</w:t>
      </w:r>
      <w:r w:rsidRPr="00733306">
        <w:rPr>
          <w:color w:val="A6A6A6" w:themeColor="background1" w:themeShade="A6"/>
          <w:lang w:val="en-US" w:eastAsia="es-ES"/>
        </w:rPr>
        <w:t>, i.e. those measures that will contribute directly to mitigate GHG emissions.</w:t>
      </w:r>
    </w:p>
    <w:p w14:paraId="3F764BB7" w14:textId="77777777" w:rsidR="00113270" w:rsidRPr="00733306" w:rsidRDefault="00113270" w:rsidP="00113270">
      <w:pPr>
        <w:pStyle w:val="1Text-Standardtext"/>
        <w:rPr>
          <w:color w:val="A6A6A6" w:themeColor="background1" w:themeShade="A6"/>
          <w:lang w:val="en-US" w:eastAsia="es-ES"/>
        </w:rPr>
      </w:pPr>
      <w:r w:rsidRPr="00733306">
        <w:rPr>
          <w:color w:val="A6A6A6" w:themeColor="background1" w:themeShade="A6"/>
          <w:lang w:val="en-US" w:eastAsia="es-ES"/>
        </w:rPr>
        <w:t xml:space="preserve">Briefly mention the </w:t>
      </w:r>
      <w:r w:rsidRPr="00733306">
        <w:rPr>
          <w:color w:val="A6A6A6" w:themeColor="background1" w:themeShade="A6"/>
          <w:u w:val="single"/>
          <w:lang w:val="en-US" w:eastAsia="es-ES"/>
        </w:rPr>
        <w:t>linkages and synergies between different actions</w:t>
      </w:r>
      <w:r w:rsidRPr="00733306">
        <w:rPr>
          <w:color w:val="A6A6A6" w:themeColor="background1" w:themeShade="A6"/>
          <w:lang w:val="en-US" w:eastAsia="es-ES"/>
        </w:rPr>
        <w:t xml:space="preserve"> leading to higher emission savings (e.g. public transport + congestion charging).</w:t>
      </w:r>
    </w:p>
    <w:p w14:paraId="384378CF" w14:textId="77777777" w:rsidR="00113270" w:rsidRPr="00733306" w:rsidRDefault="00113270" w:rsidP="00113270">
      <w:pPr>
        <w:pStyle w:val="1Text-Standardtext"/>
        <w:rPr>
          <w:color w:val="A6A6A6" w:themeColor="background1" w:themeShade="A6"/>
          <w:lang w:val="en-US" w:eastAsia="es-ES"/>
        </w:rPr>
      </w:pPr>
      <w:r w:rsidRPr="00733306">
        <w:rPr>
          <w:color w:val="A6A6A6" w:themeColor="background1" w:themeShade="A6"/>
          <w:lang w:val="en-US" w:eastAsia="es-ES"/>
        </w:rPr>
        <w:t xml:space="preserve">Include a </w:t>
      </w:r>
      <w:r w:rsidRPr="00733306">
        <w:rPr>
          <w:color w:val="A6A6A6" w:themeColor="background1" w:themeShade="A6"/>
          <w:u w:val="single"/>
          <w:lang w:val="en-US" w:eastAsia="es-ES"/>
        </w:rPr>
        <w:t>table and/or a figure</w:t>
      </w:r>
      <w:r w:rsidRPr="00733306">
        <w:rPr>
          <w:color w:val="A6A6A6" w:themeColor="background1" w:themeShade="A6"/>
          <w:lang w:val="en-US" w:eastAsia="es-ES"/>
        </w:rPr>
        <w:t xml:space="preserve"> to illustrate planned actions.</w:t>
      </w:r>
    </w:p>
    <w:p w14:paraId="66C1BC5C" w14:textId="0BE735D4" w:rsidR="00113270" w:rsidRDefault="00113270" w:rsidP="00113270">
      <w:pPr>
        <w:pStyle w:val="1Text-Standardtext"/>
        <w:rPr>
          <w:lang w:val="en-US" w:eastAsia="es-ES"/>
        </w:rPr>
      </w:pPr>
    </w:p>
    <w:p w14:paraId="4008B91E" w14:textId="3DF3AF55" w:rsidR="00113270" w:rsidRDefault="00113270" w:rsidP="00113270">
      <w:pPr>
        <w:pStyle w:val="Title-11"/>
      </w:pPr>
      <w:bookmarkStart w:id="23" w:name="_Toc12872281"/>
      <w:r>
        <w:t>Supportive actions (framework conditions, capacity development)</w:t>
      </w:r>
      <w:bookmarkEnd w:id="23"/>
    </w:p>
    <w:p w14:paraId="2D27E4C3" w14:textId="597FD202" w:rsidR="00113270" w:rsidRPr="00E42001" w:rsidRDefault="00113270" w:rsidP="00113270">
      <w:pPr>
        <w:pStyle w:val="1Text-Standardtext"/>
        <w:rPr>
          <w:b/>
          <w:i/>
          <w:color w:val="A6A6A6" w:themeColor="background1" w:themeShade="A6"/>
          <w:lang w:val="en-GB" w:eastAsia="es-ES"/>
        </w:rPr>
      </w:pPr>
      <w:r w:rsidRPr="00E42001">
        <w:rPr>
          <w:b/>
          <w:i/>
          <w:color w:val="A6A6A6" w:themeColor="background1" w:themeShade="A6"/>
          <w:lang w:val="en-GB" w:eastAsia="es-ES"/>
        </w:rPr>
        <w:t>Maximum 4 pages</w:t>
      </w:r>
    </w:p>
    <w:p w14:paraId="6E7FC93B" w14:textId="77777777" w:rsidR="00113270" w:rsidRPr="00733306" w:rsidRDefault="00113270" w:rsidP="00113270">
      <w:pPr>
        <w:pStyle w:val="1Text-Standardtext"/>
        <w:rPr>
          <w:color w:val="A6A6A6" w:themeColor="background1" w:themeShade="A6"/>
          <w:lang w:val="en-GB" w:eastAsia="es-ES"/>
        </w:rPr>
      </w:pPr>
      <w:r w:rsidRPr="00733306">
        <w:rPr>
          <w:color w:val="A6A6A6" w:themeColor="background1" w:themeShade="A6"/>
          <w:lang w:val="en-GB" w:eastAsia="es-ES"/>
        </w:rPr>
        <w:t xml:space="preserve">Describe the supportive actions / measures, i.e. those measures needed to </w:t>
      </w:r>
      <w:r w:rsidRPr="00733306">
        <w:rPr>
          <w:color w:val="A6A6A6" w:themeColor="background1" w:themeShade="A6"/>
          <w:u w:val="single"/>
          <w:lang w:val="en-GB" w:eastAsia="es-ES"/>
        </w:rPr>
        <w:t>overcome the barriers</w:t>
      </w:r>
      <w:r w:rsidRPr="00733306">
        <w:rPr>
          <w:color w:val="A6A6A6" w:themeColor="background1" w:themeShade="A6"/>
          <w:lang w:val="en-GB" w:eastAsia="es-ES"/>
        </w:rPr>
        <w:t xml:space="preserve"> (Section 3) and </w:t>
      </w:r>
      <w:r w:rsidRPr="00733306">
        <w:rPr>
          <w:color w:val="A6A6A6" w:themeColor="background1" w:themeShade="A6"/>
          <w:u w:val="single"/>
          <w:lang w:val="en-GB" w:eastAsia="es-ES"/>
        </w:rPr>
        <w:t>to make the mitigation measures work</w:t>
      </w:r>
      <w:r w:rsidRPr="00733306">
        <w:rPr>
          <w:color w:val="A6A6A6" w:themeColor="background1" w:themeShade="A6"/>
          <w:lang w:val="en-GB" w:eastAsia="es-ES"/>
        </w:rPr>
        <w:t xml:space="preserve">, </w:t>
      </w:r>
    </w:p>
    <w:p w14:paraId="3757C5B5" w14:textId="77777777" w:rsidR="00113270" w:rsidRPr="00733306" w:rsidRDefault="00113270" w:rsidP="00113270">
      <w:pPr>
        <w:pStyle w:val="1Text-Standardtext"/>
        <w:rPr>
          <w:color w:val="A6A6A6" w:themeColor="background1" w:themeShade="A6"/>
          <w:lang w:val="en-US" w:eastAsia="es-ES"/>
        </w:rPr>
      </w:pPr>
      <w:r w:rsidRPr="00733306">
        <w:rPr>
          <w:color w:val="A6A6A6" w:themeColor="background1" w:themeShade="A6"/>
          <w:lang w:val="en-US" w:eastAsia="es-ES"/>
        </w:rPr>
        <w:t xml:space="preserve">Supportive actions / measures include measures to strengthen </w:t>
      </w:r>
      <w:r w:rsidRPr="00733306">
        <w:rPr>
          <w:color w:val="A6A6A6" w:themeColor="background1" w:themeShade="A6"/>
          <w:u w:val="single"/>
          <w:lang w:val="en-US" w:eastAsia="es-ES"/>
        </w:rPr>
        <w:t>individual and institutional capacities</w:t>
      </w:r>
      <w:r w:rsidRPr="00733306">
        <w:rPr>
          <w:color w:val="A6A6A6" w:themeColor="background1" w:themeShade="A6"/>
          <w:lang w:val="en-US" w:eastAsia="es-ES"/>
        </w:rPr>
        <w:t xml:space="preserve"> and to improve the political, legal and regulatory </w:t>
      </w:r>
      <w:r w:rsidRPr="00733306">
        <w:rPr>
          <w:color w:val="A6A6A6" w:themeColor="background1" w:themeShade="A6"/>
          <w:u w:val="single"/>
          <w:lang w:val="en-US" w:eastAsia="es-ES"/>
        </w:rPr>
        <w:t>framework conditions</w:t>
      </w:r>
      <w:r w:rsidRPr="00733306">
        <w:rPr>
          <w:color w:val="A6A6A6" w:themeColor="background1" w:themeShade="A6"/>
          <w:lang w:val="en-US" w:eastAsia="es-ES"/>
        </w:rPr>
        <w:t xml:space="preserve"> (= system capacities).</w:t>
      </w:r>
    </w:p>
    <w:p w14:paraId="3D489289" w14:textId="77777777" w:rsidR="00113270" w:rsidRPr="00733306" w:rsidRDefault="00113270" w:rsidP="00113270">
      <w:pPr>
        <w:pStyle w:val="1Text-Standardtext"/>
        <w:rPr>
          <w:color w:val="A6A6A6" w:themeColor="background1" w:themeShade="A6"/>
          <w:lang w:val="en-GB" w:eastAsia="es-ES"/>
        </w:rPr>
      </w:pPr>
      <w:r w:rsidRPr="00733306">
        <w:rPr>
          <w:color w:val="A6A6A6" w:themeColor="background1" w:themeShade="A6"/>
          <w:lang w:val="en-GB" w:eastAsia="es-ES"/>
        </w:rPr>
        <w:t>Please find below a possible but certainly not the only way to categorize these measures.</w:t>
      </w:r>
    </w:p>
    <w:p w14:paraId="242A6D2F" w14:textId="77777777" w:rsidR="00113270" w:rsidRPr="00733306" w:rsidRDefault="00113270" w:rsidP="00113270">
      <w:pPr>
        <w:pStyle w:val="1Text-Standardtext"/>
        <w:rPr>
          <w:i/>
          <w:color w:val="A6A6A6" w:themeColor="background1" w:themeShade="A6"/>
          <w:lang w:val="en-GB" w:eastAsia="es-ES"/>
        </w:rPr>
      </w:pPr>
      <w:r w:rsidRPr="00733306">
        <w:rPr>
          <w:b/>
          <w:color w:val="A6A6A6" w:themeColor="background1" w:themeShade="A6"/>
          <w:lang w:val="en-GB" w:eastAsia="es-ES"/>
        </w:rPr>
        <w:t xml:space="preserve">Example text: </w:t>
      </w:r>
    </w:p>
    <w:p w14:paraId="0AAB6EA2" w14:textId="17A88DA4" w:rsidR="00113270" w:rsidRPr="00733306" w:rsidRDefault="00113270" w:rsidP="00113270">
      <w:pPr>
        <w:pStyle w:val="1Text-Standardtext"/>
        <w:rPr>
          <w:color w:val="A6A6A6" w:themeColor="background1" w:themeShade="A6"/>
          <w:lang w:val="en-US" w:eastAsia="es-ES"/>
        </w:rPr>
      </w:pPr>
      <w:r w:rsidRPr="00733306">
        <w:rPr>
          <w:color w:val="A6A6A6" w:themeColor="background1" w:themeShade="A6"/>
          <w:lang w:val="en-US" w:eastAsia="es-ES"/>
        </w:rPr>
        <w:t>To ensure that the implementation of the direct GHG mitigation measures works and to overcome the barriers outlined in chapter 3, several adjustments to the political, legal and regulatory framework conditions are required and capacities need to be strengthened in the following areas: xxx, xxx, xxx. The table in Section 4.6 “Action Plan” gives an overview of the planned supportive actions and the following text outlines the measures in more detail.</w:t>
      </w:r>
    </w:p>
    <w:p w14:paraId="384E8A2C" w14:textId="7A959426" w:rsidR="00113270" w:rsidRDefault="00113270" w:rsidP="00113270">
      <w:pPr>
        <w:pStyle w:val="2Text-Subtitlewithintext"/>
        <w:rPr>
          <w:u w:val="single"/>
          <w:lang w:val="en-US" w:eastAsia="es-ES"/>
        </w:rPr>
      </w:pPr>
      <w:r>
        <w:rPr>
          <w:u w:val="single"/>
          <w:lang w:val="en-US" w:eastAsia="es-ES"/>
        </w:rPr>
        <w:t>Political, legal, regulatory framework</w:t>
      </w:r>
    </w:p>
    <w:p w14:paraId="6D65936C" w14:textId="77777777" w:rsidR="00113270" w:rsidRPr="00733306" w:rsidRDefault="00113270" w:rsidP="00113270">
      <w:pPr>
        <w:pStyle w:val="1Text-Standardtext"/>
        <w:rPr>
          <w:color w:val="A6A6A6" w:themeColor="background1" w:themeShade="A6"/>
          <w:lang w:val="en-US" w:eastAsia="es-ES"/>
        </w:rPr>
      </w:pPr>
      <w:r w:rsidRPr="00733306">
        <w:rPr>
          <w:color w:val="A6A6A6" w:themeColor="background1" w:themeShade="A6"/>
          <w:lang w:val="en-US" w:eastAsia="es-ES"/>
        </w:rPr>
        <w:t xml:space="preserve">Brief description and justification of actions / measures needed </w:t>
      </w:r>
    </w:p>
    <w:p w14:paraId="57615FE7" w14:textId="4F6EAD7F" w:rsidR="00113270" w:rsidRDefault="00113270" w:rsidP="00113270">
      <w:pPr>
        <w:pStyle w:val="2Text-Subtitlewithintext"/>
        <w:rPr>
          <w:u w:val="single"/>
          <w:lang w:val="en-US" w:eastAsia="es-ES"/>
        </w:rPr>
      </w:pPr>
      <w:r>
        <w:rPr>
          <w:u w:val="single"/>
          <w:lang w:val="en-US" w:eastAsia="es-ES"/>
        </w:rPr>
        <w:t>Capacity development and technical assistance</w:t>
      </w:r>
    </w:p>
    <w:p w14:paraId="38C5730D" w14:textId="77777777" w:rsidR="00113270" w:rsidRPr="00733306" w:rsidRDefault="00113270" w:rsidP="00113270">
      <w:pPr>
        <w:pStyle w:val="1Text-Standardtext"/>
        <w:rPr>
          <w:color w:val="A6A6A6" w:themeColor="background1" w:themeShade="A6"/>
          <w:lang w:val="en-US" w:eastAsia="es-ES"/>
        </w:rPr>
      </w:pPr>
      <w:r w:rsidRPr="00733306">
        <w:rPr>
          <w:color w:val="A6A6A6" w:themeColor="background1" w:themeShade="A6"/>
          <w:lang w:val="en-US" w:eastAsia="es-ES"/>
        </w:rPr>
        <w:t xml:space="preserve">Brief description and justification of actions / measures needed </w:t>
      </w:r>
    </w:p>
    <w:p w14:paraId="09DB8794" w14:textId="59F78049" w:rsidR="00113270" w:rsidRPr="00733306" w:rsidRDefault="00113270" w:rsidP="00113270">
      <w:pPr>
        <w:pStyle w:val="1Text-Standardtext"/>
        <w:rPr>
          <w:color w:val="A6A6A6" w:themeColor="background1" w:themeShade="A6"/>
          <w:lang w:val="en-US" w:eastAsia="es-ES"/>
        </w:rPr>
      </w:pPr>
      <w:r w:rsidRPr="00733306">
        <w:rPr>
          <w:color w:val="A6A6A6" w:themeColor="background1" w:themeShade="A6"/>
          <w:lang w:val="en-US" w:eastAsia="es-ES"/>
        </w:rPr>
        <w:t xml:space="preserve">Make sure to consider both individual capacities as well as institutional capacities / organizational development. </w:t>
      </w:r>
    </w:p>
    <w:p w14:paraId="07015899" w14:textId="59B0A485" w:rsidR="00113270" w:rsidRDefault="00113270" w:rsidP="00113270">
      <w:pPr>
        <w:pStyle w:val="1Text-Standardtext"/>
        <w:rPr>
          <w:color w:val="A6A6A6" w:themeColor="background1" w:themeShade="A6"/>
          <w:lang w:val="en-US" w:eastAsia="es-ES"/>
        </w:rPr>
      </w:pPr>
    </w:p>
    <w:p w14:paraId="68A47255" w14:textId="7234892C" w:rsidR="00113270" w:rsidRDefault="00113270" w:rsidP="00113270">
      <w:pPr>
        <w:pStyle w:val="Title-11"/>
      </w:pPr>
      <w:bookmarkStart w:id="24" w:name="_Toc12872282"/>
      <w:r>
        <w:t>Implementation arrangement (organizational measures)</w:t>
      </w:r>
      <w:bookmarkEnd w:id="24"/>
    </w:p>
    <w:p w14:paraId="302EAB69" w14:textId="4BC8B64D" w:rsidR="00113270" w:rsidRPr="00E42001" w:rsidRDefault="00113270" w:rsidP="00113270">
      <w:pPr>
        <w:pStyle w:val="1Text-Standardtext"/>
        <w:rPr>
          <w:b/>
          <w:i/>
          <w:color w:val="A6A6A6" w:themeColor="background1" w:themeShade="A6"/>
          <w:lang w:val="en-US" w:eastAsia="es-ES"/>
        </w:rPr>
      </w:pPr>
      <w:r w:rsidRPr="00E42001">
        <w:rPr>
          <w:b/>
          <w:i/>
          <w:color w:val="A6A6A6" w:themeColor="background1" w:themeShade="A6"/>
          <w:lang w:val="en-US" w:eastAsia="es-ES"/>
        </w:rPr>
        <w:t>Maximum 2 pages</w:t>
      </w:r>
    </w:p>
    <w:p w14:paraId="09729F68" w14:textId="77777777" w:rsidR="00113270" w:rsidRPr="00733306" w:rsidRDefault="00113270" w:rsidP="00113270">
      <w:pPr>
        <w:pStyle w:val="1Text-Standardtext"/>
        <w:rPr>
          <w:color w:val="A6A6A6" w:themeColor="background1" w:themeShade="A6"/>
          <w:lang w:val="en-GB" w:eastAsia="es-ES"/>
        </w:rPr>
      </w:pPr>
      <w:r w:rsidRPr="00733306">
        <w:rPr>
          <w:color w:val="A6A6A6" w:themeColor="background1" w:themeShade="A6"/>
          <w:lang w:val="en-GB" w:eastAsia="es-ES"/>
        </w:rPr>
        <w:t xml:space="preserve">Agreeing on an implementation arrangement or steering structure among the core stakeholders is </w:t>
      </w:r>
      <w:r w:rsidRPr="00733306">
        <w:rPr>
          <w:color w:val="A6A6A6" w:themeColor="background1" w:themeShade="A6"/>
          <w:u w:val="single"/>
          <w:lang w:val="en-GB" w:eastAsia="es-ES"/>
        </w:rPr>
        <w:t>essential for efficient and effective management and coordination</w:t>
      </w:r>
      <w:r w:rsidRPr="00733306">
        <w:rPr>
          <w:color w:val="A6A6A6" w:themeColor="background1" w:themeShade="A6"/>
          <w:lang w:val="en-GB" w:eastAsia="es-ES"/>
        </w:rPr>
        <w:t xml:space="preserve"> and thus for successful implementation of the mitigation action. </w:t>
      </w:r>
    </w:p>
    <w:p w14:paraId="0D5A1E78" w14:textId="77777777" w:rsidR="00113270" w:rsidRPr="00733306" w:rsidRDefault="00113270" w:rsidP="00113270">
      <w:pPr>
        <w:pStyle w:val="1Text-Standardtext"/>
        <w:rPr>
          <w:color w:val="A6A6A6" w:themeColor="background1" w:themeShade="A6"/>
          <w:lang w:eastAsia="es-ES"/>
        </w:rPr>
      </w:pPr>
      <w:r w:rsidRPr="00733306">
        <w:rPr>
          <w:color w:val="A6A6A6" w:themeColor="background1" w:themeShade="A6"/>
          <w:lang w:val="en-GB" w:eastAsia="es-ES"/>
        </w:rPr>
        <w:t xml:space="preserve">The following tool from the TRANSfer Project’s Toolbox gives guidance. </w:t>
      </w:r>
      <w:hyperlink r:id="rId43" w:history="1">
        <w:r w:rsidRPr="00733306">
          <w:rPr>
            <w:rStyle w:val="Hyperlink"/>
            <w:color w:val="A6A6A6" w:themeColor="background1" w:themeShade="A6"/>
            <w:lang w:eastAsia="es-ES"/>
          </w:rPr>
          <w:t>http://transferproject.org/wp-content/uploads/2016/12/NYP_GIZ_TRANSfer_Tool-1-4-2_NAMA-Coordination-Steering-Structure_08112016.pdf</w:t>
        </w:r>
      </w:hyperlink>
      <w:r w:rsidRPr="00733306">
        <w:rPr>
          <w:color w:val="A6A6A6" w:themeColor="background1" w:themeShade="A6"/>
          <w:lang w:eastAsia="es-ES"/>
        </w:rPr>
        <w:t xml:space="preserve">. </w:t>
      </w:r>
    </w:p>
    <w:p w14:paraId="554F9239" w14:textId="77777777" w:rsidR="00113270" w:rsidRPr="00733306" w:rsidRDefault="00113270" w:rsidP="00113270">
      <w:pPr>
        <w:pStyle w:val="1Text-Standardtext"/>
        <w:rPr>
          <w:color w:val="A6A6A6" w:themeColor="background1" w:themeShade="A6"/>
          <w:lang w:val="en-US" w:eastAsia="es-ES"/>
        </w:rPr>
      </w:pPr>
      <w:r w:rsidRPr="00733306">
        <w:rPr>
          <w:color w:val="A6A6A6" w:themeColor="background1" w:themeShade="A6"/>
          <w:lang w:val="en-US" w:eastAsia="es-ES"/>
        </w:rPr>
        <w:t xml:space="preserve">Typically, a Steering Structure distinguishes (explicitly or implicitly) </w:t>
      </w:r>
      <w:r w:rsidRPr="00733306">
        <w:rPr>
          <w:color w:val="A6A6A6" w:themeColor="background1" w:themeShade="A6"/>
          <w:u w:val="single"/>
          <w:lang w:val="en-US" w:eastAsia="es-ES"/>
        </w:rPr>
        <w:t>three levels</w:t>
      </w:r>
      <w:r w:rsidRPr="00733306">
        <w:rPr>
          <w:color w:val="A6A6A6" w:themeColor="background1" w:themeShade="A6"/>
          <w:lang w:val="en-US" w:eastAsia="es-ES"/>
        </w:rPr>
        <w:t xml:space="preserve"> with different tasks. Some typical tasks </w:t>
      </w:r>
      <w:r w:rsidRPr="00733306">
        <w:rPr>
          <w:color w:val="A6A6A6" w:themeColor="background1" w:themeShade="A6"/>
          <w:u w:val="single"/>
          <w:lang w:val="en-US" w:eastAsia="es-ES"/>
        </w:rPr>
        <w:t>are outlined below</w:t>
      </w:r>
      <w:r w:rsidRPr="00733306">
        <w:rPr>
          <w:color w:val="A6A6A6" w:themeColor="background1" w:themeShade="A6"/>
          <w:lang w:val="en-US" w:eastAsia="es-ES"/>
        </w:rPr>
        <w:t xml:space="preserve">: </w:t>
      </w:r>
    </w:p>
    <w:p w14:paraId="68A96A20" w14:textId="77777777" w:rsidR="00113270" w:rsidRPr="00733306" w:rsidRDefault="00113270" w:rsidP="00113270">
      <w:pPr>
        <w:pStyle w:val="3Text-Bullet1stlevel"/>
        <w:rPr>
          <w:color w:val="A6A6A6" w:themeColor="background1" w:themeShade="A6"/>
          <w:lang w:val="en-US" w:eastAsia="es-ES"/>
        </w:rPr>
      </w:pPr>
      <w:r w:rsidRPr="00733306">
        <w:rPr>
          <w:color w:val="A6A6A6" w:themeColor="background1" w:themeShade="A6"/>
          <w:u w:val="single"/>
          <w:lang w:val="en-US" w:eastAsia="es-ES"/>
        </w:rPr>
        <w:t>Political / strategic level:</w:t>
      </w:r>
      <w:r w:rsidRPr="00733306">
        <w:rPr>
          <w:color w:val="A6A6A6" w:themeColor="background1" w:themeShade="A6"/>
          <w:lang w:val="en-US" w:eastAsia="es-ES"/>
        </w:rPr>
        <w:t xml:space="preserve"> Give strategic guidance, take strategic decisions, approve budget, work plan and annual report / progress reports, representative tasks</w:t>
      </w:r>
    </w:p>
    <w:p w14:paraId="46592A29" w14:textId="77777777" w:rsidR="00113270" w:rsidRPr="00733306" w:rsidRDefault="00113270" w:rsidP="00113270">
      <w:pPr>
        <w:pStyle w:val="3Text-Bullet1stlevel"/>
        <w:rPr>
          <w:color w:val="A6A6A6" w:themeColor="background1" w:themeShade="A6"/>
          <w:lang w:val="en-US" w:eastAsia="es-ES"/>
        </w:rPr>
      </w:pPr>
      <w:r w:rsidRPr="00733306">
        <w:rPr>
          <w:color w:val="A6A6A6" w:themeColor="background1" w:themeShade="A6"/>
          <w:u w:val="single"/>
          <w:lang w:val="en-US" w:eastAsia="es-ES"/>
        </w:rPr>
        <w:t>Management level:</w:t>
      </w:r>
      <w:r w:rsidRPr="00733306">
        <w:rPr>
          <w:color w:val="A6A6A6" w:themeColor="background1" w:themeShade="A6"/>
          <w:lang w:val="en-US" w:eastAsia="es-ES"/>
        </w:rPr>
        <w:t xml:space="preserve"> Prepare work plan, implement MRV system, coordinate mitigation action implementation, prepare annual report / progress reports, outreach</w:t>
      </w:r>
    </w:p>
    <w:p w14:paraId="65B34D3F" w14:textId="77777777" w:rsidR="00113270" w:rsidRPr="00733306" w:rsidRDefault="00113270" w:rsidP="00113270">
      <w:pPr>
        <w:pStyle w:val="3Text-Bullet1stlevel"/>
        <w:rPr>
          <w:color w:val="A6A6A6" w:themeColor="background1" w:themeShade="A6"/>
          <w:lang w:val="en-US" w:eastAsia="es-ES"/>
        </w:rPr>
      </w:pPr>
      <w:r w:rsidRPr="00733306">
        <w:rPr>
          <w:color w:val="A6A6A6" w:themeColor="background1" w:themeShade="A6"/>
          <w:u w:val="single"/>
          <w:lang w:val="en-US" w:eastAsia="es-ES"/>
        </w:rPr>
        <w:t>Operational level:</w:t>
      </w:r>
      <w:r w:rsidRPr="00733306">
        <w:rPr>
          <w:color w:val="A6A6A6" w:themeColor="background1" w:themeShade="A6"/>
          <w:lang w:val="en-US" w:eastAsia="es-ES"/>
        </w:rPr>
        <w:t xml:space="preserve"> Implement specific tasks of the work plan, report to management level</w:t>
      </w:r>
    </w:p>
    <w:p w14:paraId="2AA7485F" w14:textId="77777777" w:rsidR="00113270" w:rsidRPr="00733306" w:rsidRDefault="00113270" w:rsidP="00113270">
      <w:pPr>
        <w:pStyle w:val="1Text-Standardtext"/>
        <w:rPr>
          <w:color w:val="A6A6A6" w:themeColor="background1" w:themeShade="A6"/>
          <w:lang w:val="en-GB" w:eastAsia="es-ES"/>
        </w:rPr>
      </w:pPr>
      <w:r w:rsidRPr="00733306">
        <w:rPr>
          <w:color w:val="A6A6A6" w:themeColor="background1" w:themeShade="A6"/>
          <w:lang w:val="en-GB" w:eastAsia="es-ES"/>
        </w:rPr>
        <w:t xml:space="preserve">Describe </w:t>
      </w:r>
      <w:r w:rsidRPr="00733306">
        <w:rPr>
          <w:color w:val="A6A6A6" w:themeColor="background1" w:themeShade="A6"/>
          <w:u w:val="single"/>
          <w:lang w:val="en-GB" w:eastAsia="es-ES"/>
        </w:rPr>
        <w:t>WHO</w:t>
      </w:r>
      <w:r w:rsidRPr="00733306">
        <w:rPr>
          <w:color w:val="A6A6A6" w:themeColor="background1" w:themeShade="A6"/>
          <w:lang w:val="en-GB" w:eastAsia="es-ES"/>
        </w:rPr>
        <w:t xml:space="preserve"> is involved, </w:t>
      </w:r>
      <w:r w:rsidRPr="00733306">
        <w:rPr>
          <w:color w:val="A6A6A6" w:themeColor="background1" w:themeShade="A6"/>
          <w:u w:val="single"/>
          <w:lang w:val="en-GB" w:eastAsia="es-ES"/>
        </w:rPr>
        <w:t>WHAT</w:t>
      </w:r>
      <w:r w:rsidRPr="00733306">
        <w:rPr>
          <w:color w:val="A6A6A6" w:themeColor="background1" w:themeShade="A6"/>
          <w:lang w:val="en-GB" w:eastAsia="es-ES"/>
        </w:rPr>
        <w:t xml:space="preserve"> his role is, </w:t>
      </w:r>
      <w:r w:rsidRPr="00733306">
        <w:rPr>
          <w:color w:val="A6A6A6" w:themeColor="background1" w:themeShade="A6"/>
          <w:u w:val="single"/>
          <w:lang w:val="en-GB" w:eastAsia="es-ES"/>
        </w:rPr>
        <w:t>WHICH</w:t>
      </w:r>
      <w:r w:rsidRPr="00733306">
        <w:rPr>
          <w:color w:val="A6A6A6" w:themeColor="background1" w:themeShade="A6"/>
          <w:lang w:val="en-GB" w:eastAsia="es-ES"/>
        </w:rPr>
        <w:t xml:space="preserve"> groups / bodies are established and </w:t>
      </w:r>
      <w:r w:rsidRPr="00733306">
        <w:rPr>
          <w:color w:val="A6A6A6" w:themeColor="background1" w:themeShade="A6"/>
          <w:u w:val="single"/>
          <w:lang w:val="en-GB" w:eastAsia="es-ES"/>
        </w:rPr>
        <w:t>HOW</w:t>
      </w:r>
      <w:r w:rsidRPr="00733306">
        <w:rPr>
          <w:color w:val="A6A6A6" w:themeColor="background1" w:themeShade="A6"/>
          <w:lang w:val="en-GB" w:eastAsia="es-ES"/>
        </w:rPr>
        <w:t xml:space="preserve"> coordination and management is supposed to work. </w:t>
      </w:r>
    </w:p>
    <w:p w14:paraId="6E904039" w14:textId="77777777" w:rsidR="00113270" w:rsidRPr="00733306" w:rsidRDefault="00113270" w:rsidP="00113270">
      <w:pPr>
        <w:pStyle w:val="1Text-Standardtext"/>
        <w:rPr>
          <w:color w:val="A6A6A6" w:themeColor="background1" w:themeShade="A6"/>
          <w:lang w:val="en-GB" w:eastAsia="es-ES"/>
        </w:rPr>
      </w:pPr>
      <w:r w:rsidRPr="00733306">
        <w:rPr>
          <w:color w:val="A6A6A6" w:themeColor="background1" w:themeShade="A6"/>
          <w:lang w:val="en-GB" w:eastAsia="es-ES"/>
        </w:rPr>
        <w:t xml:space="preserve">Include a </w:t>
      </w:r>
      <w:r w:rsidRPr="00733306">
        <w:rPr>
          <w:color w:val="A6A6A6" w:themeColor="background1" w:themeShade="A6"/>
          <w:u w:val="single"/>
          <w:lang w:val="en-GB" w:eastAsia="es-ES"/>
        </w:rPr>
        <w:t>figure with an organigram</w:t>
      </w:r>
      <w:r w:rsidRPr="00733306">
        <w:rPr>
          <w:color w:val="A6A6A6" w:themeColor="background1" w:themeShade="A6"/>
          <w:lang w:val="en-GB" w:eastAsia="es-ES"/>
        </w:rPr>
        <w:t>.</w:t>
      </w:r>
    </w:p>
    <w:p w14:paraId="2EFCB123" w14:textId="77777777" w:rsidR="00113270" w:rsidRPr="00733306" w:rsidRDefault="00113270" w:rsidP="00113270">
      <w:pPr>
        <w:pStyle w:val="1Text-Standardtext"/>
        <w:rPr>
          <w:color w:val="A6A6A6" w:themeColor="background1" w:themeShade="A6"/>
          <w:lang w:val="en-GB" w:eastAsia="es-ES"/>
        </w:rPr>
      </w:pPr>
      <w:r w:rsidRPr="00733306">
        <w:rPr>
          <w:b/>
          <w:color w:val="A6A6A6" w:themeColor="background1" w:themeShade="A6"/>
          <w:lang w:val="en-GB" w:eastAsia="es-ES"/>
        </w:rPr>
        <w:t xml:space="preserve">Examples </w:t>
      </w:r>
      <w:r w:rsidRPr="00733306">
        <w:rPr>
          <w:color w:val="A6A6A6" w:themeColor="background1" w:themeShade="A6"/>
          <w:lang w:val="en-GB" w:eastAsia="es-ES"/>
        </w:rPr>
        <w:t>can be found here:</w:t>
      </w:r>
    </w:p>
    <w:p w14:paraId="2F244AE1" w14:textId="77777777" w:rsidR="00113270" w:rsidRPr="00733306" w:rsidRDefault="00113270" w:rsidP="00113270">
      <w:pPr>
        <w:pStyle w:val="3Text-Bullet1stlevel"/>
        <w:rPr>
          <w:color w:val="A6A6A6" w:themeColor="background1" w:themeShade="A6"/>
          <w:lang w:val="en-US" w:eastAsia="es-ES"/>
        </w:rPr>
      </w:pPr>
      <w:r w:rsidRPr="00733306">
        <w:rPr>
          <w:color w:val="A6A6A6" w:themeColor="background1" w:themeShade="A6"/>
          <w:lang w:val="en-US" w:eastAsia="es-ES"/>
        </w:rPr>
        <w:t xml:space="preserve">Peru, pdf pages 25 and 46: </w:t>
      </w:r>
      <w:hyperlink r:id="rId44" w:history="1">
        <w:r w:rsidRPr="00733306">
          <w:rPr>
            <w:rStyle w:val="Hyperlink"/>
            <w:color w:val="A6A6A6" w:themeColor="background1" w:themeShade="A6"/>
            <w:lang w:val="en-US" w:eastAsia="es-ES"/>
          </w:rPr>
          <w:t>https://www.changing-transport.org/wp-content/uploads/2014_Henkel_etal_FullConeptNAMASUTRI.pdf</w:t>
        </w:r>
      </w:hyperlink>
      <w:r w:rsidRPr="00733306">
        <w:rPr>
          <w:color w:val="A6A6A6" w:themeColor="background1" w:themeShade="A6"/>
          <w:lang w:val="en-US" w:eastAsia="es-ES"/>
        </w:rPr>
        <w:t xml:space="preserve"> </w:t>
      </w:r>
    </w:p>
    <w:p w14:paraId="1E59784D" w14:textId="77777777" w:rsidR="00113270" w:rsidRPr="00733306" w:rsidRDefault="00113270" w:rsidP="00113270">
      <w:pPr>
        <w:pStyle w:val="3Text-Bullet1stlevel"/>
        <w:rPr>
          <w:color w:val="A6A6A6" w:themeColor="background1" w:themeShade="A6"/>
          <w:lang w:val="fr-FR" w:eastAsia="es-ES"/>
        </w:rPr>
      </w:pPr>
      <w:r w:rsidRPr="00733306">
        <w:rPr>
          <w:color w:val="A6A6A6" w:themeColor="background1" w:themeShade="A6"/>
          <w:lang w:val="fr-FR" w:eastAsia="es-ES"/>
        </w:rPr>
        <w:t xml:space="preserve">Colombia, pdf page 59 / document page 69:  </w:t>
      </w:r>
      <w:hyperlink r:id="rId45" w:history="1">
        <w:r w:rsidRPr="00733306">
          <w:rPr>
            <w:rStyle w:val="Hyperlink"/>
            <w:color w:val="A6A6A6" w:themeColor="background1" w:themeShade="A6"/>
            <w:lang w:val="fr-FR" w:eastAsia="es-ES"/>
          </w:rPr>
          <w:t>https://dms.giz.de/dms/llisapi.dll/link/226722013</w:t>
        </w:r>
      </w:hyperlink>
      <w:r w:rsidRPr="00733306">
        <w:rPr>
          <w:color w:val="A6A6A6" w:themeColor="background1" w:themeShade="A6"/>
          <w:lang w:val="fr-FR" w:eastAsia="es-ES"/>
        </w:rPr>
        <w:t xml:space="preserve"> </w:t>
      </w:r>
    </w:p>
    <w:p w14:paraId="6968DE4A" w14:textId="77777777" w:rsidR="00113270" w:rsidRPr="00733306" w:rsidRDefault="00113270" w:rsidP="00113270">
      <w:pPr>
        <w:pStyle w:val="3Text-Bullet1stlevel"/>
        <w:rPr>
          <w:color w:val="A6A6A6" w:themeColor="background1" w:themeShade="A6"/>
          <w:lang w:val="en-US" w:eastAsia="es-ES"/>
        </w:rPr>
      </w:pPr>
      <w:r w:rsidRPr="00733306">
        <w:rPr>
          <w:color w:val="A6A6A6" w:themeColor="background1" w:themeShade="A6"/>
          <w:lang w:val="en-US" w:eastAsia="es-ES"/>
        </w:rPr>
        <w:t xml:space="preserve">Indonesia, pdf page 38 / document page 30: </w:t>
      </w:r>
      <w:hyperlink r:id="rId46" w:history="1">
        <w:r w:rsidRPr="00733306">
          <w:rPr>
            <w:rStyle w:val="Hyperlink"/>
            <w:color w:val="A6A6A6" w:themeColor="background1" w:themeShade="A6"/>
            <w:lang w:val="en-US" w:eastAsia="es-ES"/>
          </w:rPr>
          <w:t>https://www.changing-transport.org/wp-content/uploads/2014_Henkel_etal_FullConeptNAMASUTRI.pdf</w:t>
        </w:r>
      </w:hyperlink>
      <w:r w:rsidRPr="00733306">
        <w:rPr>
          <w:color w:val="A6A6A6" w:themeColor="background1" w:themeShade="A6"/>
          <w:lang w:val="en-US" w:eastAsia="es-ES"/>
        </w:rPr>
        <w:t xml:space="preserve"> </w:t>
      </w:r>
    </w:p>
    <w:p w14:paraId="77249F30" w14:textId="77777777" w:rsidR="00113270" w:rsidRPr="00113270" w:rsidRDefault="00113270" w:rsidP="00113270">
      <w:pPr>
        <w:pStyle w:val="3Text-Bullet1stlevel"/>
        <w:rPr>
          <w:color w:val="A6A6A6" w:themeColor="background1" w:themeShade="A6"/>
          <w:lang w:val="fr-FR" w:eastAsia="es-ES"/>
        </w:rPr>
      </w:pPr>
      <w:r w:rsidRPr="00733306">
        <w:rPr>
          <w:color w:val="A6A6A6" w:themeColor="background1" w:themeShade="A6"/>
          <w:lang w:val="fr-FR" w:eastAsia="es-ES"/>
        </w:rPr>
        <w:t xml:space="preserve">Philippines, pdf page 59 / document page 50: </w:t>
      </w:r>
      <w:hyperlink r:id="rId47" w:history="1">
        <w:r w:rsidRPr="00733306">
          <w:rPr>
            <w:rStyle w:val="Hyperlink"/>
            <w:color w:val="A6A6A6" w:themeColor="background1" w:themeShade="A6"/>
            <w:lang w:val="fr-FR" w:eastAsia="es-ES"/>
          </w:rPr>
          <w:t>https://www.changing-transport.org/wp-content/uploads/2016_Full_NAMA_Concept_Jeepney_NAMA.pdf</w:t>
        </w:r>
      </w:hyperlink>
      <w:r w:rsidRPr="00113270">
        <w:rPr>
          <w:color w:val="A6A6A6" w:themeColor="background1" w:themeShade="A6"/>
          <w:lang w:val="fr-FR" w:eastAsia="es-ES"/>
        </w:rPr>
        <w:t xml:space="preserve"> </w:t>
      </w:r>
    </w:p>
    <w:p w14:paraId="647F50F9" w14:textId="52436B94" w:rsidR="00113270" w:rsidRPr="005A2083" w:rsidRDefault="00113270" w:rsidP="00113270">
      <w:pPr>
        <w:pStyle w:val="1Text-Standardtext"/>
        <w:rPr>
          <w:color w:val="A6A6A6" w:themeColor="background1" w:themeShade="A6"/>
          <w:lang w:val="fr-FR" w:eastAsia="es-ES"/>
        </w:rPr>
      </w:pPr>
    </w:p>
    <w:p w14:paraId="7F82F776" w14:textId="11667FDD" w:rsidR="00113270" w:rsidRDefault="00113270" w:rsidP="00113270">
      <w:pPr>
        <w:pStyle w:val="Title-11"/>
      </w:pPr>
      <w:bookmarkStart w:id="25" w:name="_Toc12872283"/>
      <w:r>
        <w:t>Transformational change</w:t>
      </w:r>
      <w:bookmarkEnd w:id="25"/>
    </w:p>
    <w:p w14:paraId="1DC025EC" w14:textId="3E5B8774" w:rsidR="00113270" w:rsidRPr="00733306" w:rsidRDefault="00113270" w:rsidP="00113270">
      <w:pPr>
        <w:pStyle w:val="1Text-Standardtext"/>
        <w:rPr>
          <w:b/>
          <w:i/>
          <w:color w:val="A6A6A6" w:themeColor="background1" w:themeShade="A6"/>
          <w:lang w:val="en-GB"/>
        </w:rPr>
      </w:pPr>
      <w:r w:rsidRPr="00733306">
        <w:rPr>
          <w:b/>
          <w:i/>
          <w:color w:val="A6A6A6" w:themeColor="background1" w:themeShade="A6"/>
          <w:lang w:val="en-GB"/>
        </w:rPr>
        <w:t>Maximum 1.5 pages</w:t>
      </w:r>
    </w:p>
    <w:p w14:paraId="6F7B91CB" w14:textId="77777777" w:rsidR="00113270" w:rsidRPr="00733306" w:rsidRDefault="00113270" w:rsidP="00113270">
      <w:pPr>
        <w:pStyle w:val="1Text-Standardtext"/>
        <w:rPr>
          <w:i/>
          <w:color w:val="A6A6A6" w:themeColor="background1" w:themeShade="A6"/>
          <w:lang w:val="en-GB"/>
        </w:rPr>
      </w:pPr>
      <w:r w:rsidRPr="00733306">
        <w:rPr>
          <w:b/>
          <w:i/>
          <w:color w:val="A6A6A6" w:themeColor="background1" w:themeShade="A6"/>
          <w:lang w:val="en-GB"/>
        </w:rPr>
        <w:t xml:space="preserve">Guiding questions: </w:t>
      </w:r>
      <w:r w:rsidRPr="00733306">
        <w:rPr>
          <w:i/>
          <w:color w:val="A6A6A6" w:themeColor="background1" w:themeShade="A6"/>
          <w:lang w:val="en-GB"/>
        </w:rPr>
        <w:t>How will the mitigation action permanently change the sector?</w:t>
      </w:r>
    </w:p>
    <w:p w14:paraId="72950863" w14:textId="77777777" w:rsidR="00113270" w:rsidRPr="00733306" w:rsidRDefault="00113270" w:rsidP="00113270">
      <w:pPr>
        <w:pStyle w:val="1Text-Standardtext"/>
        <w:rPr>
          <w:color w:val="A6A6A6" w:themeColor="background1" w:themeShade="A6"/>
          <w:lang w:val="en-GB"/>
        </w:rPr>
      </w:pPr>
      <w:r w:rsidRPr="00733306">
        <w:rPr>
          <w:color w:val="A6A6A6" w:themeColor="background1" w:themeShade="A6"/>
          <w:lang w:val="en-GB"/>
        </w:rPr>
        <w:t>Describe the potential for transformational change:</w:t>
      </w:r>
    </w:p>
    <w:p w14:paraId="5A6FB0AE" w14:textId="77777777" w:rsidR="00113270" w:rsidRPr="00733306" w:rsidRDefault="00113270" w:rsidP="00113270">
      <w:pPr>
        <w:pStyle w:val="3Text-Bullet1stlevel"/>
        <w:rPr>
          <w:color w:val="A6A6A6" w:themeColor="background1" w:themeShade="A6"/>
          <w:lang w:val="en-US"/>
        </w:rPr>
      </w:pPr>
      <w:r w:rsidRPr="00733306">
        <w:rPr>
          <w:color w:val="A6A6A6" w:themeColor="background1" w:themeShade="A6"/>
          <w:lang w:val="en-US"/>
        </w:rPr>
        <w:t>How will intended changes lead to a transformation towards a low-carbon pathway? Will the mitigation action achieve a sustainable transformation of a market or (sub-) sector in the country? Is the change irreversible?</w:t>
      </w:r>
    </w:p>
    <w:p w14:paraId="09D9E0A6" w14:textId="77777777" w:rsidR="00113270" w:rsidRPr="00733306" w:rsidRDefault="00113270" w:rsidP="00113270">
      <w:pPr>
        <w:pStyle w:val="3Text-Bullet1stlevel"/>
        <w:rPr>
          <w:color w:val="A6A6A6" w:themeColor="background1" w:themeShade="A6"/>
          <w:lang w:val="en-US"/>
        </w:rPr>
      </w:pPr>
      <w:r w:rsidRPr="00733306">
        <w:rPr>
          <w:color w:val="A6A6A6" w:themeColor="background1" w:themeShade="A6"/>
          <w:lang w:val="en-US"/>
        </w:rPr>
        <w:t>Catalytic effect: What developments / regulations are triggered in order to accelerate or initiate sector development towards a low-carbon pathway?</w:t>
      </w:r>
    </w:p>
    <w:p w14:paraId="068C0731" w14:textId="77777777" w:rsidR="00113270" w:rsidRPr="00733306" w:rsidRDefault="00113270" w:rsidP="00113270">
      <w:pPr>
        <w:pStyle w:val="3Text-Bullet1stlevel"/>
        <w:rPr>
          <w:color w:val="A6A6A6" w:themeColor="background1" w:themeShade="A6"/>
          <w:lang w:val="en-US"/>
        </w:rPr>
      </w:pPr>
      <w:r w:rsidRPr="00733306">
        <w:rPr>
          <w:color w:val="A6A6A6" w:themeColor="background1" w:themeShade="A6"/>
          <w:lang w:val="en-US"/>
        </w:rPr>
        <w:t>Sustainability: How will the mitigation action significantly and permanently reverse the flow of funds (public budget, private investments) towards a low-carbon path?</w:t>
      </w:r>
    </w:p>
    <w:p w14:paraId="44FC8FD5" w14:textId="58684C60" w:rsidR="00113270" w:rsidRPr="00733306" w:rsidRDefault="00113270" w:rsidP="00113270">
      <w:pPr>
        <w:pStyle w:val="3Text-Bullet1stlevel"/>
        <w:rPr>
          <w:color w:val="A6A6A6" w:themeColor="background1" w:themeShade="A6"/>
          <w:lang w:val="en-US"/>
        </w:rPr>
      </w:pPr>
      <w:r w:rsidRPr="00733306">
        <w:rPr>
          <w:color w:val="A6A6A6" w:themeColor="background1" w:themeShade="A6"/>
          <w:lang w:val="en-US"/>
        </w:rPr>
        <w:t xml:space="preserve">Replicability/scalability: Does the mitigation action enable a scaling up on national level or in several regions of the country? </w:t>
      </w:r>
    </w:p>
    <w:p w14:paraId="3A02451A" w14:textId="0421D130" w:rsidR="00113270" w:rsidRDefault="00113270" w:rsidP="00113270">
      <w:pPr>
        <w:pStyle w:val="3Text-Bullet1stlevel"/>
        <w:numPr>
          <w:ilvl w:val="0"/>
          <w:numId w:val="0"/>
        </w:numPr>
        <w:rPr>
          <w:color w:val="A6A6A6" w:themeColor="background1" w:themeShade="A6"/>
          <w:lang w:val="en-US"/>
        </w:rPr>
      </w:pPr>
    </w:p>
    <w:p w14:paraId="2062D0A4" w14:textId="1A686D90" w:rsidR="00113270" w:rsidRDefault="00113270" w:rsidP="00113270">
      <w:pPr>
        <w:pStyle w:val="Title-11"/>
      </w:pPr>
      <w:bookmarkStart w:id="26" w:name="_Toc12872284"/>
      <w:r>
        <w:t>Action plan</w:t>
      </w:r>
      <w:bookmarkEnd w:id="26"/>
    </w:p>
    <w:p w14:paraId="5F3FEDAB" w14:textId="6B88AA3F" w:rsidR="00113270" w:rsidRPr="00113270" w:rsidRDefault="00113270" w:rsidP="00113270">
      <w:pPr>
        <w:pStyle w:val="1Text-Standardtext"/>
        <w:rPr>
          <w:b/>
          <w:color w:val="A6A6A6" w:themeColor="background1" w:themeShade="A6"/>
          <w:lang w:val="en-US" w:eastAsia="es-ES"/>
        </w:rPr>
      </w:pPr>
      <w:r w:rsidRPr="00113270">
        <w:rPr>
          <w:color w:val="A6A6A6" w:themeColor="background1" w:themeShade="A6"/>
          <w:u w:val="single"/>
          <w:lang w:val="en-US" w:eastAsia="es-ES"/>
        </w:rPr>
        <w:t>Optional section</w:t>
      </w:r>
    </w:p>
    <w:p w14:paraId="328D94E9" w14:textId="77777777" w:rsidR="00113270" w:rsidRPr="00733306" w:rsidRDefault="00113270" w:rsidP="00113270">
      <w:pPr>
        <w:pStyle w:val="1Text-Standardtext"/>
        <w:rPr>
          <w:b/>
          <w:i/>
          <w:color w:val="A6A6A6" w:themeColor="background1" w:themeShade="A6"/>
          <w:lang w:val="en-US" w:eastAsia="es-ES"/>
        </w:rPr>
      </w:pPr>
      <w:r w:rsidRPr="00733306">
        <w:rPr>
          <w:b/>
          <w:i/>
          <w:color w:val="A6A6A6" w:themeColor="background1" w:themeShade="A6"/>
          <w:lang w:val="en-US" w:eastAsia="es-ES"/>
        </w:rPr>
        <w:t>Maximum 1 page</w:t>
      </w:r>
    </w:p>
    <w:p w14:paraId="7C9675AC" w14:textId="77777777" w:rsidR="00113270" w:rsidRPr="00733306" w:rsidRDefault="00113270" w:rsidP="00113270">
      <w:pPr>
        <w:pStyle w:val="1Text-Standardtext"/>
        <w:rPr>
          <w:color w:val="A6A6A6" w:themeColor="background1" w:themeShade="A6"/>
          <w:lang w:val="en-US" w:eastAsia="es-ES"/>
        </w:rPr>
      </w:pPr>
      <w:r w:rsidRPr="00733306">
        <w:rPr>
          <w:color w:val="A6A6A6" w:themeColor="background1" w:themeShade="A6"/>
          <w:lang w:val="en-US" w:eastAsia="es-ES"/>
        </w:rPr>
        <w:t>Present an implementation plan in a standard workplan / gantt chart format.</w:t>
      </w:r>
    </w:p>
    <w:p w14:paraId="332D4F2E" w14:textId="77777777" w:rsidR="00113270" w:rsidRPr="00733306" w:rsidRDefault="00113270" w:rsidP="00113270">
      <w:pPr>
        <w:pStyle w:val="1Text-Standardtext"/>
        <w:rPr>
          <w:color w:val="A6A6A6" w:themeColor="background1" w:themeShade="A6"/>
          <w:lang w:val="en-US" w:eastAsia="es-ES"/>
        </w:rPr>
      </w:pPr>
      <w:r w:rsidRPr="00733306">
        <w:rPr>
          <w:b/>
          <w:color w:val="A6A6A6" w:themeColor="background1" w:themeShade="A6"/>
          <w:lang w:val="en-US" w:eastAsia="es-ES"/>
        </w:rPr>
        <w:t xml:space="preserve">Example: </w:t>
      </w:r>
      <w:r w:rsidRPr="00733306">
        <w:rPr>
          <w:color w:val="A6A6A6" w:themeColor="background1" w:themeShade="A6"/>
          <w:lang w:val="en-US" w:eastAsia="es-ES"/>
        </w:rPr>
        <w:t>The structure of the table below can be used and expanded to include the schedule.</w:t>
      </w:r>
    </w:p>
    <w:p w14:paraId="489969D5" w14:textId="77777777" w:rsidR="004A0584" w:rsidRPr="00733306" w:rsidRDefault="004A0584" w:rsidP="00113270">
      <w:pPr>
        <w:pStyle w:val="1Text-Standardtext"/>
        <w:rPr>
          <w:color w:val="A6A6A6" w:themeColor="background1" w:themeShade="A6"/>
          <w:lang w:val="en-US"/>
        </w:rPr>
        <w:sectPr w:rsidR="004A0584" w:rsidRPr="00733306" w:rsidSect="000D4911">
          <w:footerReference w:type="default" r:id="rId48"/>
          <w:pgSz w:w="11907" w:h="16839" w:code="9"/>
          <w:pgMar w:top="1440" w:right="1440" w:bottom="1440" w:left="1440" w:header="709" w:footer="0" w:gutter="0"/>
          <w:pgNumType w:start="1"/>
          <w:cols w:space="708"/>
          <w:titlePg/>
          <w:docGrid w:linePitch="360"/>
        </w:sectPr>
      </w:pPr>
    </w:p>
    <w:p w14:paraId="6402CFA7" w14:textId="72A7833D" w:rsidR="00113270" w:rsidRPr="00113270" w:rsidRDefault="004A0584" w:rsidP="004A0584">
      <w:pPr>
        <w:pStyle w:val="TableandGraphics-Register"/>
        <w:rPr>
          <w:lang w:val="en-US"/>
        </w:rPr>
      </w:pPr>
      <w:bookmarkStart w:id="27" w:name="_Toc12872307"/>
      <w:r w:rsidRPr="00C41221">
        <w:rPr>
          <w:lang w:val="en-US"/>
        </w:rPr>
        <w:t xml:space="preserve">Table </w:t>
      </w:r>
      <w:r w:rsidRPr="00C41221">
        <w:rPr>
          <w:noProof w:val="0"/>
          <w:lang w:val="en-US"/>
        </w:rPr>
        <w:fldChar w:fldCharType="begin"/>
      </w:r>
      <w:r w:rsidRPr="00C41221">
        <w:rPr>
          <w:lang w:val="en-US"/>
        </w:rPr>
        <w:instrText xml:space="preserve"> SEQ Table \* ARABIC </w:instrText>
      </w:r>
      <w:r w:rsidRPr="00C41221">
        <w:rPr>
          <w:noProof w:val="0"/>
          <w:lang w:val="en-US"/>
        </w:rPr>
        <w:fldChar w:fldCharType="separate"/>
      </w:r>
      <w:r w:rsidR="00381A83">
        <w:rPr>
          <w:lang w:val="en-US"/>
        </w:rPr>
        <w:t>3</w:t>
      </w:r>
      <w:r w:rsidRPr="00C41221">
        <w:rPr>
          <w:lang w:val="en-US"/>
        </w:rPr>
        <w:fldChar w:fldCharType="end"/>
      </w:r>
      <w:r w:rsidRPr="00C41221">
        <w:rPr>
          <w:lang w:val="en-US"/>
        </w:rPr>
        <w:t>: Name of Table</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5618"/>
        <w:gridCol w:w="487"/>
        <w:gridCol w:w="487"/>
        <w:gridCol w:w="487"/>
        <w:gridCol w:w="487"/>
        <w:gridCol w:w="487"/>
        <w:gridCol w:w="487"/>
        <w:gridCol w:w="487"/>
        <w:gridCol w:w="487"/>
        <w:gridCol w:w="487"/>
        <w:gridCol w:w="487"/>
        <w:gridCol w:w="488"/>
        <w:gridCol w:w="488"/>
        <w:gridCol w:w="475"/>
        <w:gridCol w:w="475"/>
        <w:gridCol w:w="475"/>
        <w:gridCol w:w="475"/>
      </w:tblGrid>
      <w:tr w:rsidR="004A0584" w:rsidRPr="00007BEA" w14:paraId="7858D9FE" w14:textId="77777777" w:rsidTr="004A0584">
        <w:trPr>
          <w:trHeight w:val="380"/>
        </w:trPr>
        <w:tc>
          <w:tcPr>
            <w:tcW w:w="210" w:type="pct"/>
            <w:shd w:val="clear" w:color="auto" w:fill="4F81BD" w:themeFill="accent1"/>
          </w:tcPr>
          <w:p w14:paraId="3D4AB427" w14:textId="77777777" w:rsidR="004A0584" w:rsidRPr="00007BEA" w:rsidRDefault="004A0584" w:rsidP="004A0584">
            <w:pPr>
              <w:pStyle w:val="5Table-Headinginsidetable"/>
            </w:pPr>
            <w:r w:rsidRPr="00007BEA">
              <w:t>No.</w:t>
            </w:r>
          </w:p>
        </w:tc>
        <w:tc>
          <w:tcPr>
            <w:tcW w:w="2014" w:type="pct"/>
            <w:shd w:val="clear" w:color="auto" w:fill="4F81BD" w:themeFill="accent1"/>
          </w:tcPr>
          <w:p w14:paraId="75EE1C86" w14:textId="77777777" w:rsidR="004A0584" w:rsidRPr="00007BEA" w:rsidRDefault="004A0584" w:rsidP="004A0584">
            <w:pPr>
              <w:pStyle w:val="5Table-Headinginsidetable"/>
            </w:pPr>
            <w:r>
              <w:t>Measure</w:t>
            </w:r>
          </w:p>
        </w:tc>
        <w:tc>
          <w:tcPr>
            <w:tcW w:w="698" w:type="pct"/>
            <w:gridSpan w:val="4"/>
            <w:shd w:val="clear" w:color="auto" w:fill="4F81BD" w:themeFill="accent1"/>
          </w:tcPr>
          <w:p w14:paraId="4AC93126" w14:textId="77777777" w:rsidR="004A0584" w:rsidRDefault="004A0584" w:rsidP="004A0584">
            <w:pPr>
              <w:pStyle w:val="5Table-Headinginsidetable"/>
            </w:pPr>
            <w:r>
              <w:t>Year 1</w:t>
            </w:r>
          </w:p>
        </w:tc>
        <w:tc>
          <w:tcPr>
            <w:tcW w:w="698" w:type="pct"/>
            <w:gridSpan w:val="4"/>
            <w:shd w:val="clear" w:color="auto" w:fill="4F81BD" w:themeFill="accent1"/>
          </w:tcPr>
          <w:p w14:paraId="236F4B02" w14:textId="77777777" w:rsidR="004A0584" w:rsidRDefault="004A0584" w:rsidP="004A0584">
            <w:pPr>
              <w:pStyle w:val="5Table-Headinginsidetable"/>
            </w:pPr>
            <w:r>
              <w:t>Year 2</w:t>
            </w:r>
          </w:p>
        </w:tc>
        <w:tc>
          <w:tcPr>
            <w:tcW w:w="699" w:type="pct"/>
            <w:gridSpan w:val="4"/>
            <w:shd w:val="clear" w:color="auto" w:fill="4F81BD" w:themeFill="accent1"/>
          </w:tcPr>
          <w:p w14:paraId="7F9D5B26" w14:textId="77777777" w:rsidR="004A0584" w:rsidRDefault="004A0584" w:rsidP="004A0584">
            <w:pPr>
              <w:pStyle w:val="5Table-Headinginsidetable"/>
            </w:pPr>
            <w:r>
              <w:t>Year 3</w:t>
            </w:r>
          </w:p>
        </w:tc>
        <w:tc>
          <w:tcPr>
            <w:tcW w:w="681" w:type="pct"/>
            <w:gridSpan w:val="4"/>
            <w:shd w:val="clear" w:color="auto" w:fill="4F81BD" w:themeFill="accent1"/>
          </w:tcPr>
          <w:p w14:paraId="52BEAF53" w14:textId="77777777" w:rsidR="004A0584" w:rsidRDefault="004A0584" w:rsidP="004A0584">
            <w:pPr>
              <w:pStyle w:val="5Table-Headinginsidetable"/>
            </w:pPr>
            <w:r>
              <w:t>Year 4</w:t>
            </w:r>
          </w:p>
        </w:tc>
      </w:tr>
      <w:tr w:rsidR="004A0584" w:rsidRPr="00007BEA" w14:paraId="43D5394A" w14:textId="77777777" w:rsidTr="004A0584">
        <w:tc>
          <w:tcPr>
            <w:tcW w:w="2223" w:type="pct"/>
            <w:gridSpan w:val="2"/>
            <w:shd w:val="clear" w:color="auto" w:fill="8DB3E2" w:themeFill="text2" w:themeFillTint="66"/>
          </w:tcPr>
          <w:p w14:paraId="03AFD31F" w14:textId="77777777" w:rsidR="004A0584" w:rsidRPr="003118E7" w:rsidRDefault="004A0584" w:rsidP="004A0584">
            <w:pPr>
              <w:pStyle w:val="5Table-Headinginsidetable"/>
              <w:jc w:val="left"/>
            </w:pPr>
            <w:r w:rsidRPr="003118E7">
              <w:t>(I) GHG mitigation actions</w:t>
            </w:r>
          </w:p>
        </w:tc>
        <w:tc>
          <w:tcPr>
            <w:tcW w:w="175" w:type="pct"/>
            <w:shd w:val="clear" w:color="auto" w:fill="8DB3E2" w:themeFill="text2" w:themeFillTint="66"/>
          </w:tcPr>
          <w:p w14:paraId="0B430AD5" w14:textId="77777777" w:rsidR="004A0584" w:rsidRPr="003118E7" w:rsidRDefault="004A0584" w:rsidP="004A0584">
            <w:pPr>
              <w:pStyle w:val="5Table-Headinginsidetable"/>
            </w:pPr>
            <w:r>
              <w:t>Q1</w:t>
            </w:r>
          </w:p>
        </w:tc>
        <w:tc>
          <w:tcPr>
            <w:tcW w:w="175" w:type="pct"/>
            <w:shd w:val="clear" w:color="auto" w:fill="8DB3E2" w:themeFill="text2" w:themeFillTint="66"/>
          </w:tcPr>
          <w:p w14:paraId="26033432" w14:textId="77777777" w:rsidR="004A0584" w:rsidRPr="003118E7" w:rsidRDefault="004A0584" w:rsidP="004A0584">
            <w:pPr>
              <w:pStyle w:val="5Table-Headinginsidetable"/>
            </w:pPr>
            <w:r>
              <w:t>Q2</w:t>
            </w:r>
          </w:p>
        </w:tc>
        <w:tc>
          <w:tcPr>
            <w:tcW w:w="175" w:type="pct"/>
            <w:shd w:val="clear" w:color="auto" w:fill="8DB3E2" w:themeFill="text2" w:themeFillTint="66"/>
          </w:tcPr>
          <w:p w14:paraId="63F61916" w14:textId="77777777" w:rsidR="004A0584" w:rsidRPr="003118E7" w:rsidRDefault="004A0584" w:rsidP="004A0584">
            <w:pPr>
              <w:pStyle w:val="5Table-Headinginsidetable"/>
            </w:pPr>
            <w:r>
              <w:t>Q3</w:t>
            </w:r>
          </w:p>
        </w:tc>
        <w:tc>
          <w:tcPr>
            <w:tcW w:w="175" w:type="pct"/>
            <w:shd w:val="clear" w:color="auto" w:fill="8DB3E2" w:themeFill="text2" w:themeFillTint="66"/>
          </w:tcPr>
          <w:p w14:paraId="732D404C" w14:textId="77777777" w:rsidR="004A0584" w:rsidRPr="003118E7" w:rsidRDefault="004A0584" w:rsidP="004A0584">
            <w:pPr>
              <w:pStyle w:val="5Table-Headinginsidetable"/>
            </w:pPr>
            <w:r>
              <w:t>Q4</w:t>
            </w:r>
          </w:p>
        </w:tc>
        <w:tc>
          <w:tcPr>
            <w:tcW w:w="175" w:type="pct"/>
            <w:shd w:val="clear" w:color="auto" w:fill="8DB3E2" w:themeFill="text2" w:themeFillTint="66"/>
          </w:tcPr>
          <w:p w14:paraId="2A08A59D" w14:textId="77777777" w:rsidR="004A0584" w:rsidRPr="003118E7" w:rsidRDefault="004A0584" w:rsidP="004A0584">
            <w:pPr>
              <w:pStyle w:val="5Table-Headinginsidetable"/>
            </w:pPr>
            <w:r>
              <w:t>Q1</w:t>
            </w:r>
          </w:p>
        </w:tc>
        <w:tc>
          <w:tcPr>
            <w:tcW w:w="175" w:type="pct"/>
            <w:shd w:val="clear" w:color="auto" w:fill="8DB3E2" w:themeFill="text2" w:themeFillTint="66"/>
          </w:tcPr>
          <w:p w14:paraId="28C63135" w14:textId="77777777" w:rsidR="004A0584" w:rsidRPr="003118E7" w:rsidRDefault="004A0584" w:rsidP="004A0584">
            <w:pPr>
              <w:pStyle w:val="5Table-Headinginsidetable"/>
            </w:pPr>
            <w:r>
              <w:t>Q2</w:t>
            </w:r>
          </w:p>
        </w:tc>
        <w:tc>
          <w:tcPr>
            <w:tcW w:w="175" w:type="pct"/>
            <w:shd w:val="clear" w:color="auto" w:fill="8DB3E2" w:themeFill="text2" w:themeFillTint="66"/>
          </w:tcPr>
          <w:p w14:paraId="565A886F" w14:textId="77777777" w:rsidR="004A0584" w:rsidRPr="003118E7" w:rsidRDefault="004A0584" w:rsidP="004A0584">
            <w:pPr>
              <w:pStyle w:val="5Table-Headinginsidetable"/>
            </w:pPr>
            <w:r>
              <w:t>Q3</w:t>
            </w:r>
          </w:p>
        </w:tc>
        <w:tc>
          <w:tcPr>
            <w:tcW w:w="175" w:type="pct"/>
            <w:shd w:val="clear" w:color="auto" w:fill="8DB3E2" w:themeFill="text2" w:themeFillTint="66"/>
          </w:tcPr>
          <w:p w14:paraId="6A30DD6B" w14:textId="77777777" w:rsidR="004A0584" w:rsidRPr="003118E7" w:rsidRDefault="004A0584" w:rsidP="004A0584">
            <w:pPr>
              <w:pStyle w:val="5Table-Headinginsidetable"/>
            </w:pPr>
            <w:r>
              <w:t>Q4</w:t>
            </w:r>
          </w:p>
        </w:tc>
        <w:tc>
          <w:tcPr>
            <w:tcW w:w="175" w:type="pct"/>
            <w:shd w:val="clear" w:color="auto" w:fill="8DB3E2" w:themeFill="text2" w:themeFillTint="66"/>
          </w:tcPr>
          <w:p w14:paraId="6FAB3C91" w14:textId="77777777" w:rsidR="004A0584" w:rsidRPr="003118E7" w:rsidRDefault="004A0584" w:rsidP="004A0584">
            <w:pPr>
              <w:pStyle w:val="5Table-Headinginsidetable"/>
            </w:pPr>
            <w:r>
              <w:t>Q1</w:t>
            </w:r>
          </w:p>
        </w:tc>
        <w:tc>
          <w:tcPr>
            <w:tcW w:w="175" w:type="pct"/>
            <w:shd w:val="clear" w:color="auto" w:fill="8DB3E2" w:themeFill="text2" w:themeFillTint="66"/>
          </w:tcPr>
          <w:p w14:paraId="173F79B2" w14:textId="77777777" w:rsidR="004A0584" w:rsidRPr="003118E7" w:rsidRDefault="004A0584" w:rsidP="004A0584">
            <w:pPr>
              <w:pStyle w:val="5Table-Headinginsidetable"/>
            </w:pPr>
            <w:r>
              <w:t>Q2</w:t>
            </w:r>
          </w:p>
        </w:tc>
        <w:tc>
          <w:tcPr>
            <w:tcW w:w="175" w:type="pct"/>
            <w:shd w:val="clear" w:color="auto" w:fill="8DB3E2" w:themeFill="text2" w:themeFillTint="66"/>
          </w:tcPr>
          <w:p w14:paraId="792C4E3E" w14:textId="77777777" w:rsidR="004A0584" w:rsidRPr="003118E7" w:rsidRDefault="004A0584" w:rsidP="004A0584">
            <w:pPr>
              <w:pStyle w:val="5Table-Headinginsidetable"/>
            </w:pPr>
            <w:r>
              <w:t>Q3</w:t>
            </w:r>
          </w:p>
        </w:tc>
        <w:tc>
          <w:tcPr>
            <w:tcW w:w="175" w:type="pct"/>
            <w:shd w:val="clear" w:color="auto" w:fill="8DB3E2" w:themeFill="text2" w:themeFillTint="66"/>
          </w:tcPr>
          <w:p w14:paraId="33C2A3A6" w14:textId="77777777" w:rsidR="004A0584" w:rsidRPr="003118E7" w:rsidRDefault="004A0584" w:rsidP="004A0584">
            <w:pPr>
              <w:pStyle w:val="5Table-Headinginsidetable"/>
            </w:pPr>
            <w:r>
              <w:t>Q4</w:t>
            </w:r>
          </w:p>
        </w:tc>
        <w:tc>
          <w:tcPr>
            <w:tcW w:w="170" w:type="pct"/>
            <w:shd w:val="clear" w:color="auto" w:fill="8DB3E2" w:themeFill="text2" w:themeFillTint="66"/>
          </w:tcPr>
          <w:p w14:paraId="4D0CEC59" w14:textId="77777777" w:rsidR="004A0584" w:rsidRPr="003118E7" w:rsidRDefault="004A0584" w:rsidP="004A0584">
            <w:pPr>
              <w:pStyle w:val="5Table-Headinginsidetable"/>
            </w:pPr>
            <w:r>
              <w:t>Q1</w:t>
            </w:r>
          </w:p>
        </w:tc>
        <w:tc>
          <w:tcPr>
            <w:tcW w:w="170" w:type="pct"/>
            <w:shd w:val="clear" w:color="auto" w:fill="8DB3E2" w:themeFill="text2" w:themeFillTint="66"/>
          </w:tcPr>
          <w:p w14:paraId="03D3F265" w14:textId="77777777" w:rsidR="004A0584" w:rsidRPr="003118E7" w:rsidRDefault="004A0584" w:rsidP="004A0584">
            <w:pPr>
              <w:pStyle w:val="5Table-Headinginsidetable"/>
            </w:pPr>
            <w:r>
              <w:t>Q2</w:t>
            </w:r>
          </w:p>
        </w:tc>
        <w:tc>
          <w:tcPr>
            <w:tcW w:w="170" w:type="pct"/>
            <w:shd w:val="clear" w:color="auto" w:fill="8DB3E2" w:themeFill="text2" w:themeFillTint="66"/>
          </w:tcPr>
          <w:p w14:paraId="7506BAEB" w14:textId="77777777" w:rsidR="004A0584" w:rsidRPr="003118E7" w:rsidRDefault="004A0584" w:rsidP="004A0584">
            <w:pPr>
              <w:pStyle w:val="5Table-Headinginsidetable"/>
            </w:pPr>
            <w:r>
              <w:t>Q3</w:t>
            </w:r>
          </w:p>
        </w:tc>
        <w:tc>
          <w:tcPr>
            <w:tcW w:w="170" w:type="pct"/>
            <w:shd w:val="clear" w:color="auto" w:fill="8DB3E2" w:themeFill="text2" w:themeFillTint="66"/>
          </w:tcPr>
          <w:p w14:paraId="1E3DCC59" w14:textId="77777777" w:rsidR="004A0584" w:rsidRPr="003118E7" w:rsidRDefault="004A0584" w:rsidP="004A0584">
            <w:pPr>
              <w:pStyle w:val="5Table-Headinginsidetable"/>
            </w:pPr>
            <w:r>
              <w:t>Q4</w:t>
            </w:r>
          </w:p>
        </w:tc>
      </w:tr>
      <w:tr w:rsidR="004A0584" w:rsidRPr="00007BEA" w14:paraId="3DE06D67" w14:textId="77777777" w:rsidTr="004A0584">
        <w:tc>
          <w:tcPr>
            <w:tcW w:w="210" w:type="pct"/>
          </w:tcPr>
          <w:p w14:paraId="6603A63F" w14:textId="77777777" w:rsidR="004A0584" w:rsidRPr="00007BEA" w:rsidRDefault="004A0584" w:rsidP="004A0584">
            <w:pPr>
              <w:pStyle w:val="7Table-Textinsidetable"/>
              <w:rPr>
                <w:lang w:val="en-GB"/>
              </w:rPr>
            </w:pPr>
            <w:r>
              <w:rPr>
                <w:lang w:val="en-GB"/>
              </w:rPr>
              <w:t>1.1</w:t>
            </w:r>
          </w:p>
        </w:tc>
        <w:tc>
          <w:tcPr>
            <w:tcW w:w="2014" w:type="pct"/>
          </w:tcPr>
          <w:p w14:paraId="350D9AF9" w14:textId="77777777" w:rsidR="004A0584" w:rsidRPr="00007BEA" w:rsidRDefault="004A0584" w:rsidP="004A0584">
            <w:pPr>
              <w:pStyle w:val="7Table-Textinsidetable"/>
              <w:rPr>
                <w:lang w:val="en-GB"/>
              </w:rPr>
            </w:pPr>
          </w:p>
        </w:tc>
        <w:tc>
          <w:tcPr>
            <w:tcW w:w="175" w:type="pct"/>
          </w:tcPr>
          <w:p w14:paraId="65FF255C" w14:textId="77777777" w:rsidR="004A0584" w:rsidRPr="00007BEA" w:rsidRDefault="004A0584" w:rsidP="004A0584">
            <w:pPr>
              <w:pStyle w:val="7Table-Textinsidetable"/>
              <w:rPr>
                <w:lang w:val="en-GB"/>
              </w:rPr>
            </w:pPr>
          </w:p>
        </w:tc>
        <w:tc>
          <w:tcPr>
            <w:tcW w:w="175" w:type="pct"/>
          </w:tcPr>
          <w:p w14:paraId="084931A3" w14:textId="77777777" w:rsidR="004A0584" w:rsidRPr="00007BEA" w:rsidRDefault="004A0584" w:rsidP="004A0584">
            <w:pPr>
              <w:pStyle w:val="7Table-Textinsidetable"/>
              <w:rPr>
                <w:lang w:val="en-GB"/>
              </w:rPr>
            </w:pPr>
          </w:p>
        </w:tc>
        <w:tc>
          <w:tcPr>
            <w:tcW w:w="175" w:type="pct"/>
          </w:tcPr>
          <w:p w14:paraId="7B01ED50" w14:textId="77777777" w:rsidR="004A0584" w:rsidRPr="00007BEA" w:rsidRDefault="004A0584" w:rsidP="004A0584">
            <w:pPr>
              <w:pStyle w:val="7Table-Textinsidetable"/>
              <w:rPr>
                <w:lang w:val="en-GB"/>
              </w:rPr>
            </w:pPr>
          </w:p>
        </w:tc>
        <w:tc>
          <w:tcPr>
            <w:tcW w:w="175" w:type="pct"/>
          </w:tcPr>
          <w:p w14:paraId="13FA119F" w14:textId="77777777" w:rsidR="004A0584" w:rsidRPr="00007BEA" w:rsidRDefault="004A0584" w:rsidP="004A0584">
            <w:pPr>
              <w:pStyle w:val="7Table-Textinsidetable"/>
              <w:rPr>
                <w:lang w:val="en-GB"/>
              </w:rPr>
            </w:pPr>
          </w:p>
        </w:tc>
        <w:tc>
          <w:tcPr>
            <w:tcW w:w="175" w:type="pct"/>
          </w:tcPr>
          <w:p w14:paraId="7B82C877" w14:textId="77777777" w:rsidR="004A0584" w:rsidRPr="00007BEA" w:rsidRDefault="004A0584" w:rsidP="004A0584">
            <w:pPr>
              <w:pStyle w:val="7Table-Textinsidetable"/>
              <w:rPr>
                <w:lang w:val="en-GB"/>
              </w:rPr>
            </w:pPr>
          </w:p>
        </w:tc>
        <w:tc>
          <w:tcPr>
            <w:tcW w:w="175" w:type="pct"/>
          </w:tcPr>
          <w:p w14:paraId="635176EA" w14:textId="77777777" w:rsidR="004A0584" w:rsidRPr="00007BEA" w:rsidRDefault="004A0584" w:rsidP="004A0584">
            <w:pPr>
              <w:pStyle w:val="7Table-Textinsidetable"/>
              <w:rPr>
                <w:lang w:val="en-GB"/>
              </w:rPr>
            </w:pPr>
          </w:p>
        </w:tc>
        <w:tc>
          <w:tcPr>
            <w:tcW w:w="175" w:type="pct"/>
          </w:tcPr>
          <w:p w14:paraId="474BC83F" w14:textId="77777777" w:rsidR="004A0584" w:rsidRPr="00007BEA" w:rsidRDefault="004A0584" w:rsidP="004A0584">
            <w:pPr>
              <w:pStyle w:val="7Table-Textinsidetable"/>
              <w:rPr>
                <w:lang w:val="en-GB"/>
              </w:rPr>
            </w:pPr>
          </w:p>
        </w:tc>
        <w:tc>
          <w:tcPr>
            <w:tcW w:w="175" w:type="pct"/>
          </w:tcPr>
          <w:p w14:paraId="414DFF8A" w14:textId="77777777" w:rsidR="004A0584" w:rsidRPr="00007BEA" w:rsidRDefault="004A0584" w:rsidP="004A0584">
            <w:pPr>
              <w:pStyle w:val="7Table-Textinsidetable"/>
              <w:rPr>
                <w:lang w:val="en-GB"/>
              </w:rPr>
            </w:pPr>
          </w:p>
        </w:tc>
        <w:tc>
          <w:tcPr>
            <w:tcW w:w="175" w:type="pct"/>
          </w:tcPr>
          <w:p w14:paraId="68512520" w14:textId="77777777" w:rsidR="004A0584" w:rsidRPr="00007BEA" w:rsidRDefault="004A0584" w:rsidP="004A0584">
            <w:pPr>
              <w:pStyle w:val="7Table-Textinsidetable"/>
              <w:rPr>
                <w:lang w:val="en-GB"/>
              </w:rPr>
            </w:pPr>
          </w:p>
        </w:tc>
        <w:tc>
          <w:tcPr>
            <w:tcW w:w="175" w:type="pct"/>
          </w:tcPr>
          <w:p w14:paraId="0C0A2E38" w14:textId="77777777" w:rsidR="004A0584" w:rsidRPr="00007BEA" w:rsidRDefault="004A0584" w:rsidP="004A0584">
            <w:pPr>
              <w:pStyle w:val="7Table-Textinsidetable"/>
              <w:rPr>
                <w:lang w:val="en-GB"/>
              </w:rPr>
            </w:pPr>
          </w:p>
        </w:tc>
        <w:tc>
          <w:tcPr>
            <w:tcW w:w="175" w:type="pct"/>
          </w:tcPr>
          <w:p w14:paraId="7D9BDBE7" w14:textId="77777777" w:rsidR="004A0584" w:rsidRPr="00007BEA" w:rsidRDefault="004A0584" w:rsidP="004A0584">
            <w:pPr>
              <w:pStyle w:val="7Table-Textinsidetable"/>
              <w:rPr>
                <w:lang w:val="en-GB"/>
              </w:rPr>
            </w:pPr>
          </w:p>
        </w:tc>
        <w:tc>
          <w:tcPr>
            <w:tcW w:w="175" w:type="pct"/>
          </w:tcPr>
          <w:p w14:paraId="5F502AA5" w14:textId="77777777" w:rsidR="004A0584" w:rsidRPr="00007BEA" w:rsidRDefault="004A0584" w:rsidP="004A0584">
            <w:pPr>
              <w:pStyle w:val="7Table-Textinsidetable"/>
              <w:rPr>
                <w:lang w:val="en-GB"/>
              </w:rPr>
            </w:pPr>
          </w:p>
        </w:tc>
        <w:tc>
          <w:tcPr>
            <w:tcW w:w="170" w:type="pct"/>
          </w:tcPr>
          <w:p w14:paraId="2180F45A" w14:textId="77777777" w:rsidR="004A0584" w:rsidRPr="00007BEA" w:rsidRDefault="004A0584" w:rsidP="004A0584">
            <w:pPr>
              <w:pStyle w:val="7Table-Textinsidetable"/>
              <w:rPr>
                <w:lang w:val="en-GB"/>
              </w:rPr>
            </w:pPr>
          </w:p>
        </w:tc>
        <w:tc>
          <w:tcPr>
            <w:tcW w:w="170" w:type="pct"/>
          </w:tcPr>
          <w:p w14:paraId="6B2AF690" w14:textId="77777777" w:rsidR="004A0584" w:rsidRPr="00007BEA" w:rsidRDefault="004A0584" w:rsidP="004A0584">
            <w:pPr>
              <w:pStyle w:val="7Table-Textinsidetable"/>
              <w:rPr>
                <w:lang w:val="en-GB"/>
              </w:rPr>
            </w:pPr>
          </w:p>
        </w:tc>
        <w:tc>
          <w:tcPr>
            <w:tcW w:w="170" w:type="pct"/>
          </w:tcPr>
          <w:p w14:paraId="6A41D24B" w14:textId="77777777" w:rsidR="004A0584" w:rsidRPr="00007BEA" w:rsidRDefault="004A0584" w:rsidP="004A0584">
            <w:pPr>
              <w:pStyle w:val="7Table-Textinsidetable"/>
              <w:rPr>
                <w:lang w:val="en-GB"/>
              </w:rPr>
            </w:pPr>
          </w:p>
        </w:tc>
        <w:tc>
          <w:tcPr>
            <w:tcW w:w="170" w:type="pct"/>
          </w:tcPr>
          <w:p w14:paraId="7A2D7B4F" w14:textId="77777777" w:rsidR="004A0584" w:rsidRPr="00007BEA" w:rsidRDefault="004A0584" w:rsidP="004A0584">
            <w:pPr>
              <w:pStyle w:val="7Table-Textinsidetable"/>
              <w:rPr>
                <w:lang w:val="en-GB"/>
              </w:rPr>
            </w:pPr>
          </w:p>
        </w:tc>
      </w:tr>
      <w:tr w:rsidR="004A0584" w:rsidRPr="00007BEA" w14:paraId="0E81A5CD" w14:textId="77777777" w:rsidTr="004A0584">
        <w:tc>
          <w:tcPr>
            <w:tcW w:w="210" w:type="pct"/>
          </w:tcPr>
          <w:p w14:paraId="65D1CAE1" w14:textId="77777777" w:rsidR="004A0584" w:rsidRPr="00007BEA" w:rsidRDefault="004A0584" w:rsidP="004A0584">
            <w:pPr>
              <w:pStyle w:val="7Table-Textinsidetable"/>
              <w:rPr>
                <w:lang w:val="en-GB"/>
              </w:rPr>
            </w:pPr>
            <w:r>
              <w:rPr>
                <w:lang w:val="en-GB"/>
              </w:rPr>
              <w:t>1.2</w:t>
            </w:r>
          </w:p>
        </w:tc>
        <w:tc>
          <w:tcPr>
            <w:tcW w:w="2014" w:type="pct"/>
          </w:tcPr>
          <w:p w14:paraId="3C60F800" w14:textId="77777777" w:rsidR="004A0584" w:rsidRPr="00007BEA" w:rsidRDefault="004A0584" w:rsidP="004A0584">
            <w:pPr>
              <w:pStyle w:val="7Table-Textinsidetable"/>
              <w:rPr>
                <w:lang w:val="en-GB"/>
              </w:rPr>
            </w:pPr>
          </w:p>
        </w:tc>
        <w:tc>
          <w:tcPr>
            <w:tcW w:w="175" w:type="pct"/>
          </w:tcPr>
          <w:p w14:paraId="6F16DECE" w14:textId="77777777" w:rsidR="004A0584" w:rsidRPr="00007BEA" w:rsidRDefault="004A0584" w:rsidP="004A0584">
            <w:pPr>
              <w:pStyle w:val="7Table-Textinsidetable"/>
              <w:rPr>
                <w:lang w:val="en-GB"/>
              </w:rPr>
            </w:pPr>
          </w:p>
        </w:tc>
        <w:tc>
          <w:tcPr>
            <w:tcW w:w="175" w:type="pct"/>
          </w:tcPr>
          <w:p w14:paraId="5B6E77A0" w14:textId="77777777" w:rsidR="004A0584" w:rsidRPr="00007BEA" w:rsidRDefault="004A0584" w:rsidP="004A0584">
            <w:pPr>
              <w:pStyle w:val="7Table-Textinsidetable"/>
              <w:rPr>
                <w:lang w:val="en-GB"/>
              </w:rPr>
            </w:pPr>
          </w:p>
        </w:tc>
        <w:tc>
          <w:tcPr>
            <w:tcW w:w="175" w:type="pct"/>
          </w:tcPr>
          <w:p w14:paraId="37F01974" w14:textId="77777777" w:rsidR="004A0584" w:rsidRPr="00007BEA" w:rsidRDefault="004A0584" w:rsidP="004A0584">
            <w:pPr>
              <w:pStyle w:val="7Table-Textinsidetable"/>
              <w:rPr>
                <w:lang w:val="en-GB"/>
              </w:rPr>
            </w:pPr>
          </w:p>
        </w:tc>
        <w:tc>
          <w:tcPr>
            <w:tcW w:w="175" w:type="pct"/>
          </w:tcPr>
          <w:p w14:paraId="110D594D" w14:textId="77777777" w:rsidR="004A0584" w:rsidRPr="00007BEA" w:rsidRDefault="004A0584" w:rsidP="004A0584">
            <w:pPr>
              <w:pStyle w:val="7Table-Textinsidetable"/>
              <w:rPr>
                <w:lang w:val="en-GB"/>
              </w:rPr>
            </w:pPr>
          </w:p>
        </w:tc>
        <w:tc>
          <w:tcPr>
            <w:tcW w:w="175" w:type="pct"/>
          </w:tcPr>
          <w:p w14:paraId="48279080" w14:textId="77777777" w:rsidR="004A0584" w:rsidRPr="00007BEA" w:rsidRDefault="004A0584" w:rsidP="004A0584">
            <w:pPr>
              <w:pStyle w:val="7Table-Textinsidetable"/>
              <w:rPr>
                <w:lang w:val="en-GB"/>
              </w:rPr>
            </w:pPr>
          </w:p>
        </w:tc>
        <w:tc>
          <w:tcPr>
            <w:tcW w:w="175" w:type="pct"/>
          </w:tcPr>
          <w:p w14:paraId="30DF5AD0" w14:textId="77777777" w:rsidR="004A0584" w:rsidRPr="00007BEA" w:rsidRDefault="004A0584" w:rsidP="004A0584">
            <w:pPr>
              <w:pStyle w:val="7Table-Textinsidetable"/>
              <w:rPr>
                <w:lang w:val="en-GB"/>
              </w:rPr>
            </w:pPr>
          </w:p>
        </w:tc>
        <w:tc>
          <w:tcPr>
            <w:tcW w:w="175" w:type="pct"/>
          </w:tcPr>
          <w:p w14:paraId="03ABAF03" w14:textId="77777777" w:rsidR="004A0584" w:rsidRPr="00007BEA" w:rsidRDefault="004A0584" w:rsidP="004A0584">
            <w:pPr>
              <w:pStyle w:val="7Table-Textinsidetable"/>
              <w:rPr>
                <w:lang w:val="en-GB"/>
              </w:rPr>
            </w:pPr>
          </w:p>
        </w:tc>
        <w:tc>
          <w:tcPr>
            <w:tcW w:w="175" w:type="pct"/>
          </w:tcPr>
          <w:p w14:paraId="6C65CA92" w14:textId="77777777" w:rsidR="004A0584" w:rsidRPr="00007BEA" w:rsidRDefault="004A0584" w:rsidP="004A0584">
            <w:pPr>
              <w:pStyle w:val="7Table-Textinsidetable"/>
              <w:rPr>
                <w:lang w:val="en-GB"/>
              </w:rPr>
            </w:pPr>
          </w:p>
        </w:tc>
        <w:tc>
          <w:tcPr>
            <w:tcW w:w="175" w:type="pct"/>
          </w:tcPr>
          <w:p w14:paraId="181943FE" w14:textId="77777777" w:rsidR="004A0584" w:rsidRPr="00007BEA" w:rsidRDefault="004A0584" w:rsidP="004A0584">
            <w:pPr>
              <w:pStyle w:val="7Table-Textinsidetable"/>
              <w:rPr>
                <w:lang w:val="en-GB"/>
              </w:rPr>
            </w:pPr>
          </w:p>
        </w:tc>
        <w:tc>
          <w:tcPr>
            <w:tcW w:w="175" w:type="pct"/>
          </w:tcPr>
          <w:p w14:paraId="1C5231FB" w14:textId="77777777" w:rsidR="004A0584" w:rsidRPr="00007BEA" w:rsidRDefault="004A0584" w:rsidP="004A0584">
            <w:pPr>
              <w:pStyle w:val="7Table-Textinsidetable"/>
              <w:rPr>
                <w:lang w:val="en-GB"/>
              </w:rPr>
            </w:pPr>
          </w:p>
        </w:tc>
        <w:tc>
          <w:tcPr>
            <w:tcW w:w="175" w:type="pct"/>
          </w:tcPr>
          <w:p w14:paraId="18542155" w14:textId="77777777" w:rsidR="004A0584" w:rsidRPr="00007BEA" w:rsidRDefault="004A0584" w:rsidP="004A0584">
            <w:pPr>
              <w:pStyle w:val="7Table-Textinsidetable"/>
              <w:rPr>
                <w:lang w:val="en-GB"/>
              </w:rPr>
            </w:pPr>
          </w:p>
        </w:tc>
        <w:tc>
          <w:tcPr>
            <w:tcW w:w="175" w:type="pct"/>
          </w:tcPr>
          <w:p w14:paraId="6E8F87BA" w14:textId="77777777" w:rsidR="004A0584" w:rsidRPr="00007BEA" w:rsidRDefault="004A0584" w:rsidP="004A0584">
            <w:pPr>
              <w:pStyle w:val="7Table-Textinsidetable"/>
              <w:rPr>
                <w:lang w:val="en-GB"/>
              </w:rPr>
            </w:pPr>
          </w:p>
        </w:tc>
        <w:tc>
          <w:tcPr>
            <w:tcW w:w="170" w:type="pct"/>
          </w:tcPr>
          <w:p w14:paraId="1356E036" w14:textId="77777777" w:rsidR="004A0584" w:rsidRPr="00007BEA" w:rsidRDefault="004A0584" w:rsidP="004A0584">
            <w:pPr>
              <w:pStyle w:val="7Table-Textinsidetable"/>
              <w:rPr>
                <w:lang w:val="en-GB"/>
              </w:rPr>
            </w:pPr>
          </w:p>
        </w:tc>
        <w:tc>
          <w:tcPr>
            <w:tcW w:w="170" w:type="pct"/>
          </w:tcPr>
          <w:p w14:paraId="06E431FD" w14:textId="77777777" w:rsidR="004A0584" w:rsidRPr="00007BEA" w:rsidRDefault="004A0584" w:rsidP="004A0584">
            <w:pPr>
              <w:pStyle w:val="7Table-Textinsidetable"/>
              <w:rPr>
                <w:lang w:val="en-GB"/>
              </w:rPr>
            </w:pPr>
          </w:p>
        </w:tc>
        <w:tc>
          <w:tcPr>
            <w:tcW w:w="170" w:type="pct"/>
          </w:tcPr>
          <w:p w14:paraId="7B5E7D7D" w14:textId="77777777" w:rsidR="004A0584" w:rsidRPr="00007BEA" w:rsidRDefault="004A0584" w:rsidP="004A0584">
            <w:pPr>
              <w:pStyle w:val="7Table-Textinsidetable"/>
              <w:rPr>
                <w:lang w:val="en-GB"/>
              </w:rPr>
            </w:pPr>
          </w:p>
        </w:tc>
        <w:tc>
          <w:tcPr>
            <w:tcW w:w="170" w:type="pct"/>
          </w:tcPr>
          <w:p w14:paraId="730128A8" w14:textId="77777777" w:rsidR="004A0584" w:rsidRPr="00007BEA" w:rsidRDefault="004A0584" w:rsidP="004A0584">
            <w:pPr>
              <w:pStyle w:val="7Table-Textinsidetable"/>
              <w:rPr>
                <w:lang w:val="en-GB"/>
              </w:rPr>
            </w:pPr>
          </w:p>
        </w:tc>
      </w:tr>
      <w:tr w:rsidR="004A0584" w:rsidRPr="00007BEA" w14:paraId="3CDD4627" w14:textId="77777777" w:rsidTr="004A0584">
        <w:tc>
          <w:tcPr>
            <w:tcW w:w="2223" w:type="pct"/>
            <w:gridSpan w:val="2"/>
            <w:shd w:val="clear" w:color="auto" w:fill="8DB3E2" w:themeFill="text2" w:themeFillTint="66"/>
          </w:tcPr>
          <w:p w14:paraId="35852ADC" w14:textId="77777777" w:rsidR="004A0584" w:rsidRPr="00B7392F" w:rsidRDefault="004A0584" w:rsidP="004A0584">
            <w:pPr>
              <w:pStyle w:val="5Table-Headinginsidetable"/>
              <w:jc w:val="left"/>
            </w:pPr>
            <w:r>
              <w:t xml:space="preserve">(II) Supportive actions </w:t>
            </w:r>
          </w:p>
        </w:tc>
        <w:tc>
          <w:tcPr>
            <w:tcW w:w="175" w:type="pct"/>
            <w:shd w:val="clear" w:color="auto" w:fill="8DB3E2" w:themeFill="text2" w:themeFillTint="66"/>
          </w:tcPr>
          <w:p w14:paraId="50CA0EE4" w14:textId="77777777" w:rsidR="004A0584" w:rsidRDefault="004A0584" w:rsidP="004A0584">
            <w:pPr>
              <w:pStyle w:val="5Table-Headinginsidetable"/>
            </w:pPr>
          </w:p>
        </w:tc>
        <w:tc>
          <w:tcPr>
            <w:tcW w:w="175" w:type="pct"/>
            <w:shd w:val="clear" w:color="auto" w:fill="8DB3E2" w:themeFill="text2" w:themeFillTint="66"/>
          </w:tcPr>
          <w:p w14:paraId="72AA19EA" w14:textId="77777777" w:rsidR="004A0584" w:rsidRDefault="004A0584" w:rsidP="004A0584">
            <w:pPr>
              <w:pStyle w:val="5Table-Headinginsidetable"/>
            </w:pPr>
          </w:p>
        </w:tc>
        <w:tc>
          <w:tcPr>
            <w:tcW w:w="175" w:type="pct"/>
            <w:shd w:val="clear" w:color="auto" w:fill="8DB3E2" w:themeFill="text2" w:themeFillTint="66"/>
          </w:tcPr>
          <w:p w14:paraId="02B12517" w14:textId="77777777" w:rsidR="004A0584" w:rsidRDefault="004A0584" w:rsidP="004A0584">
            <w:pPr>
              <w:pStyle w:val="5Table-Headinginsidetable"/>
            </w:pPr>
          </w:p>
        </w:tc>
        <w:tc>
          <w:tcPr>
            <w:tcW w:w="175" w:type="pct"/>
            <w:shd w:val="clear" w:color="auto" w:fill="8DB3E2" w:themeFill="text2" w:themeFillTint="66"/>
          </w:tcPr>
          <w:p w14:paraId="60E8993A" w14:textId="77777777" w:rsidR="004A0584" w:rsidRDefault="004A0584" w:rsidP="004A0584">
            <w:pPr>
              <w:pStyle w:val="5Table-Headinginsidetable"/>
            </w:pPr>
          </w:p>
        </w:tc>
        <w:tc>
          <w:tcPr>
            <w:tcW w:w="175" w:type="pct"/>
            <w:shd w:val="clear" w:color="auto" w:fill="8DB3E2" w:themeFill="text2" w:themeFillTint="66"/>
          </w:tcPr>
          <w:p w14:paraId="564B36EA" w14:textId="77777777" w:rsidR="004A0584" w:rsidRDefault="004A0584" w:rsidP="004A0584">
            <w:pPr>
              <w:pStyle w:val="5Table-Headinginsidetable"/>
            </w:pPr>
          </w:p>
        </w:tc>
        <w:tc>
          <w:tcPr>
            <w:tcW w:w="175" w:type="pct"/>
            <w:shd w:val="clear" w:color="auto" w:fill="8DB3E2" w:themeFill="text2" w:themeFillTint="66"/>
          </w:tcPr>
          <w:p w14:paraId="1E868E9E" w14:textId="77777777" w:rsidR="004A0584" w:rsidRDefault="004A0584" w:rsidP="004A0584">
            <w:pPr>
              <w:pStyle w:val="5Table-Headinginsidetable"/>
            </w:pPr>
          </w:p>
        </w:tc>
        <w:tc>
          <w:tcPr>
            <w:tcW w:w="175" w:type="pct"/>
            <w:shd w:val="clear" w:color="auto" w:fill="8DB3E2" w:themeFill="text2" w:themeFillTint="66"/>
          </w:tcPr>
          <w:p w14:paraId="2B1A148C" w14:textId="77777777" w:rsidR="004A0584" w:rsidRDefault="004A0584" w:rsidP="004A0584">
            <w:pPr>
              <w:pStyle w:val="5Table-Headinginsidetable"/>
            </w:pPr>
          </w:p>
        </w:tc>
        <w:tc>
          <w:tcPr>
            <w:tcW w:w="175" w:type="pct"/>
            <w:shd w:val="clear" w:color="auto" w:fill="8DB3E2" w:themeFill="text2" w:themeFillTint="66"/>
          </w:tcPr>
          <w:p w14:paraId="22930DD6" w14:textId="77777777" w:rsidR="004A0584" w:rsidRDefault="004A0584" w:rsidP="004A0584">
            <w:pPr>
              <w:pStyle w:val="5Table-Headinginsidetable"/>
            </w:pPr>
          </w:p>
        </w:tc>
        <w:tc>
          <w:tcPr>
            <w:tcW w:w="175" w:type="pct"/>
            <w:shd w:val="clear" w:color="auto" w:fill="8DB3E2" w:themeFill="text2" w:themeFillTint="66"/>
          </w:tcPr>
          <w:p w14:paraId="7E868F73" w14:textId="77777777" w:rsidR="004A0584" w:rsidRDefault="004A0584" w:rsidP="004A0584">
            <w:pPr>
              <w:pStyle w:val="5Table-Headinginsidetable"/>
            </w:pPr>
          </w:p>
        </w:tc>
        <w:tc>
          <w:tcPr>
            <w:tcW w:w="175" w:type="pct"/>
            <w:shd w:val="clear" w:color="auto" w:fill="8DB3E2" w:themeFill="text2" w:themeFillTint="66"/>
          </w:tcPr>
          <w:p w14:paraId="0B3A1E46" w14:textId="77777777" w:rsidR="004A0584" w:rsidRDefault="004A0584" w:rsidP="004A0584">
            <w:pPr>
              <w:pStyle w:val="5Table-Headinginsidetable"/>
            </w:pPr>
          </w:p>
        </w:tc>
        <w:tc>
          <w:tcPr>
            <w:tcW w:w="175" w:type="pct"/>
            <w:shd w:val="clear" w:color="auto" w:fill="8DB3E2" w:themeFill="text2" w:themeFillTint="66"/>
          </w:tcPr>
          <w:p w14:paraId="4FA821B2" w14:textId="77777777" w:rsidR="004A0584" w:rsidRDefault="004A0584" w:rsidP="004A0584">
            <w:pPr>
              <w:pStyle w:val="5Table-Headinginsidetable"/>
            </w:pPr>
          </w:p>
        </w:tc>
        <w:tc>
          <w:tcPr>
            <w:tcW w:w="175" w:type="pct"/>
            <w:shd w:val="clear" w:color="auto" w:fill="8DB3E2" w:themeFill="text2" w:themeFillTint="66"/>
          </w:tcPr>
          <w:p w14:paraId="00218156" w14:textId="77777777" w:rsidR="004A0584" w:rsidRDefault="004A0584" w:rsidP="004A0584">
            <w:pPr>
              <w:pStyle w:val="5Table-Headinginsidetable"/>
            </w:pPr>
          </w:p>
        </w:tc>
        <w:tc>
          <w:tcPr>
            <w:tcW w:w="170" w:type="pct"/>
            <w:shd w:val="clear" w:color="auto" w:fill="8DB3E2" w:themeFill="text2" w:themeFillTint="66"/>
          </w:tcPr>
          <w:p w14:paraId="206B614A" w14:textId="77777777" w:rsidR="004A0584" w:rsidRDefault="004A0584" w:rsidP="004A0584">
            <w:pPr>
              <w:pStyle w:val="5Table-Headinginsidetable"/>
            </w:pPr>
          </w:p>
        </w:tc>
        <w:tc>
          <w:tcPr>
            <w:tcW w:w="170" w:type="pct"/>
            <w:shd w:val="clear" w:color="auto" w:fill="8DB3E2" w:themeFill="text2" w:themeFillTint="66"/>
          </w:tcPr>
          <w:p w14:paraId="52800B55" w14:textId="77777777" w:rsidR="004A0584" w:rsidRDefault="004A0584" w:rsidP="004A0584">
            <w:pPr>
              <w:pStyle w:val="5Table-Headinginsidetable"/>
            </w:pPr>
          </w:p>
        </w:tc>
        <w:tc>
          <w:tcPr>
            <w:tcW w:w="170" w:type="pct"/>
            <w:shd w:val="clear" w:color="auto" w:fill="8DB3E2" w:themeFill="text2" w:themeFillTint="66"/>
          </w:tcPr>
          <w:p w14:paraId="153F8DA1" w14:textId="77777777" w:rsidR="004A0584" w:rsidRDefault="004A0584" w:rsidP="004A0584">
            <w:pPr>
              <w:pStyle w:val="5Table-Headinginsidetable"/>
            </w:pPr>
          </w:p>
        </w:tc>
        <w:tc>
          <w:tcPr>
            <w:tcW w:w="170" w:type="pct"/>
            <w:shd w:val="clear" w:color="auto" w:fill="8DB3E2" w:themeFill="text2" w:themeFillTint="66"/>
          </w:tcPr>
          <w:p w14:paraId="4229137C" w14:textId="77777777" w:rsidR="004A0584" w:rsidRDefault="004A0584" w:rsidP="004A0584">
            <w:pPr>
              <w:pStyle w:val="5Table-Headinginsidetable"/>
            </w:pPr>
          </w:p>
        </w:tc>
      </w:tr>
      <w:tr w:rsidR="004A0584" w:rsidRPr="008C0570" w14:paraId="4B55DA3B" w14:textId="77777777" w:rsidTr="004A0584">
        <w:tc>
          <w:tcPr>
            <w:tcW w:w="2223" w:type="pct"/>
            <w:gridSpan w:val="2"/>
            <w:shd w:val="clear" w:color="auto" w:fill="C6D9F1" w:themeFill="text2" w:themeFillTint="33"/>
          </w:tcPr>
          <w:p w14:paraId="0FD9124C" w14:textId="77777777" w:rsidR="004A0584" w:rsidRPr="004A0584" w:rsidRDefault="004A0584" w:rsidP="004A0584">
            <w:pPr>
              <w:pStyle w:val="6Table-Subheadinginsidetable"/>
              <w:jc w:val="left"/>
              <w:rPr>
                <w:lang w:val="en-US"/>
              </w:rPr>
            </w:pPr>
            <w:r w:rsidRPr="004A0584">
              <w:rPr>
                <w:lang w:val="en-US"/>
              </w:rPr>
              <w:t xml:space="preserve">Political, legal and regulatory framework </w:t>
            </w:r>
          </w:p>
        </w:tc>
        <w:tc>
          <w:tcPr>
            <w:tcW w:w="175" w:type="pct"/>
            <w:shd w:val="clear" w:color="auto" w:fill="C6D9F1" w:themeFill="text2" w:themeFillTint="33"/>
          </w:tcPr>
          <w:p w14:paraId="159FB611" w14:textId="77777777" w:rsidR="004A0584" w:rsidRPr="004A0584" w:rsidRDefault="004A0584" w:rsidP="004A0584">
            <w:pPr>
              <w:pStyle w:val="6Table-Subheadinginsidetable"/>
              <w:rPr>
                <w:lang w:val="en-US"/>
              </w:rPr>
            </w:pPr>
          </w:p>
        </w:tc>
        <w:tc>
          <w:tcPr>
            <w:tcW w:w="175" w:type="pct"/>
            <w:shd w:val="clear" w:color="auto" w:fill="C6D9F1" w:themeFill="text2" w:themeFillTint="33"/>
          </w:tcPr>
          <w:p w14:paraId="2B187674" w14:textId="77777777" w:rsidR="004A0584" w:rsidRPr="004A0584" w:rsidRDefault="004A0584" w:rsidP="004A0584">
            <w:pPr>
              <w:pStyle w:val="6Table-Subheadinginsidetable"/>
              <w:rPr>
                <w:lang w:val="en-US"/>
              </w:rPr>
            </w:pPr>
          </w:p>
        </w:tc>
        <w:tc>
          <w:tcPr>
            <w:tcW w:w="175" w:type="pct"/>
            <w:shd w:val="clear" w:color="auto" w:fill="C6D9F1" w:themeFill="text2" w:themeFillTint="33"/>
          </w:tcPr>
          <w:p w14:paraId="64851688" w14:textId="77777777" w:rsidR="004A0584" w:rsidRPr="004A0584" w:rsidRDefault="004A0584" w:rsidP="004A0584">
            <w:pPr>
              <w:pStyle w:val="6Table-Subheadinginsidetable"/>
              <w:rPr>
                <w:lang w:val="en-US"/>
              </w:rPr>
            </w:pPr>
          </w:p>
        </w:tc>
        <w:tc>
          <w:tcPr>
            <w:tcW w:w="175" w:type="pct"/>
            <w:shd w:val="clear" w:color="auto" w:fill="C6D9F1" w:themeFill="text2" w:themeFillTint="33"/>
          </w:tcPr>
          <w:p w14:paraId="60BE49CE" w14:textId="77777777" w:rsidR="004A0584" w:rsidRPr="004A0584" w:rsidRDefault="004A0584" w:rsidP="004A0584">
            <w:pPr>
              <w:pStyle w:val="6Table-Subheadinginsidetable"/>
              <w:rPr>
                <w:lang w:val="en-US"/>
              </w:rPr>
            </w:pPr>
          </w:p>
        </w:tc>
        <w:tc>
          <w:tcPr>
            <w:tcW w:w="175" w:type="pct"/>
            <w:shd w:val="clear" w:color="auto" w:fill="C6D9F1" w:themeFill="text2" w:themeFillTint="33"/>
          </w:tcPr>
          <w:p w14:paraId="7F223AF9" w14:textId="77777777" w:rsidR="004A0584" w:rsidRPr="004A0584" w:rsidRDefault="004A0584" w:rsidP="004A0584">
            <w:pPr>
              <w:pStyle w:val="6Table-Subheadinginsidetable"/>
              <w:rPr>
                <w:lang w:val="en-US"/>
              </w:rPr>
            </w:pPr>
          </w:p>
        </w:tc>
        <w:tc>
          <w:tcPr>
            <w:tcW w:w="175" w:type="pct"/>
            <w:shd w:val="clear" w:color="auto" w:fill="C6D9F1" w:themeFill="text2" w:themeFillTint="33"/>
          </w:tcPr>
          <w:p w14:paraId="5F3D6C2C" w14:textId="77777777" w:rsidR="004A0584" w:rsidRPr="004A0584" w:rsidRDefault="004A0584" w:rsidP="004A0584">
            <w:pPr>
              <w:pStyle w:val="6Table-Subheadinginsidetable"/>
              <w:rPr>
                <w:lang w:val="en-US"/>
              </w:rPr>
            </w:pPr>
          </w:p>
        </w:tc>
        <w:tc>
          <w:tcPr>
            <w:tcW w:w="175" w:type="pct"/>
            <w:shd w:val="clear" w:color="auto" w:fill="C6D9F1" w:themeFill="text2" w:themeFillTint="33"/>
          </w:tcPr>
          <w:p w14:paraId="526BCECB" w14:textId="77777777" w:rsidR="004A0584" w:rsidRPr="004A0584" w:rsidRDefault="004A0584" w:rsidP="004A0584">
            <w:pPr>
              <w:pStyle w:val="6Table-Subheadinginsidetable"/>
              <w:rPr>
                <w:lang w:val="en-US"/>
              </w:rPr>
            </w:pPr>
          </w:p>
        </w:tc>
        <w:tc>
          <w:tcPr>
            <w:tcW w:w="175" w:type="pct"/>
            <w:shd w:val="clear" w:color="auto" w:fill="C6D9F1" w:themeFill="text2" w:themeFillTint="33"/>
          </w:tcPr>
          <w:p w14:paraId="0CE9106D" w14:textId="77777777" w:rsidR="004A0584" w:rsidRPr="004A0584" w:rsidRDefault="004A0584" w:rsidP="004A0584">
            <w:pPr>
              <w:pStyle w:val="6Table-Subheadinginsidetable"/>
              <w:rPr>
                <w:lang w:val="en-US"/>
              </w:rPr>
            </w:pPr>
          </w:p>
        </w:tc>
        <w:tc>
          <w:tcPr>
            <w:tcW w:w="175" w:type="pct"/>
            <w:shd w:val="clear" w:color="auto" w:fill="C6D9F1" w:themeFill="text2" w:themeFillTint="33"/>
          </w:tcPr>
          <w:p w14:paraId="6427CE6F" w14:textId="77777777" w:rsidR="004A0584" w:rsidRPr="004A0584" w:rsidRDefault="004A0584" w:rsidP="004A0584">
            <w:pPr>
              <w:pStyle w:val="6Table-Subheadinginsidetable"/>
              <w:rPr>
                <w:lang w:val="en-US"/>
              </w:rPr>
            </w:pPr>
          </w:p>
        </w:tc>
        <w:tc>
          <w:tcPr>
            <w:tcW w:w="175" w:type="pct"/>
            <w:shd w:val="clear" w:color="auto" w:fill="C6D9F1" w:themeFill="text2" w:themeFillTint="33"/>
          </w:tcPr>
          <w:p w14:paraId="662751F0" w14:textId="77777777" w:rsidR="004A0584" w:rsidRPr="004A0584" w:rsidRDefault="004A0584" w:rsidP="004A0584">
            <w:pPr>
              <w:pStyle w:val="6Table-Subheadinginsidetable"/>
              <w:rPr>
                <w:lang w:val="en-US"/>
              </w:rPr>
            </w:pPr>
          </w:p>
        </w:tc>
        <w:tc>
          <w:tcPr>
            <w:tcW w:w="175" w:type="pct"/>
            <w:shd w:val="clear" w:color="auto" w:fill="C6D9F1" w:themeFill="text2" w:themeFillTint="33"/>
          </w:tcPr>
          <w:p w14:paraId="0D7F4752" w14:textId="77777777" w:rsidR="004A0584" w:rsidRPr="004A0584" w:rsidRDefault="004A0584" w:rsidP="004A0584">
            <w:pPr>
              <w:pStyle w:val="6Table-Subheadinginsidetable"/>
              <w:rPr>
                <w:lang w:val="en-US"/>
              </w:rPr>
            </w:pPr>
          </w:p>
        </w:tc>
        <w:tc>
          <w:tcPr>
            <w:tcW w:w="175" w:type="pct"/>
            <w:shd w:val="clear" w:color="auto" w:fill="C6D9F1" w:themeFill="text2" w:themeFillTint="33"/>
          </w:tcPr>
          <w:p w14:paraId="66DFD42D" w14:textId="77777777" w:rsidR="004A0584" w:rsidRPr="004A0584" w:rsidRDefault="004A0584" w:rsidP="004A0584">
            <w:pPr>
              <w:pStyle w:val="6Table-Subheadinginsidetable"/>
              <w:rPr>
                <w:lang w:val="en-US"/>
              </w:rPr>
            </w:pPr>
          </w:p>
        </w:tc>
        <w:tc>
          <w:tcPr>
            <w:tcW w:w="170" w:type="pct"/>
            <w:shd w:val="clear" w:color="auto" w:fill="C6D9F1" w:themeFill="text2" w:themeFillTint="33"/>
          </w:tcPr>
          <w:p w14:paraId="33DBB5D0" w14:textId="77777777" w:rsidR="004A0584" w:rsidRPr="004A0584" w:rsidRDefault="004A0584" w:rsidP="004A0584">
            <w:pPr>
              <w:pStyle w:val="6Table-Subheadinginsidetable"/>
              <w:rPr>
                <w:lang w:val="en-US"/>
              </w:rPr>
            </w:pPr>
          </w:p>
        </w:tc>
        <w:tc>
          <w:tcPr>
            <w:tcW w:w="170" w:type="pct"/>
            <w:shd w:val="clear" w:color="auto" w:fill="C6D9F1" w:themeFill="text2" w:themeFillTint="33"/>
          </w:tcPr>
          <w:p w14:paraId="0EDAC2E2" w14:textId="77777777" w:rsidR="004A0584" w:rsidRPr="004A0584" w:rsidRDefault="004A0584" w:rsidP="004A0584">
            <w:pPr>
              <w:pStyle w:val="6Table-Subheadinginsidetable"/>
              <w:rPr>
                <w:lang w:val="en-US"/>
              </w:rPr>
            </w:pPr>
          </w:p>
        </w:tc>
        <w:tc>
          <w:tcPr>
            <w:tcW w:w="170" w:type="pct"/>
            <w:shd w:val="clear" w:color="auto" w:fill="C6D9F1" w:themeFill="text2" w:themeFillTint="33"/>
          </w:tcPr>
          <w:p w14:paraId="7973152A" w14:textId="77777777" w:rsidR="004A0584" w:rsidRPr="004A0584" w:rsidRDefault="004A0584" w:rsidP="004A0584">
            <w:pPr>
              <w:pStyle w:val="6Table-Subheadinginsidetable"/>
              <w:rPr>
                <w:lang w:val="en-US"/>
              </w:rPr>
            </w:pPr>
          </w:p>
        </w:tc>
        <w:tc>
          <w:tcPr>
            <w:tcW w:w="170" w:type="pct"/>
            <w:shd w:val="clear" w:color="auto" w:fill="C6D9F1" w:themeFill="text2" w:themeFillTint="33"/>
          </w:tcPr>
          <w:p w14:paraId="4EFFEDE2" w14:textId="77777777" w:rsidR="004A0584" w:rsidRPr="004A0584" w:rsidRDefault="004A0584" w:rsidP="004A0584">
            <w:pPr>
              <w:pStyle w:val="6Table-Subheadinginsidetable"/>
              <w:rPr>
                <w:lang w:val="en-US"/>
              </w:rPr>
            </w:pPr>
          </w:p>
        </w:tc>
      </w:tr>
      <w:tr w:rsidR="004A0584" w:rsidRPr="00007BEA" w14:paraId="06569554" w14:textId="77777777" w:rsidTr="004A0584">
        <w:tc>
          <w:tcPr>
            <w:tcW w:w="210" w:type="pct"/>
          </w:tcPr>
          <w:p w14:paraId="37A1EF30" w14:textId="77777777" w:rsidR="004A0584" w:rsidRPr="00007BEA" w:rsidRDefault="004A0584" w:rsidP="004A0584">
            <w:pPr>
              <w:pStyle w:val="7Table-Textinsidetable"/>
              <w:rPr>
                <w:lang w:val="en-GB"/>
              </w:rPr>
            </w:pPr>
            <w:r>
              <w:rPr>
                <w:lang w:val="en-GB"/>
              </w:rPr>
              <w:t>2.1</w:t>
            </w:r>
          </w:p>
        </w:tc>
        <w:tc>
          <w:tcPr>
            <w:tcW w:w="2014" w:type="pct"/>
          </w:tcPr>
          <w:p w14:paraId="5A61D18A" w14:textId="77777777" w:rsidR="004A0584" w:rsidRPr="00007BEA" w:rsidRDefault="004A0584" w:rsidP="004A0584">
            <w:pPr>
              <w:pStyle w:val="7Table-Textinsidetable"/>
              <w:rPr>
                <w:lang w:val="en-GB"/>
              </w:rPr>
            </w:pPr>
          </w:p>
        </w:tc>
        <w:tc>
          <w:tcPr>
            <w:tcW w:w="175" w:type="pct"/>
          </w:tcPr>
          <w:p w14:paraId="75B07172" w14:textId="77777777" w:rsidR="004A0584" w:rsidRPr="00007BEA" w:rsidRDefault="004A0584" w:rsidP="004A0584">
            <w:pPr>
              <w:pStyle w:val="7Table-Textinsidetable"/>
              <w:rPr>
                <w:lang w:val="en-GB"/>
              </w:rPr>
            </w:pPr>
          </w:p>
        </w:tc>
        <w:tc>
          <w:tcPr>
            <w:tcW w:w="175" w:type="pct"/>
          </w:tcPr>
          <w:p w14:paraId="0CFD2C36" w14:textId="77777777" w:rsidR="004A0584" w:rsidRPr="00007BEA" w:rsidRDefault="004A0584" w:rsidP="004A0584">
            <w:pPr>
              <w:pStyle w:val="7Table-Textinsidetable"/>
              <w:rPr>
                <w:lang w:val="en-GB"/>
              </w:rPr>
            </w:pPr>
          </w:p>
        </w:tc>
        <w:tc>
          <w:tcPr>
            <w:tcW w:w="175" w:type="pct"/>
          </w:tcPr>
          <w:p w14:paraId="6795C897" w14:textId="77777777" w:rsidR="004A0584" w:rsidRPr="00007BEA" w:rsidRDefault="004A0584" w:rsidP="004A0584">
            <w:pPr>
              <w:pStyle w:val="7Table-Textinsidetable"/>
              <w:rPr>
                <w:lang w:val="en-GB"/>
              </w:rPr>
            </w:pPr>
          </w:p>
        </w:tc>
        <w:tc>
          <w:tcPr>
            <w:tcW w:w="175" w:type="pct"/>
          </w:tcPr>
          <w:p w14:paraId="783D32CD" w14:textId="77777777" w:rsidR="004A0584" w:rsidRPr="00007BEA" w:rsidRDefault="004A0584" w:rsidP="004A0584">
            <w:pPr>
              <w:pStyle w:val="7Table-Textinsidetable"/>
              <w:rPr>
                <w:lang w:val="en-GB"/>
              </w:rPr>
            </w:pPr>
          </w:p>
        </w:tc>
        <w:tc>
          <w:tcPr>
            <w:tcW w:w="175" w:type="pct"/>
          </w:tcPr>
          <w:p w14:paraId="5ED2DC87" w14:textId="77777777" w:rsidR="004A0584" w:rsidRPr="00007BEA" w:rsidRDefault="004A0584" w:rsidP="004A0584">
            <w:pPr>
              <w:pStyle w:val="7Table-Textinsidetable"/>
              <w:rPr>
                <w:lang w:val="en-GB"/>
              </w:rPr>
            </w:pPr>
          </w:p>
        </w:tc>
        <w:tc>
          <w:tcPr>
            <w:tcW w:w="175" w:type="pct"/>
          </w:tcPr>
          <w:p w14:paraId="5A632333" w14:textId="77777777" w:rsidR="004A0584" w:rsidRPr="00007BEA" w:rsidRDefault="004A0584" w:rsidP="004A0584">
            <w:pPr>
              <w:pStyle w:val="7Table-Textinsidetable"/>
              <w:rPr>
                <w:lang w:val="en-GB"/>
              </w:rPr>
            </w:pPr>
          </w:p>
        </w:tc>
        <w:tc>
          <w:tcPr>
            <w:tcW w:w="175" w:type="pct"/>
          </w:tcPr>
          <w:p w14:paraId="284A348B" w14:textId="77777777" w:rsidR="004A0584" w:rsidRPr="00007BEA" w:rsidRDefault="004A0584" w:rsidP="004A0584">
            <w:pPr>
              <w:pStyle w:val="7Table-Textinsidetable"/>
              <w:rPr>
                <w:lang w:val="en-GB"/>
              </w:rPr>
            </w:pPr>
          </w:p>
        </w:tc>
        <w:tc>
          <w:tcPr>
            <w:tcW w:w="175" w:type="pct"/>
          </w:tcPr>
          <w:p w14:paraId="41CE8A3E" w14:textId="77777777" w:rsidR="004A0584" w:rsidRPr="00007BEA" w:rsidRDefault="004A0584" w:rsidP="004A0584">
            <w:pPr>
              <w:pStyle w:val="7Table-Textinsidetable"/>
              <w:rPr>
                <w:lang w:val="en-GB"/>
              </w:rPr>
            </w:pPr>
          </w:p>
        </w:tc>
        <w:tc>
          <w:tcPr>
            <w:tcW w:w="175" w:type="pct"/>
          </w:tcPr>
          <w:p w14:paraId="2B9A4CE2" w14:textId="77777777" w:rsidR="004A0584" w:rsidRPr="00007BEA" w:rsidRDefault="004A0584" w:rsidP="004A0584">
            <w:pPr>
              <w:pStyle w:val="7Table-Textinsidetable"/>
              <w:rPr>
                <w:lang w:val="en-GB"/>
              </w:rPr>
            </w:pPr>
          </w:p>
        </w:tc>
        <w:tc>
          <w:tcPr>
            <w:tcW w:w="175" w:type="pct"/>
          </w:tcPr>
          <w:p w14:paraId="59844434" w14:textId="77777777" w:rsidR="004A0584" w:rsidRPr="00007BEA" w:rsidRDefault="004A0584" w:rsidP="004A0584">
            <w:pPr>
              <w:pStyle w:val="7Table-Textinsidetable"/>
              <w:rPr>
                <w:lang w:val="en-GB"/>
              </w:rPr>
            </w:pPr>
          </w:p>
        </w:tc>
        <w:tc>
          <w:tcPr>
            <w:tcW w:w="175" w:type="pct"/>
          </w:tcPr>
          <w:p w14:paraId="42397162" w14:textId="77777777" w:rsidR="004A0584" w:rsidRPr="00007BEA" w:rsidRDefault="004A0584" w:rsidP="004A0584">
            <w:pPr>
              <w:pStyle w:val="7Table-Textinsidetable"/>
              <w:rPr>
                <w:lang w:val="en-GB"/>
              </w:rPr>
            </w:pPr>
          </w:p>
        </w:tc>
        <w:tc>
          <w:tcPr>
            <w:tcW w:w="175" w:type="pct"/>
          </w:tcPr>
          <w:p w14:paraId="30BF850F" w14:textId="77777777" w:rsidR="004A0584" w:rsidRPr="00007BEA" w:rsidRDefault="004A0584" w:rsidP="004A0584">
            <w:pPr>
              <w:pStyle w:val="7Table-Textinsidetable"/>
              <w:rPr>
                <w:lang w:val="en-GB"/>
              </w:rPr>
            </w:pPr>
          </w:p>
        </w:tc>
        <w:tc>
          <w:tcPr>
            <w:tcW w:w="170" w:type="pct"/>
          </w:tcPr>
          <w:p w14:paraId="3E605CBA" w14:textId="77777777" w:rsidR="004A0584" w:rsidRPr="00007BEA" w:rsidRDefault="004A0584" w:rsidP="004A0584">
            <w:pPr>
              <w:pStyle w:val="7Table-Textinsidetable"/>
              <w:rPr>
                <w:lang w:val="en-GB"/>
              </w:rPr>
            </w:pPr>
          </w:p>
        </w:tc>
        <w:tc>
          <w:tcPr>
            <w:tcW w:w="170" w:type="pct"/>
          </w:tcPr>
          <w:p w14:paraId="11D221F7" w14:textId="77777777" w:rsidR="004A0584" w:rsidRPr="00007BEA" w:rsidRDefault="004A0584" w:rsidP="004A0584">
            <w:pPr>
              <w:pStyle w:val="7Table-Textinsidetable"/>
              <w:rPr>
                <w:lang w:val="en-GB"/>
              </w:rPr>
            </w:pPr>
          </w:p>
        </w:tc>
        <w:tc>
          <w:tcPr>
            <w:tcW w:w="170" w:type="pct"/>
          </w:tcPr>
          <w:p w14:paraId="456DC4C4" w14:textId="77777777" w:rsidR="004A0584" w:rsidRPr="00007BEA" w:rsidRDefault="004A0584" w:rsidP="004A0584">
            <w:pPr>
              <w:pStyle w:val="7Table-Textinsidetable"/>
              <w:rPr>
                <w:lang w:val="en-GB"/>
              </w:rPr>
            </w:pPr>
          </w:p>
        </w:tc>
        <w:tc>
          <w:tcPr>
            <w:tcW w:w="170" w:type="pct"/>
          </w:tcPr>
          <w:p w14:paraId="1F226A59" w14:textId="77777777" w:rsidR="004A0584" w:rsidRPr="00007BEA" w:rsidRDefault="004A0584" w:rsidP="004A0584">
            <w:pPr>
              <w:pStyle w:val="7Table-Textinsidetable"/>
              <w:rPr>
                <w:lang w:val="en-GB"/>
              </w:rPr>
            </w:pPr>
          </w:p>
        </w:tc>
      </w:tr>
      <w:tr w:rsidR="004A0584" w:rsidRPr="00007BEA" w14:paraId="7EA3125E" w14:textId="77777777" w:rsidTr="004A0584">
        <w:tc>
          <w:tcPr>
            <w:tcW w:w="210" w:type="pct"/>
          </w:tcPr>
          <w:p w14:paraId="42AB6572" w14:textId="77777777" w:rsidR="004A0584" w:rsidRPr="00007BEA" w:rsidRDefault="004A0584" w:rsidP="004A0584">
            <w:pPr>
              <w:pStyle w:val="7Table-Textinsidetable"/>
              <w:rPr>
                <w:lang w:val="en-GB"/>
              </w:rPr>
            </w:pPr>
            <w:r>
              <w:rPr>
                <w:lang w:val="en-GB"/>
              </w:rPr>
              <w:t>2.2</w:t>
            </w:r>
          </w:p>
        </w:tc>
        <w:tc>
          <w:tcPr>
            <w:tcW w:w="2014" w:type="pct"/>
          </w:tcPr>
          <w:p w14:paraId="445FAD84" w14:textId="77777777" w:rsidR="004A0584" w:rsidRPr="00007BEA" w:rsidRDefault="004A0584" w:rsidP="004A0584">
            <w:pPr>
              <w:pStyle w:val="7Table-Textinsidetable"/>
              <w:rPr>
                <w:lang w:val="en-GB"/>
              </w:rPr>
            </w:pPr>
          </w:p>
        </w:tc>
        <w:tc>
          <w:tcPr>
            <w:tcW w:w="175" w:type="pct"/>
          </w:tcPr>
          <w:p w14:paraId="25907865" w14:textId="77777777" w:rsidR="004A0584" w:rsidRPr="00007BEA" w:rsidRDefault="004A0584" w:rsidP="004A0584">
            <w:pPr>
              <w:pStyle w:val="7Table-Textinsidetable"/>
              <w:rPr>
                <w:lang w:val="en-GB"/>
              </w:rPr>
            </w:pPr>
          </w:p>
        </w:tc>
        <w:tc>
          <w:tcPr>
            <w:tcW w:w="175" w:type="pct"/>
          </w:tcPr>
          <w:p w14:paraId="3267938F" w14:textId="77777777" w:rsidR="004A0584" w:rsidRPr="00007BEA" w:rsidRDefault="004A0584" w:rsidP="004A0584">
            <w:pPr>
              <w:pStyle w:val="7Table-Textinsidetable"/>
              <w:rPr>
                <w:lang w:val="en-GB"/>
              </w:rPr>
            </w:pPr>
          </w:p>
        </w:tc>
        <w:tc>
          <w:tcPr>
            <w:tcW w:w="175" w:type="pct"/>
          </w:tcPr>
          <w:p w14:paraId="4A9498C2" w14:textId="77777777" w:rsidR="004A0584" w:rsidRPr="00007BEA" w:rsidRDefault="004A0584" w:rsidP="004A0584">
            <w:pPr>
              <w:pStyle w:val="7Table-Textinsidetable"/>
              <w:rPr>
                <w:lang w:val="en-GB"/>
              </w:rPr>
            </w:pPr>
          </w:p>
        </w:tc>
        <w:tc>
          <w:tcPr>
            <w:tcW w:w="175" w:type="pct"/>
          </w:tcPr>
          <w:p w14:paraId="41B53314" w14:textId="77777777" w:rsidR="004A0584" w:rsidRPr="00007BEA" w:rsidRDefault="004A0584" w:rsidP="004A0584">
            <w:pPr>
              <w:pStyle w:val="7Table-Textinsidetable"/>
              <w:rPr>
                <w:lang w:val="en-GB"/>
              </w:rPr>
            </w:pPr>
          </w:p>
        </w:tc>
        <w:tc>
          <w:tcPr>
            <w:tcW w:w="175" w:type="pct"/>
          </w:tcPr>
          <w:p w14:paraId="5F754F9E" w14:textId="77777777" w:rsidR="004A0584" w:rsidRPr="00007BEA" w:rsidRDefault="004A0584" w:rsidP="004A0584">
            <w:pPr>
              <w:pStyle w:val="7Table-Textinsidetable"/>
              <w:rPr>
                <w:lang w:val="en-GB"/>
              </w:rPr>
            </w:pPr>
          </w:p>
        </w:tc>
        <w:tc>
          <w:tcPr>
            <w:tcW w:w="175" w:type="pct"/>
          </w:tcPr>
          <w:p w14:paraId="327C59EF" w14:textId="77777777" w:rsidR="004A0584" w:rsidRPr="00007BEA" w:rsidRDefault="004A0584" w:rsidP="004A0584">
            <w:pPr>
              <w:pStyle w:val="7Table-Textinsidetable"/>
              <w:rPr>
                <w:lang w:val="en-GB"/>
              </w:rPr>
            </w:pPr>
          </w:p>
        </w:tc>
        <w:tc>
          <w:tcPr>
            <w:tcW w:w="175" w:type="pct"/>
          </w:tcPr>
          <w:p w14:paraId="6792F120" w14:textId="77777777" w:rsidR="004A0584" w:rsidRPr="00007BEA" w:rsidRDefault="004A0584" w:rsidP="004A0584">
            <w:pPr>
              <w:pStyle w:val="7Table-Textinsidetable"/>
              <w:rPr>
                <w:lang w:val="en-GB"/>
              </w:rPr>
            </w:pPr>
          </w:p>
        </w:tc>
        <w:tc>
          <w:tcPr>
            <w:tcW w:w="175" w:type="pct"/>
          </w:tcPr>
          <w:p w14:paraId="0B394786" w14:textId="77777777" w:rsidR="004A0584" w:rsidRPr="00007BEA" w:rsidRDefault="004A0584" w:rsidP="004A0584">
            <w:pPr>
              <w:pStyle w:val="7Table-Textinsidetable"/>
              <w:rPr>
                <w:lang w:val="en-GB"/>
              </w:rPr>
            </w:pPr>
          </w:p>
        </w:tc>
        <w:tc>
          <w:tcPr>
            <w:tcW w:w="175" w:type="pct"/>
          </w:tcPr>
          <w:p w14:paraId="2F798C90" w14:textId="77777777" w:rsidR="004A0584" w:rsidRPr="00007BEA" w:rsidRDefault="004A0584" w:rsidP="004A0584">
            <w:pPr>
              <w:pStyle w:val="7Table-Textinsidetable"/>
              <w:rPr>
                <w:lang w:val="en-GB"/>
              </w:rPr>
            </w:pPr>
          </w:p>
        </w:tc>
        <w:tc>
          <w:tcPr>
            <w:tcW w:w="175" w:type="pct"/>
          </w:tcPr>
          <w:p w14:paraId="65124295" w14:textId="77777777" w:rsidR="004A0584" w:rsidRPr="00007BEA" w:rsidRDefault="004A0584" w:rsidP="004A0584">
            <w:pPr>
              <w:pStyle w:val="7Table-Textinsidetable"/>
              <w:rPr>
                <w:lang w:val="en-GB"/>
              </w:rPr>
            </w:pPr>
          </w:p>
        </w:tc>
        <w:tc>
          <w:tcPr>
            <w:tcW w:w="175" w:type="pct"/>
          </w:tcPr>
          <w:p w14:paraId="089138E8" w14:textId="77777777" w:rsidR="004A0584" w:rsidRPr="00007BEA" w:rsidRDefault="004A0584" w:rsidP="004A0584">
            <w:pPr>
              <w:pStyle w:val="7Table-Textinsidetable"/>
              <w:rPr>
                <w:lang w:val="en-GB"/>
              </w:rPr>
            </w:pPr>
          </w:p>
        </w:tc>
        <w:tc>
          <w:tcPr>
            <w:tcW w:w="175" w:type="pct"/>
          </w:tcPr>
          <w:p w14:paraId="4640C98A" w14:textId="77777777" w:rsidR="004A0584" w:rsidRPr="00007BEA" w:rsidRDefault="004A0584" w:rsidP="004A0584">
            <w:pPr>
              <w:pStyle w:val="7Table-Textinsidetable"/>
              <w:rPr>
                <w:lang w:val="en-GB"/>
              </w:rPr>
            </w:pPr>
          </w:p>
        </w:tc>
        <w:tc>
          <w:tcPr>
            <w:tcW w:w="170" w:type="pct"/>
          </w:tcPr>
          <w:p w14:paraId="3E8081E2" w14:textId="77777777" w:rsidR="004A0584" w:rsidRPr="00007BEA" w:rsidRDefault="004A0584" w:rsidP="004A0584">
            <w:pPr>
              <w:pStyle w:val="7Table-Textinsidetable"/>
              <w:rPr>
                <w:lang w:val="en-GB"/>
              </w:rPr>
            </w:pPr>
          </w:p>
        </w:tc>
        <w:tc>
          <w:tcPr>
            <w:tcW w:w="170" w:type="pct"/>
          </w:tcPr>
          <w:p w14:paraId="63039144" w14:textId="77777777" w:rsidR="004A0584" w:rsidRPr="00007BEA" w:rsidRDefault="004A0584" w:rsidP="004A0584">
            <w:pPr>
              <w:pStyle w:val="7Table-Textinsidetable"/>
              <w:rPr>
                <w:lang w:val="en-GB"/>
              </w:rPr>
            </w:pPr>
          </w:p>
        </w:tc>
        <w:tc>
          <w:tcPr>
            <w:tcW w:w="170" w:type="pct"/>
          </w:tcPr>
          <w:p w14:paraId="1AE8D990" w14:textId="77777777" w:rsidR="004A0584" w:rsidRPr="00007BEA" w:rsidRDefault="004A0584" w:rsidP="004A0584">
            <w:pPr>
              <w:pStyle w:val="7Table-Textinsidetable"/>
              <w:rPr>
                <w:lang w:val="en-GB"/>
              </w:rPr>
            </w:pPr>
          </w:p>
        </w:tc>
        <w:tc>
          <w:tcPr>
            <w:tcW w:w="170" w:type="pct"/>
          </w:tcPr>
          <w:p w14:paraId="71EF2674" w14:textId="77777777" w:rsidR="004A0584" w:rsidRPr="00007BEA" w:rsidRDefault="004A0584" w:rsidP="004A0584">
            <w:pPr>
              <w:pStyle w:val="7Table-Textinsidetable"/>
              <w:rPr>
                <w:lang w:val="en-GB"/>
              </w:rPr>
            </w:pPr>
          </w:p>
        </w:tc>
      </w:tr>
      <w:tr w:rsidR="004A0584" w:rsidRPr="008C0570" w14:paraId="1423786E" w14:textId="77777777" w:rsidTr="004A0584">
        <w:tc>
          <w:tcPr>
            <w:tcW w:w="2223" w:type="pct"/>
            <w:gridSpan w:val="2"/>
            <w:shd w:val="clear" w:color="auto" w:fill="C6D9F1" w:themeFill="text2" w:themeFillTint="33"/>
          </w:tcPr>
          <w:p w14:paraId="2E9D0F44" w14:textId="77777777" w:rsidR="004A0584" w:rsidRPr="000037FB" w:rsidRDefault="004A0584" w:rsidP="004A0584">
            <w:pPr>
              <w:pStyle w:val="6Table-Subheadinginsidetable"/>
              <w:jc w:val="left"/>
              <w:rPr>
                <w:lang w:val="en-US"/>
              </w:rPr>
            </w:pPr>
            <w:r w:rsidRPr="003F1AB0">
              <w:rPr>
                <w:lang w:val="en-US"/>
              </w:rPr>
              <w:br w:type="page"/>
            </w:r>
            <w:r w:rsidRPr="000037FB">
              <w:rPr>
                <w:lang w:val="en-US"/>
              </w:rPr>
              <w:t>Capacity building and technical assistance</w:t>
            </w:r>
          </w:p>
        </w:tc>
        <w:tc>
          <w:tcPr>
            <w:tcW w:w="175" w:type="pct"/>
            <w:shd w:val="clear" w:color="auto" w:fill="C6D9F1" w:themeFill="text2" w:themeFillTint="33"/>
          </w:tcPr>
          <w:p w14:paraId="5A5F72C0" w14:textId="77777777" w:rsidR="004A0584" w:rsidRPr="003F1AB0" w:rsidRDefault="004A0584" w:rsidP="004A0584">
            <w:pPr>
              <w:pStyle w:val="6Table-Subheadinginsidetable"/>
              <w:rPr>
                <w:lang w:val="en-US"/>
              </w:rPr>
            </w:pPr>
          </w:p>
        </w:tc>
        <w:tc>
          <w:tcPr>
            <w:tcW w:w="175" w:type="pct"/>
            <w:shd w:val="clear" w:color="auto" w:fill="C6D9F1" w:themeFill="text2" w:themeFillTint="33"/>
          </w:tcPr>
          <w:p w14:paraId="1AC221CB" w14:textId="77777777" w:rsidR="004A0584" w:rsidRPr="003F1AB0" w:rsidRDefault="004A0584" w:rsidP="004A0584">
            <w:pPr>
              <w:pStyle w:val="6Table-Subheadinginsidetable"/>
              <w:rPr>
                <w:lang w:val="en-US"/>
              </w:rPr>
            </w:pPr>
          </w:p>
        </w:tc>
        <w:tc>
          <w:tcPr>
            <w:tcW w:w="175" w:type="pct"/>
            <w:shd w:val="clear" w:color="auto" w:fill="C6D9F1" w:themeFill="text2" w:themeFillTint="33"/>
          </w:tcPr>
          <w:p w14:paraId="24972DC2" w14:textId="77777777" w:rsidR="004A0584" w:rsidRPr="003F1AB0" w:rsidRDefault="004A0584" w:rsidP="004A0584">
            <w:pPr>
              <w:pStyle w:val="6Table-Subheadinginsidetable"/>
              <w:rPr>
                <w:lang w:val="en-US"/>
              </w:rPr>
            </w:pPr>
          </w:p>
        </w:tc>
        <w:tc>
          <w:tcPr>
            <w:tcW w:w="175" w:type="pct"/>
            <w:shd w:val="clear" w:color="auto" w:fill="C6D9F1" w:themeFill="text2" w:themeFillTint="33"/>
          </w:tcPr>
          <w:p w14:paraId="56C32A1E" w14:textId="77777777" w:rsidR="004A0584" w:rsidRPr="003F1AB0" w:rsidRDefault="004A0584" w:rsidP="004A0584">
            <w:pPr>
              <w:pStyle w:val="6Table-Subheadinginsidetable"/>
              <w:rPr>
                <w:lang w:val="en-US"/>
              </w:rPr>
            </w:pPr>
          </w:p>
        </w:tc>
        <w:tc>
          <w:tcPr>
            <w:tcW w:w="175" w:type="pct"/>
            <w:shd w:val="clear" w:color="auto" w:fill="C6D9F1" w:themeFill="text2" w:themeFillTint="33"/>
          </w:tcPr>
          <w:p w14:paraId="1833950C" w14:textId="77777777" w:rsidR="004A0584" w:rsidRPr="003F1AB0" w:rsidRDefault="004A0584" w:rsidP="004A0584">
            <w:pPr>
              <w:pStyle w:val="6Table-Subheadinginsidetable"/>
              <w:rPr>
                <w:lang w:val="en-US"/>
              </w:rPr>
            </w:pPr>
          </w:p>
        </w:tc>
        <w:tc>
          <w:tcPr>
            <w:tcW w:w="175" w:type="pct"/>
            <w:shd w:val="clear" w:color="auto" w:fill="C6D9F1" w:themeFill="text2" w:themeFillTint="33"/>
          </w:tcPr>
          <w:p w14:paraId="0DE9A02A" w14:textId="77777777" w:rsidR="004A0584" w:rsidRPr="003F1AB0" w:rsidRDefault="004A0584" w:rsidP="004A0584">
            <w:pPr>
              <w:pStyle w:val="6Table-Subheadinginsidetable"/>
              <w:rPr>
                <w:lang w:val="en-US"/>
              </w:rPr>
            </w:pPr>
          </w:p>
        </w:tc>
        <w:tc>
          <w:tcPr>
            <w:tcW w:w="175" w:type="pct"/>
            <w:shd w:val="clear" w:color="auto" w:fill="C6D9F1" w:themeFill="text2" w:themeFillTint="33"/>
          </w:tcPr>
          <w:p w14:paraId="56B22494" w14:textId="77777777" w:rsidR="004A0584" w:rsidRPr="003F1AB0" w:rsidRDefault="004A0584" w:rsidP="004A0584">
            <w:pPr>
              <w:pStyle w:val="6Table-Subheadinginsidetable"/>
              <w:rPr>
                <w:lang w:val="en-US"/>
              </w:rPr>
            </w:pPr>
          </w:p>
        </w:tc>
        <w:tc>
          <w:tcPr>
            <w:tcW w:w="175" w:type="pct"/>
            <w:shd w:val="clear" w:color="auto" w:fill="C6D9F1" w:themeFill="text2" w:themeFillTint="33"/>
          </w:tcPr>
          <w:p w14:paraId="0B3219E3" w14:textId="77777777" w:rsidR="004A0584" w:rsidRPr="003F1AB0" w:rsidRDefault="004A0584" w:rsidP="004A0584">
            <w:pPr>
              <w:pStyle w:val="6Table-Subheadinginsidetable"/>
              <w:rPr>
                <w:lang w:val="en-US"/>
              </w:rPr>
            </w:pPr>
          </w:p>
        </w:tc>
        <w:tc>
          <w:tcPr>
            <w:tcW w:w="175" w:type="pct"/>
            <w:shd w:val="clear" w:color="auto" w:fill="C6D9F1" w:themeFill="text2" w:themeFillTint="33"/>
          </w:tcPr>
          <w:p w14:paraId="1C17BDF5" w14:textId="77777777" w:rsidR="004A0584" w:rsidRPr="003F1AB0" w:rsidRDefault="004A0584" w:rsidP="004A0584">
            <w:pPr>
              <w:pStyle w:val="6Table-Subheadinginsidetable"/>
              <w:rPr>
                <w:lang w:val="en-US"/>
              </w:rPr>
            </w:pPr>
          </w:p>
        </w:tc>
        <w:tc>
          <w:tcPr>
            <w:tcW w:w="175" w:type="pct"/>
            <w:shd w:val="clear" w:color="auto" w:fill="C6D9F1" w:themeFill="text2" w:themeFillTint="33"/>
          </w:tcPr>
          <w:p w14:paraId="55DF2516" w14:textId="77777777" w:rsidR="004A0584" w:rsidRPr="003F1AB0" w:rsidRDefault="004A0584" w:rsidP="004A0584">
            <w:pPr>
              <w:pStyle w:val="6Table-Subheadinginsidetable"/>
              <w:rPr>
                <w:lang w:val="en-US"/>
              </w:rPr>
            </w:pPr>
          </w:p>
        </w:tc>
        <w:tc>
          <w:tcPr>
            <w:tcW w:w="175" w:type="pct"/>
            <w:shd w:val="clear" w:color="auto" w:fill="C6D9F1" w:themeFill="text2" w:themeFillTint="33"/>
          </w:tcPr>
          <w:p w14:paraId="6C9EA8F6" w14:textId="77777777" w:rsidR="004A0584" w:rsidRPr="003F1AB0" w:rsidRDefault="004A0584" w:rsidP="004A0584">
            <w:pPr>
              <w:pStyle w:val="6Table-Subheadinginsidetable"/>
              <w:rPr>
                <w:lang w:val="en-US"/>
              </w:rPr>
            </w:pPr>
          </w:p>
        </w:tc>
        <w:tc>
          <w:tcPr>
            <w:tcW w:w="175" w:type="pct"/>
            <w:shd w:val="clear" w:color="auto" w:fill="C6D9F1" w:themeFill="text2" w:themeFillTint="33"/>
          </w:tcPr>
          <w:p w14:paraId="1DC4DBC2" w14:textId="77777777" w:rsidR="004A0584" w:rsidRPr="003F1AB0" w:rsidRDefault="004A0584" w:rsidP="004A0584">
            <w:pPr>
              <w:pStyle w:val="6Table-Subheadinginsidetable"/>
              <w:rPr>
                <w:lang w:val="en-US"/>
              </w:rPr>
            </w:pPr>
          </w:p>
        </w:tc>
        <w:tc>
          <w:tcPr>
            <w:tcW w:w="170" w:type="pct"/>
            <w:shd w:val="clear" w:color="auto" w:fill="C6D9F1" w:themeFill="text2" w:themeFillTint="33"/>
          </w:tcPr>
          <w:p w14:paraId="242F54A8" w14:textId="77777777" w:rsidR="004A0584" w:rsidRPr="003F1AB0" w:rsidRDefault="004A0584" w:rsidP="004A0584">
            <w:pPr>
              <w:pStyle w:val="6Table-Subheadinginsidetable"/>
              <w:rPr>
                <w:lang w:val="en-US"/>
              </w:rPr>
            </w:pPr>
          </w:p>
        </w:tc>
        <w:tc>
          <w:tcPr>
            <w:tcW w:w="170" w:type="pct"/>
            <w:shd w:val="clear" w:color="auto" w:fill="C6D9F1" w:themeFill="text2" w:themeFillTint="33"/>
          </w:tcPr>
          <w:p w14:paraId="46CF66D4" w14:textId="77777777" w:rsidR="004A0584" w:rsidRPr="003F1AB0" w:rsidRDefault="004A0584" w:rsidP="004A0584">
            <w:pPr>
              <w:pStyle w:val="6Table-Subheadinginsidetable"/>
              <w:rPr>
                <w:lang w:val="en-US"/>
              </w:rPr>
            </w:pPr>
          </w:p>
        </w:tc>
        <w:tc>
          <w:tcPr>
            <w:tcW w:w="170" w:type="pct"/>
            <w:shd w:val="clear" w:color="auto" w:fill="C6D9F1" w:themeFill="text2" w:themeFillTint="33"/>
          </w:tcPr>
          <w:p w14:paraId="1DA8BCE4" w14:textId="77777777" w:rsidR="004A0584" w:rsidRPr="003F1AB0" w:rsidRDefault="004A0584" w:rsidP="004A0584">
            <w:pPr>
              <w:pStyle w:val="6Table-Subheadinginsidetable"/>
              <w:rPr>
                <w:lang w:val="en-US"/>
              </w:rPr>
            </w:pPr>
          </w:p>
        </w:tc>
        <w:tc>
          <w:tcPr>
            <w:tcW w:w="170" w:type="pct"/>
            <w:shd w:val="clear" w:color="auto" w:fill="C6D9F1" w:themeFill="text2" w:themeFillTint="33"/>
          </w:tcPr>
          <w:p w14:paraId="6D63438D" w14:textId="77777777" w:rsidR="004A0584" w:rsidRPr="003F1AB0" w:rsidRDefault="004A0584" w:rsidP="004A0584">
            <w:pPr>
              <w:pStyle w:val="6Table-Subheadinginsidetable"/>
              <w:rPr>
                <w:lang w:val="en-US"/>
              </w:rPr>
            </w:pPr>
          </w:p>
        </w:tc>
      </w:tr>
      <w:tr w:rsidR="004A0584" w:rsidRPr="00007BEA" w14:paraId="097A2F4A" w14:textId="77777777" w:rsidTr="004A0584">
        <w:tc>
          <w:tcPr>
            <w:tcW w:w="210" w:type="pct"/>
          </w:tcPr>
          <w:p w14:paraId="2FCFBF59" w14:textId="77777777" w:rsidR="004A0584" w:rsidRPr="00007BEA" w:rsidRDefault="004A0584" w:rsidP="004A0584">
            <w:pPr>
              <w:pStyle w:val="7Table-Textinsidetable"/>
              <w:rPr>
                <w:lang w:val="en-GB"/>
              </w:rPr>
            </w:pPr>
            <w:r>
              <w:rPr>
                <w:lang w:val="en-GB"/>
              </w:rPr>
              <w:t>3.1</w:t>
            </w:r>
          </w:p>
        </w:tc>
        <w:tc>
          <w:tcPr>
            <w:tcW w:w="2014" w:type="pct"/>
          </w:tcPr>
          <w:p w14:paraId="4FEC7353" w14:textId="77777777" w:rsidR="004A0584" w:rsidRPr="00007BEA" w:rsidRDefault="004A0584" w:rsidP="004A0584">
            <w:pPr>
              <w:pStyle w:val="7Table-Textinsidetable"/>
              <w:rPr>
                <w:lang w:val="en-GB"/>
              </w:rPr>
            </w:pPr>
          </w:p>
        </w:tc>
        <w:tc>
          <w:tcPr>
            <w:tcW w:w="175" w:type="pct"/>
          </w:tcPr>
          <w:p w14:paraId="3D11279F" w14:textId="77777777" w:rsidR="004A0584" w:rsidRPr="00007BEA" w:rsidRDefault="004A0584" w:rsidP="004A0584">
            <w:pPr>
              <w:pStyle w:val="7Table-Textinsidetable"/>
              <w:rPr>
                <w:lang w:val="en-GB"/>
              </w:rPr>
            </w:pPr>
          </w:p>
        </w:tc>
        <w:tc>
          <w:tcPr>
            <w:tcW w:w="175" w:type="pct"/>
          </w:tcPr>
          <w:p w14:paraId="5629CAE3" w14:textId="77777777" w:rsidR="004A0584" w:rsidRPr="00007BEA" w:rsidRDefault="004A0584" w:rsidP="004A0584">
            <w:pPr>
              <w:pStyle w:val="7Table-Textinsidetable"/>
              <w:rPr>
                <w:lang w:val="en-GB"/>
              </w:rPr>
            </w:pPr>
          </w:p>
        </w:tc>
        <w:tc>
          <w:tcPr>
            <w:tcW w:w="175" w:type="pct"/>
          </w:tcPr>
          <w:p w14:paraId="1C595549" w14:textId="77777777" w:rsidR="004A0584" w:rsidRPr="00007BEA" w:rsidRDefault="004A0584" w:rsidP="004A0584">
            <w:pPr>
              <w:pStyle w:val="7Table-Textinsidetable"/>
              <w:rPr>
                <w:lang w:val="en-GB"/>
              </w:rPr>
            </w:pPr>
          </w:p>
        </w:tc>
        <w:tc>
          <w:tcPr>
            <w:tcW w:w="175" w:type="pct"/>
          </w:tcPr>
          <w:p w14:paraId="2A299DCC" w14:textId="77777777" w:rsidR="004A0584" w:rsidRPr="00007BEA" w:rsidRDefault="004A0584" w:rsidP="004A0584">
            <w:pPr>
              <w:pStyle w:val="7Table-Textinsidetable"/>
              <w:rPr>
                <w:lang w:val="en-GB"/>
              </w:rPr>
            </w:pPr>
          </w:p>
        </w:tc>
        <w:tc>
          <w:tcPr>
            <w:tcW w:w="175" w:type="pct"/>
          </w:tcPr>
          <w:p w14:paraId="19977181" w14:textId="77777777" w:rsidR="004A0584" w:rsidRPr="00007BEA" w:rsidRDefault="004A0584" w:rsidP="004A0584">
            <w:pPr>
              <w:pStyle w:val="7Table-Textinsidetable"/>
              <w:rPr>
                <w:lang w:val="en-GB"/>
              </w:rPr>
            </w:pPr>
          </w:p>
        </w:tc>
        <w:tc>
          <w:tcPr>
            <w:tcW w:w="175" w:type="pct"/>
          </w:tcPr>
          <w:p w14:paraId="61EA25E5" w14:textId="77777777" w:rsidR="004A0584" w:rsidRPr="00007BEA" w:rsidRDefault="004A0584" w:rsidP="004A0584">
            <w:pPr>
              <w:pStyle w:val="7Table-Textinsidetable"/>
              <w:rPr>
                <w:lang w:val="en-GB"/>
              </w:rPr>
            </w:pPr>
          </w:p>
        </w:tc>
        <w:tc>
          <w:tcPr>
            <w:tcW w:w="175" w:type="pct"/>
          </w:tcPr>
          <w:p w14:paraId="6EBCBFB2" w14:textId="77777777" w:rsidR="004A0584" w:rsidRPr="00007BEA" w:rsidRDefault="004A0584" w:rsidP="004A0584">
            <w:pPr>
              <w:pStyle w:val="7Table-Textinsidetable"/>
              <w:rPr>
                <w:lang w:val="en-GB"/>
              </w:rPr>
            </w:pPr>
          </w:p>
        </w:tc>
        <w:tc>
          <w:tcPr>
            <w:tcW w:w="175" w:type="pct"/>
          </w:tcPr>
          <w:p w14:paraId="5A12F305" w14:textId="77777777" w:rsidR="004A0584" w:rsidRPr="00007BEA" w:rsidRDefault="004A0584" w:rsidP="004A0584">
            <w:pPr>
              <w:pStyle w:val="7Table-Textinsidetable"/>
              <w:rPr>
                <w:lang w:val="en-GB"/>
              </w:rPr>
            </w:pPr>
          </w:p>
        </w:tc>
        <w:tc>
          <w:tcPr>
            <w:tcW w:w="175" w:type="pct"/>
          </w:tcPr>
          <w:p w14:paraId="2401DB43" w14:textId="77777777" w:rsidR="004A0584" w:rsidRPr="00007BEA" w:rsidRDefault="004A0584" w:rsidP="004A0584">
            <w:pPr>
              <w:pStyle w:val="7Table-Textinsidetable"/>
              <w:rPr>
                <w:lang w:val="en-GB"/>
              </w:rPr>
            </w:pPr>
          </w:p>
        </w:tc>
        <w:tc>
          <w:tcPr>
            <w:tcW w:w="175" w:type="pct"/>
          </w:tcPr>
          <w:p w14:paraId="76456803" w14:textId="77777777" w:rsidR="004A0584" w:rsidRPr="00007BEA" w:rsidRDefault="004A0584" w:rsidP="004A0584">
            <w:pPr>
              <w:pStyle w:val="7Table-Textinsidetable"/>
              <w:rPr>
                <w:lang w:val="en-GB"/>
              </w:rPr>
            </w:pPr>
          </w:p>
        </w:tc>
        <w:tc>
          <w:tcPr>
            <w:tcW w:w="175" w:type="pct"/>
          </w:tcPr>
          <w:p w14:paraId="5FB430A7" w14:textId="77777777" w:rsidR="004A0584" w:rsidRPr="00007BEA" w:rsidRDefault="004A0584" w:rsidP="004A0584">
            <w:pPr>
              <w:pStyle w:val="7Table-Textinsidetable"/>
              <w:rPr>
                <w:lang w:val="en-GB"/>
              </w:rPr>
            </w:pPr>
          </w:p>
        </w:tc>
        <w:tc>
          <w:tcPr>
            <w:tcW w:w="175" w:type="pct"/>
          </w:tcPr>
          <w:p w14:paraId="1EBB505C" w14:textId="77777777" w:rsidR="004A0584" w:rsidRPr="00007BEA" w:rsidRDefault="004A0584" w:rsidP="004A0584">
            <w:pPr>
              <w:pStyle w:val="7Table-Textinsidetable"/>
              <w:rPr>
                <w:lang w:val="en-GB"/>
              </w:rPr>
            </w:pPr>
          </w:p>
        </w:tc>
        <w:tc>
          <w:tcPr>
            <w:tcW w:w="170" w:type="pct"/>
          </w:tcPr>
          <w:p w14:paraId="13069D29" w14:textId="77777777" w:rsidR="004A0584" w:rsidRPr="00007BEA" w:rsidRDefault="004A0584" w:rsidP="004A0584">
            <w:pPr>
              <w:pStyle w:val="7Table-Textinsidetable"/>
              <w:rPr>
                <w:lang w:val="en-GB"/>
              </w:rPr>
            </w:pPr>
          </w:p>
        </w:tc>
        <w:tc>
          <w:tcPr>
            <w:tcW w:w="170" w:type="pct"/>
          </w:tcPr>
          <w:p w14:paraId="7FC7E929" w14:textId="77777777" w:rsidR="004A0584" w:rsidRPr="00007BEA" w:rsidRDefault="004A0584" w:rsidP="004A0584">
            <w:pPr>
              <w:pStyle w:val="7Table-Textinsidetable"/>
              <w:rPr>
                <w:lang w:val="en-GB"/>
              </w:rPr>
            </w:pPr>
          </w:p>
        </w:tc>
        <w:tc>
          <w:tcPr>
            <w:tcW w:w="170" w:type="pct"/>
          </w:tcPr>
          <w:p w14:paraId="3348BDBC" w14:textId="77777777" w:rsidR="004A0584" w:rsidRPr="00007BEA" w:rsidRDefault="004A0584" w:rsidP="004A0584">
            <w:pPr>
              <w:pStyle w:val="7Table-Textinsidetable"/>
              <w:rPr>
                <w:lang w:val="en-GB"/>
              </w:rPr>
            </w:pPr>
          </w:p>
        </w:tc>
        <w:tc>
          <w:tcPr>
            <w:tcW w:w="170" w:type="pct"/>
          </w:tcPr>
          <w:p w14:paraId="08A3A83F" w14:textId="77777777" w:rsidR="004A0584" w:rsidRPr="00007BEA" w:rsidRDefault="004A0584" w:rsidP="004A0584">
            <w:pPr>
              <w:pStyle w:val="7Table-Textinsidetable"/>
              <w:rPr>
                <w:lang w:val="en-GB"/>
              </w:rPr>
            </w:pPr>
          </w:p>
        </w:tc>
      </w:tr>
      <w:tr w:rsidR="004A0584" w:rsidRPr="00007BEA" w14:paraId="05FF3573" w14:textId="77777777" w:rsidTr="004A0584">
        <w:tc>
          <w:tcPr>
            <w:tcW w:w="210" w:type="pct"/>
          </w:tcPr>
          <w:p w14:paraId="2F74D86A" w14:textId="77777777" w:rsidR="004A0584" w:rsidRPr="00007BEA" w:rsidRDefault="004A0584" w:rsidP="004A0584">
            <w:pPr>
              <w:pStyle w:val="7Table-Textinsidetable"/>
              <w:rPr>
                <w:lang w:val="en-GB"/>
              </w:rPr>
            </w:pPr>
            <w:r>
              <w:rPr>
                <w:lang w:val="en-GB"/>
              </w:rPr>
              <w:t>3.2</w:t>
            </w:r>
          </w:p>
        </w:tc>
        <w:tc>
          <w:tcPr>
            <w:tcW w:w="2014" w:type="pct"/>
          </w:tcPr>
          <w:p w14:paraId="309F2CA1" w14:textId="77777777" w:rsidR="004A0584" w:rsidRPr="00007BEA" w:rsidRDefault="004A0584" w:rsidP="004A0584">
            <w:pPr>
              <w:pStyle w:val="7Table-Textinsidetable"/>
              <w:rPr>
                <w:lang w:val="en-GB"/>
              </w:rPr>
            </w:pPr>
          </w:p>
        </w:tc>
        <w:tc>
          <w:tcPr>
            <w:tcW w:w="175" w:type="pct"/>
          </w:tcPr>
          <w:p w14:paraId="657FF953" w14:textId="77777777" w:rsidR="004A0584" w:rsidRPr="00007BEA" w:rsidRDefault="004A0584" w:rsidP="004A0584">
            <w:pPr>
              <w:pStyle w:val="7Table-Textinsidetable"/>
              <w:rPr>
                <w:lang w:val="en-GB"/>
              </w:rPr>
            </w:pPr>
          </w:p>
        </w:tc>
        <w:tc>
          <w:tcPr>
            <w:tcW w:w="175" w:type="pct"/>
          </w:tcPr>
          <w:p w14:paraId="798CC103" w14:textId="77777777" w:rsidR="004A0584" w:rsidRPr="00007BEA" w:rsidRDefault="004A0584" w:rsidP="004A0584">
            <w:pPr>
              <w:pStyle w:val="7Table-Textinsidetable"/>
              <w:rPr>
                <w:lang w:val="en-GB"/>
              </w:rPr>
            </w:pPr>
          </w:p>
        </w:tc>
        <w:tc>
          <w:tcPr>
            <w:tcW w:w="175" w:type="pct"/>
          </w:tcPr>
          <w:p w14:paraId="27D58475" w14:textId="77777777" w:rsidR="004A0584" w:rsidRPr="00007BEA" w:rsidRDefault="004A0584" w:rsidP="004A0584">
            <w:pPr>
              <w:pStyle w:val="7Table-Textinsidetable"/>
              <w:rPr>
                <w:lang w:val="en-GB"/>
              </w:rPr>
            </w:pPr>
          </w:p>
        </w:tc>
        <w:tc>
          <w:tcPr>
            <w:tcW w:w="175" w:type="pct"/>
          </w:tcPr>
          <w:p w14:paraId="4547336D" w14:textId="77777777" w:rsidR="004A0584" w:rsidRPr="00007BEA" w:rsidRDefault="004A0584" w:rsidP="004A0584">
            <w:pPr>
              <w:pStyle w:val="7Table-Textinsidetable"/>
              <w:rPr>
                <w:lang w:val="en-GB"/>
              </w:rPr>
            </w:pPr>
          </w:p>
        </w:tc>
        <w:tc>
          <w:tcPr>
            <w:tcW w:w="175" w:type="pct"/>
          </w:tcPr>
          <w:p w14:paraId="578CBBE8" w14:textId="77777777" w:rsidR="004A0584" w:rsidRPr="00007BEA" w:rsidRDefault="004A0584" w:rsidP="004A0584">
            <w:pPr>
              <w:pStyle w:val="7Table-Textinsidetable"/>
              <w:rPr>
                <w:lang w:val="en-GB"/>
              </w:rPr>
            </w:pPr>
          </w:p>
        </w:tc>
        <w:tc>
          <w:tcPr>
            <w:tcW w:w="175" w:type="pct"/>
          </w:tcPr>
          <w:p w14:paraId="4D118EEB" w14:textId="77777777" w:rsidR="004A0584" w:rsidRPr="00007BEA" w:rsidRDefault="004A0584" w:rsidP="004A0584">
            <w:pPr>
              <w:pStyle w:val="7Table-Textinsidetable"/>
              <w:rPr>
                <w:lang w:val="en-GB"/>
              </w:rPr>
            </w:pPr>
          </w:p>
        </w:tc>
        <w:tc>
          <w:tcPr>
            <w:tcW w:w="175" w:type="pct"/>
          </w:tcPr>
          <w:p w14:paraId="35A4ACD5" w14:textId="77777777" w:rsidR="004A0584" w:rsidRPr="00007BEA" w:rsidRDefault="004A0584" w:rsidP="004A0584">
            <w:pPr>
              <w:pStyle w:val="7Table-Textinsidetable"/>
              <w:rPr>
                <w:lang w:val="en-GB"/>
              </w:rPr>
            </w:pPr>
          </w:p>
        </w:tc>
        <w:tc>
          <w:tcPr>
            <w:tcW w:w="175" w:type="pct"/>
          </w:tcPr>
          <w:p w14:paraId="09872A98" w14:textId="77777777" w:rsidR="004A0584" w:rsidRPr="00007BEA" w:rsidRDefault="004A0584" w:rsidP="004A0584">
            <w:pPr>
              <w:pStyle w:val="7Table-Textinsidetable"/>
              <w:rPr>
                <w:lang w:val="en-GB"/>
              </w:rPr>
            </w:pPr>
          </w:p>
        </w:tc>
        <w:tc>
          <w:tcPr>
            <w:tcW w:w="175" w:type="pct"/>
          </w:tcPr>
          <w:p w14:paraId="2179BA13" w14:textId="77777777" w:rsidR="004A0584" w:rsidRPr="00007BEA" w:rsidRDefault="004A0584" w:rsidP="004A0584">
            <w:pPr>
              <w:pStyle w:val="7Table-Textinsidetable"/>
              <w:rPr>
                <w:lang w:val="en-GB"/>
              </w:rPr>
            </w:pPr>
          </w:p>
        </w:tc>
        <w:tc>
          <w:tcPr>
            <w:tcW w:w="175" w:type="pct"/>
          </w:tcPr>
          <w:p w14:paraId="55E42EDC" w14:textId="77777777" w:rsidR="004A0584" w:rsidRPr="00007BEA" w:rsidRDefault="004A0584" w:rsidP="004A0584">
            <w:pPr>
              <w:pStyle w:val="7Table-Textinsidetable"/>
              <w:rPr>
                <w:lang w:val="en-GB"/>
              </w:rPr>
            </w:pPr>
          </w:p>
        </w:tc>
        <w:tc>
          <w:tcPr>
            <w:tcW w:w="175" w:type="pct"/>
          </w:tcPr>
          <w:p w14:paraId="2DE6A476" w14:textId="77777777" w:rsidR="004A0584" w:rsidRPr="00007BEA" w:rsidRDefault="004A0584" w:rsidP="004A0584">
            <w:pPr>
              <w:pStyle w:val="7Table-Textinsidetable"/>
              <w:rPr>
                <w:lang w:val="en-GB"/>
              </w:rPr>
            </w:pPr>
          </w:p>
        </w:tc>
        <w:tc>
          <w:tcPr>
            <w:tcW w:w="175" w:type="pct"/>
          </w:tcPr>
          <w:p w14:paraId="044003FC" w14:textId="77777777" w:rsidR="004A0584" w:rsidRPr="00007BEA" w:rsidRDefault="004A0584" w:rsidP="004A0584">
            <w:pPr>
              <w:pStyle w:val="7Table-Textinsidetable"/>
              <w:rPr>
                <w:lang w:val="en-GB"/>
              </w:rPr>
            </w:pPr>
          </w:p>
        </w:tc>
        <w:tc>
          <w:tcPr>
            <w:tcW w:w="170" w:type="pct"/>
          </w:tcPr>
          <w:p w14:paraId="26E5881B" w14:textId="77777777" w:rsidR="004A0584" w:rsidRPr="00007BEA" w:rsidRDefault="004A0584" w:rsidP="004A0584">
            <w:pPr>
              <w:pStyle w:val="7Table-Textinsidetable"/>
              <w:rPr>
                <w:lang w:val="en-GB"/>
              </w:rPr>
            </w:pPr>
          </w:p>
        </w:tc>
        <w:tc>
          <w:tcPr>
            <w:tcW w:w="170" w:type="pct"/>
          </w:tcPr>
          <w:p w14:paraId="4EA33811" w14:textId="77777777" w:rsidR="004A0584" w:rsidRPr="00007BEA" w:rsidRDefault="004A0584" w:rsidP="004A0584">
            <w:pPr>
              <w:pStyle w:val="7Table-Textinsidetable"/>
              <w:rPr>
                <w:lang w:val="en-GB"/>
              </w:rPr>
            </w:pPr>
          </w:p>
        </w:tc>
        <w:tc>
          <w:tcPr>
            <w:tcW w:w="170" w:type="pct"/>
          </w:tcPr>
          <w:p w14:paraId="66AAD038" w14:textId="77777777" w:rsidR="004A0584" w:rsidRPr="00007BEA" w:rsidRDefault="004A0584" w:rsidP="004A0584">
            <w:pPr>
              <w:pStyle w:val="7Table-Textinsidetable"/>
              <w:rPr>
                <w:lang w:val="en-GB"/>
              </w:rPr>
            </w:pPr>
          </w:p>
        </w:tc>
        <w:tc>
          <w:tcPr>
            <w:tcW w:w="170" w:type="pct"/>
          </w:tcPr>
          <w:p w14:paraId="4202F1B3" w14:textId="77777777" w:rsidR="004A0584" w:rsidRPr="00007BEA" w:rsidRDefault="004A0584" w:rsidP="004A0584">
            <w:pPr>
              <w:pStyle w:val="7Table-Textinsidetable"/>
              <w:rPr>
                <w:lang w:val="en-GB"/>
              </w:rPr>
            </w:pPr>
          </w:p>
        </w:tc>
      </w:tr>
      <w:tr w:rsidR="004A0584" w:rsidRPr="00305C0E" w14:paraId="7E3428AD" w14:textId="77777777" w:rsidTr="004A0584">
        <w:tc>
          <w:tcPr>
            <w:tcW w:w="2223" w:type="pct"/>
            <w:gridSpan w:val="2"/>
            <w:shd w:val="clear" w:color="auto" w:fill="8DB3E2" w:themeFill="text2" w:themeFillTint="66"/>
          </w:tcPr>
          <w:p w14:paraId="00DF3B2B" w14:textId="77777777" w:rsidR="004A0584" w:rsidRPr="00073108" w:rsidRDefault="004A0584" w:rsidP="004A0584">
            <w:pPr>
              <w:pStyle w:val="5Table-Headinginsidetable"/>
              <w:jc w:val="left"/>
            </w:pPr>
            <w:r>
              <w:t xml:space="preserve">(III) Implementation arrangement </w:t>
            </w:r>
            <w:r w:rsidRPr="00073108">
              <w:t xml:space="preserve">(coordination and </w:t>
            </w:r>
            <w:r>
              <w:t xml:space="preserve">project </w:t>
            </w:r>
            <w:r w:rsidRPr="00073108">
              <w:t>management)</w:t>
            </w:r>
          </w:p>
        </w:tc>
        <w:tc>
          <w:tcPr>
            <w:tcW w:w="175" w:type="pct"/>
            <w:shd w:val="clear" w:color="auto" w:fill="8DB3E2" w:themeFill="text2" w:themeFillTint="66"/>
          </w:tcPr>
          <w:p w14:paraId="0EED9B12" w14:textId="77777777" w:rsidR="004A0584" w:rsidRDefault="004A0584" w:rsidP="004A0584">
            <w:pPr>
              <w:pStyle w:val="5Table-Headinginsidetable"/>
            </w:pPr>
          </w:p>
        </w:tc>
        <w:tc>
          <w:tcPr>
            <w:tcW w:w="175" w:type="pct"/>
            <w:shd w:val="clear" w:color="auto" w:fill="8DB3E2" w:themeFill="text2" w:themeFillTint="66"/>
          </w:tcPr>
          <w:p w14:paraId="4C62A8BA" w14:textId="77777777" w:rsidR="004A0584" w:rsidRDefault="004A0584" w:rsidP="004A0584">
            <w:pPr>
              <w:pStyle w:val="5Table-Headinginsidetable"/>
            </w:pPr>
          </w:p>
        </w:tc>
        <w:tc>
          <w:tcPr>
            <w:tcW w:w="175" w:type="pct"/>
            <w:shd w:val="clear" w:color="auto" w:fill="8DB3E2" w:themeFill="text2" w:themeFillTint="66"/>
          </w:tcPr>
          <w:p w14:paraId="7FEFCCD5" w14:textId="77777777" w:rsidR="004A0584" w:rsidRDefault="004A0584" w:rsidP="004A0584">
            <w:pPr>
              <w:pStyle w:val="5Table-Headinginsidetable"/>
            </w:pPr>
          </w:p>
        </w:tc>
        <w:tc>
          <w:tcPr>
            <w:tcW w:w="175" w:type="pct"/>
            <w:shd w:val="clear" w:color="auto" w:fill="8DB3E2" w:themeFill="text2" w:themeFillTint="66"/>
          </w:tcPr>
          <w:p w14:paraId="2D92070F" w14:textId="77777777" w:rsidR="004A0584" w:rsidRDefault="004A0584" w:rsidP="004A0584">
            <w:pPr>
              <w:pStyle w:val="5Table-Headinginsidetable"/>
            </w:pPr>
          </w:p>
        </w:tc>
        <w:tc>
          <w:tcPr>
            <w:tcW w:w="175" w:type="pct"/>
            <w:shd w:val="clear" w:color="auto" w:fill="8DB3E2" w:themeFill="text2" w:themeFillTint="66"/>
          </w:tcPr>
          <w:p w14:paraId="562591B4" w14:textId="77777777" w:rsidR="004A0584" w:rsidRDefault="004A0584" w:rsidP="004A0584">
            <w:pPr>
              <w:pStyle w:val="5Table-Headinginsidetable"/>
            </w:pPr>
          </w:p>
        </w:tc>
        <w:tc>
          <w:tcPr>
            <w:tcW w:w="175" w:type="pct"/>
            <w:shd w:val="clear" w:color="auto" w:fill="8DB3E2" w:themeFill="text2" w:themeFillTint="66"/>
          </w:tcPr>
          <w:p w14:paraId="7A539CA0" w14:textId="77777777" w:rsidR="004A0584" w:rsidRDefault="004A0584" w:rsidP="004A0584">
            <w:pPr>
              <w:pStyle w:val="5Table-Headinginsidetable"/>
            </w:pPr>
          </w:p>
        </w:tc>
        <w:tc>
          <w:tcPr>
            <w:tcW w:w="175" w:type="pct"/>
            <w:shd w:val="clear" w:color="auto" w:fill="8DB3E2" w:themeFill="text2" w:themeFillTint="66"/>
          </w:tcPr>
          <w:p w14:paraId="74AC9817" w14:textId="77777777" w:rsidR="004A0584" w:rsidRDefault="004A0584" w:rsidP="004A0584">
            <w:pPr>
              <w:pStyle w:val="5Table-Headinginsidetable"/>
            </w:pPr>
          </w:p>
        </w:tc>
        <w:tc>
          <w:tcPr>
            <w:tcW w:w="175" w:type="pct"/>
            <w:shd w:val="clear" w:color="auto" w:fill="8DB3E2" w:themeFill="text2" w:themeFillTint="66"/>
          </w:tcPr>
          <w:p w14:paraId="1C538ED6" w14:textId="77777777" w:rsidR="004A0584" w:rsidRDefault="004A0584" w:rsidP="004A0584">
            <w:pPr>
              <w:pStyle w:val="5Table-Headinginsidetable"/>
            </w:pPr>
          </w:p>
        </w:tc>
        <w:tc>
          <w:tcPr>
            <w:tcW w:w="175" w:type="pct"/>
            <w:shd w:val="clear" w:color="auto" w:fill="8DB3E2" w:themeFill="text2" w:themeFillTint="66"/>
          </w:tcPr>
          <w:p w14:paraId="4C9B718C" w14:textId="77777777" w:rsidR="004A0584" w:rsidRDefault="004A0584" w:rsidP="004A0584">
            <w:pPr>
              <w:pStyle w:val="5Table-Headinginsidetable"/>
            </w:pPr>
          </w:p>
        </w:tc>
        <w:tc>
          <w:tcPr>
            <w:tcW w:w="175" w:type="pct"/>
            <w:shd w:val="clear" w:color="auto" w:fill="8DB3E2" w:themeFill="text2" w:themeFillTint="66"/>
          </w:tcPr>
          <w:p w14:paraId="025FDE7B" w14:textId="77777777" w:rsidR="004A0584" w:rsidRDefault="004A0584" w:rsidP="004A0584">
            <w:pPr>
              <w:pStyle w:val="5Table-Headinginsidetable"/>
            </w:pPr>
          </w:p>
        </w:tc>
        <w:tc>
          <w:tcPr>
            <w:tcW w:w="175" w:type="pct"/>
            <w:shd w:val="clear" w:color="auto" w:fill="8DB3E2" w:themeFill="text2" w:themeFillTint="66"/>
          </w:tcPr>
          <w:p w14:paraId="32E6C743" w14:textId="77777777" w:rsidR="004A0584" w:rsidRDefault="004A0584" w:rsidP="004A0584">
            <w:pPr>
              <w:pStyle w:val="5Table-Headinginsidetable"/>
            </w:pPr>
          </w:p>
        </w:tc>
        <w:tc>
          <w:tcPr>
            <w:tcW w:w="175" w:type="pct"/>
            <w:shd w:val="clear" w:color="auto" w:fill="8DB3E2" w:themeFill="text2" w:themeFillTint="66"/>
          </w:tcPr>
          <w:p w14:paraId="5A77201F" w14:textId="77777777" w:rsidR="004A0584" w:rsidRDefault="004A0584" w:rsidP="004A0584">
            <w:pPr>
              <w:pStyle w:val="5Table-Headinginsidetable"/>
            </w:pPr>
          </w:p>
        </w:tc>
        <w:tc>
          <w:tcPr>
            <w:tcW w:w="170" w:type="pct"/>
            <w:shd w:val="clear" w:color="auto" w:fill="8DB3E2" w:themeFill="text2" w:themeFillTint="66"/>
          </w:tcPr>
          <w:p w14:paraId="27181A62" w14:textId="77777777" w:rsidR="004A0584" w:rsidRDefault="004A0584" w:rsidP="004A0584">
            <w:pPr>
              <w:pStyle w:val="5Table-Headinginsidetable"/>
            </w:pPr>
          </w:p>
        </w:tc>
        <w:tc>
          <w:tcPr>
            <w:tcW w:w="170" w:type="pct"/>
            <w:shd w:val="clear" w:color="auto" w:fill="8DB3E2" w:themeFill="text2" w:themeFillTint="66"/>
          </w:tcPr>
          <w:p w14:paraId="62B8E243" w14:textId="77777777" w:rsidR="004A0584" w:rsidRDefault="004A0584" w:rsidP="004A0584">
            <w:pPr>
              <w:pStyle w:val="5Table-Headinginsidetable"/>
            </w:pPr>
          </w:p>
        </w:tc>
        <w:tc>
          <w:tcPr>
            <w:tcW w:w="170" w:type="pct"/>
            <w:shd w:val="clear" w:color="auto" w:fill="8DB3E2" w:themeFill="text2" w:themeFillTint="66"/>
          </w:tcPr>
          <w:p w14:paraId="69CD1B2D" w14:textId="77777777" w:rsidR="004A0584" w:rsidRDefault="004A0584" w:rsidP="004A0584">
            <w:pPr>
              <w:pStyle w:val="5Table-Headinginsidetable"/>
            </w:pPr>
          </w:p>
        </w:tc>
        <w:tc>
          <w:tcPr>
            <w:tcW w:w="170" w:type="pct"/>
            <w:shd w:val="clear" w:color="auto" w:fill="8DB3E2" w:themeFill="text2" w:themeFillTint="66"/>
          </w:tcPr>
          <w:p w14:paraId="7C986A55" w14:textId="77777777" w:rsidR="004A0584" w:rsidRDefault="004A0584" w:rsidP="004A0584">
            <w:pPr>
              <w:pStyle w:val="5Table-Headinginsidetable"/>
            </w:pPr>
          </w:p>
        </w:tc>
      </w:tr>
      <w:tr w:rsidR="004A0584" w:rsidRPr="00007BEA" w14:paraId="3506920E" w14:textId="77777777" w:rsidTr="004A0584">
        <w:tc>
          <w:tcPr>
            <w:tcW w:w="2223" w:type="pct"/>
            <w:gridSpan w:val="2"/>
            <w:shd w:val="clear" w:color="auto" w:fill="C6D9F1" w:themeFill="text2" w:themeFillTint="33"/>
          </w:tcPr>
          <w:p w14:paraId="320960F8" w14:textId="77777777" w:rsidR="004A0584" w:rsidRPr="003F1AB0" w:rsidRDefault="004A0584" w:rsidP="004A0584">
            <w:pPr>
              <w:pStyle w:val="6Table-Subheadinginsidetable"/>
              <w:jc w:val="left"/>
            </w:pPr>
            <w:r w:rsidRPr="003F1AB0">
              <w:t>Steering Committee</w:t>
            </w:r>
          </w:p>
        </w:tc>
        <w:tc>
          <w:tcPr>
            <w:tcW w:w="175" w:type="pct"/>
            <w:shd w:val="clear" w:color="auto" w:fill="C6D9F1" w:themeFill="text2" w:themeFillTint="33"/>
          </w:tcPr>
          <w:p w14:paraId="2CD9E821" w14:textId="77777777" w:rsidR="004A0584" w:rsidRPr="003F1AB0" w:rsidRDefault="004A0584" w:rsidP="004A0584">
            <w:pPr>
              <w:pStyle w:val="6Table-Subheadinginsidetable"/>
            </w:pPr>
          </w:p>
        </w:tc>
        <w:tc>
          <w:tcPr>
            <w:tcW w:w="175" w:type="pct"/>
            <w:shd w:val="clear" w:color="auto" w:fill="C6D9F1" w:themeFill="text2" w:themeFillTint="33"/>
          </w:tcPr>
          <w:p w14:paraId="3EAB1241" w14:textId="77777777" w:rsidR="004A0584" w:rsidRPr="003F1AB0" w:rsidRDefault="004A0584" w:rsidP="004A0584">
            <w:pPr>
              <w:pStyle w:val="6Table-Subheadinginsidetable"/>
            </w:pPr>
          </w:p>
        </w:tc>
        <w:tc>
          <w:tcPr>
            <w:tcW w:w="175" w:type="pct"/>
            <w:shd w:val="clear" w:color="auto" w:fill="C6D9F1" w:themeFill="text2" w:themeFillTint="33"/>
          </w:tcPr>
          <w:p w14:paraId="43E82067" w14:textId="77777777" w:rsidR="004A0584" w:rsidRPr="003F1AB0" w:rsidRDefault="004A0584" w:rsidP="004A0584">
            <w:pPr>
              <w:pStyle w:val="6Table-Subheadinginsidetable"/>
            </w:pPr>
          </w:p>
        </w:tc>
        <w:tc>
          <w:tcPr>
            <w:tcW w:w="175" w:type="pct"/>
            <w:shd w:val="clear" w:color="auto" w:fill="C6D9F1" w:themeFill="text2" w:themeFillTint="33"/>
          </w:tcPr>
          <w:p w14:paraId="3B2FF2A0" w14:textId="77777777" w:rsidR="004A0584" w:rsidRPr="003F1AB0" w:rsidRDefault="004A0584" w:rsidP="004A0584">
            <w:pPr>
              <w:pStyle w:val="6Table-Subheadinginsidetable"/>
            </w:pPr>
          </w:p>
        </w:tc>
        <w:tc>
          <w:tcPr>
            <w:tcW w:w="175" w:type="pct"/>
            <w:shd w:val="clear" w:color="auto" w:fill="C6D9F1" w:themeFill="text2" w:themeFillTint="33"/>
          </w:tcPr>
          <w:p w14:paraId="397BAA7C" w14:textId="77777777" w:rsidR="004A0584" w:rsidRPr="003F1AB0" w:rsidRDefault="004A0584" w:rsidP="004A0584">
            <w:pPr>
              <w:pStyle w:val="6Table-Subheadinginsidetable"/>
            </w:pPr>
          </w:p>
        </w:tc>
        <w:tc>
          <w:tcPr>
            <w:tcW w:w="175" w:type="pct"/>
            <w:shd w:val="clear" w:color="auto" w:fill="C6D9F1" w:themeFill="text2" w:themeFillTint="33"/>
          </w:tcPr>
          <w:p w14:paraId="58482007" w14:textId="77777777" w:rsidR="004A0584" w:rsidRPr="003F1AB0" w:rsidRDefault="004A0584" w:rsidP="004A0584">
            <w:pPr>
              <w:pStyle w:val="6Table-Subheadinginsidetable"/>
            </w:pPr>
          </w:p>
        </w:tc>
        <w:tc>
          <w:tcPr>
            <w:tcW w:w="175" w:type="pct"/>
            <w:shd w:val="clear" w:color="auto" w:fill="C6D9F1" w:themeFill="text2" w:themeFillTint="33"/>
          </w:tcPr>
          <w:p w14:paraId="6201833C" w14:textId="77777777" w:rsidR="004A0584" w:rsidRPr="003F1AB0" w:rsidRDefault="004A0584" w:rsidP="004A0584">
            <w:pPr>
              <w:pStyle w:val="6Table-Subheadinginsidetable"/>
            </w:pPr>
          </w:p>
        </w:tc>
        <w:tc>
          <w:tcPr>
            <w:tcW w:w="175" w:type="pct"/>
            <w:shd w:val="clear" w:color="auto" w:fill="C6D9F1" w:themeFill="text2" w:themeFillTint="33"/>
          </w:tcPr>
          <w:p w14:paraId="6F1474B4" w14:textId="77777777" w:rsidR="004A0584" w:rsidRPr="003F1AB0" w:rsidRDefault="004A0584" w:rsidP="004A0584">
            <w:pPr>
              <w:pStyle w:val="6Table-Subheadinginsidetable"/>
            </w:pPr>
          </w:p>
        </w:tc>
        <w:tc>
          <w:tcPr>
            <w:tcW w:w="175" w:type="pct"/>
            <w:shd w:val="clear" w:color="auto" w:fill="C6D9F1" w:themeFill="text2" w:themeFillTint="33"/>
          </w:tcPr>
          <w:p w14:paraId="7ECE0A68" w14:textId="77777777" w:rsidR="004A0584" w:rsidRPr="003F1AB0" w:rsidRDefault="004A0584" w:rsidP="004A0584">
            <w:pPr>
              <w:pStyle w:val="6Table-Subheadinginsidetable"/>
            </w:pPr>
          </w:p>
        </w:tc>
        <w:tc>
          <w:tcPr>
            <w:tcW w:w="175" w:type="pct"/>
            <w:shd w:val="clear" w:color="auto" w:fill="C6D9F1" w:themeFill="text2" w:themeFillTint="33"/>
          </w:tcPr>
          <w:p w14:paraId="41724313" w14:textId="77777777" w:rsidR="004A0584" w:rsidRPr="003F1AB0" w:rsidRDefault="004A0584" w:rsidP="004A0584">
            <w:pPr>
              <w:pStyle w:val="6Table-Subheadinginsidetable"/>
            </w:pPr>
          </w:p>
        </w:tc>
        <w:tc>
          <w:tcPr>
            <w:tcW w:w="175" w:type="pct"/>
            <w:shd w:val="clear" w:color="auto" w:fill="C6D9F1" w:themeFill="text2" w:themeFillTint="33"/>
          </w:tcPr>
          <w:p w14:paraId="5783FD27" w14:textId="77777777" w:rsidR="004A0584" w:rsidRPr="003F1AB0" w:rsidRDefault="004A0584" w:rsidP="004A0584">
            <w:pPr>
              <w:pStyle w:val="6Table-Subheadinginsidetable"/>
            </w:pPr>
          </w:p>
        </w:tc>
        <w:tc>
          <w:tcPr>
            <w:tcW w:w="175" w:type="pct"/>
            <w:shd w:val="clear" w:color="auto" w:fill="C6D9F1" w:themeFill="text2" w:themeFillTint="33"/>
          </w:tcPr>
          <w:p w14:paraId="7D93A56B" w14:textId="77777777" w:rsidR="004A0584" w:rsidRPr="003F1AB0" w:rsidRDefault="004A0584" w:rsidP="004A0584">
            <w:pPr>
              <w:pStyle w:val="6Table-Subheadinginsidetable"/>
            </w:pPr>
          </w:p>
        </w:tc>
        <w:tc>
          <w:tcPr>
            <w:tcW w:w="170" w:type="pct"/>
            <w:shd w:val="clear" w:color="auto" w:fill="C6D9F1" w:themeFill="text2" w:themeFillTint="33"/>
          </w:tcPr>
          <w:p w14:paraId="243DFB6D" w14:textId="77777777" w:rsidR="004A0584" w:rsidRPr="003F1AB0" w:rsidRDefault="004A0584" w:rsidP="004A0584">
            <w:pPr>
              <w:pStyle w:val="6Table-Subheadinginsidetable"/>
            </w:pPr>
          </w:p>
        </w:tc>
        <w:tc>
          <w:tcPr>
            <w:tcW w:w="170" w:type="pct"/>
            <w:shd w:val="clear" w:color="auto" w:fill="C6D9F1" w:themeFill="text2" w:themeFillTint="33"/>
          </w:tcPr>
          <w:p w14:paraId="78E33A51" w14:textId="77777777" w:rsidR="004A0584" w:rsidRPr="003F1AB0" w:rsidRDefault="004A0584" w:rsidP="004A0584">
            <w:pPr>
              <w:pStyle w:val="6Table-Subheadinginsidetable"/>
            </w:pPr>
          </w:p>
        </w:tc>
        <w:tc>
          <w:tcPr>
            <w:tcW w:w="170" w:type="pct"/>
            <w:shd w:val="clear" w:color="auto" w:fill="C6D9F1" w:themeFill="text2" w:themeFillTint="33"/>
          </w:tcPr>
          <w:p w14:paraId="40413EB2" w14:textId="77777777" w:rsidR="004A0584" w:rsidRPr="003F1AB0" w:rsidRDefault="004A0584" w:rsidP="004A0584">
            <w:pPr>
              <w:pStyle w:val="6Table-Subheadinginsidetable"/>
            </w:pPr>
          </w:p>
        </w:tc>
        <w:tc>
          <w:tcPr>
            <w:tcW w:w="170" w:type="pct"/>
            <w:shd w:val="clear" w:color="auto" w:fill="C6D9F1" w:themeFill="text2" w:themeFillTint="33"/>
          </w:tcPr>
          <w:p w14:paraId="220F0384" w14:textId="77777777" w:rsidR="004A0584" w:rsidRPr="003F1AB0" w:rsidRDefault="004A0584" w:rsidP="004A0584">
            <w:pPr>
              <w:pStyle w:val="6Table-Subheadinginsidetable"/>
            </w:pPr>
          </w:p>
        </w:tc>
      </w:tr>
      <w:tr w:rsidR="004A0584" w:rsidRPr="00007BEA" w14:paraId="2CCB3B9B" w14:textId="77777777" w:rsidTr="004A0584">
        <w:tc>
          <w:tcPr>
            <w:tcW w:w="210" w:type="pct"/>
            <w:shd w:val="clear" w:color="auto" w:fill="auto"/>
          </w:tcPr>
          <w:p w14:paraId="581DF847" w14:textId="77777777" w:rsidR="004A0584" w:rsidRPr="00007BEA" w:rsidRDefault="004A0584" w:rsidP="004A0584">
            <w:pPr>
              <w:pStyle w:val="7Table-Textinsidetable"/>
              <w:rPr>
                <w:lang w:val="en-GB"/>
              </w:rPr>
            </w:pPr>
            <w:r>
              <w:rPr>
                <w:lang w:val="en-GB"/>
              </w:rPr>
              <w:t>4.1</w:t>
            </w:r>
          </w:p>
        </w:tc>
        <w:tc>
          <w:tcPr>
            <w:tcW w:w="2014" w:type="pct"/>
            <w:shd w:val="clear" w:color="auto" w:fill="auto"/>
          </w:tcPr>
          <w:p w14:paraId="10CAA9CA" w14:textId="77777777" w:rsidR="004A0584" w:rsidRPr="00007BEA" w:rsidRDefault="004A0584" w:rsidP="004A0584">
            <w:pPr>
              <w:pStyle w:val="7Table-Textinsidetable"/>
              <w:rPr>
                <w:strike/>
                <w:lang w:val="en-GB"/>
              </w:rPr>
            </w:pPr>
          </w:p>
        </w:tc>
        <w:tc>
          <w:tcPr>
            <w:tcW w:w="175" w:type="pct"/>
          </w:tcPr>
          <w:p w14:paraId="49E076BC" w14:textId="77777777" w:rsidR="004A0584" w:rsidRPr="00007BEA" w:rsidRDefault="004A0584" w:rsidP="004A0584">
            <w:pPr>
              <w:pStyle w:val="7Table-Textinsidetable"/>
              <w:rPr>
                <w:strike/>
                <w:lang w:val="en-GB"/>
              </w:rPr>
            </w:pPr>
          </w:p>
        </w:tc>
        <w:tc>
          <w:tcPr>
            <w:tcW w:w="175" w:type="pct"/>
          </w:tcPr>
          <w:p w14:paraId="4337E7A8" w14:textId="77777777" w:rsidR="004A0584" w:rsidRPr="00007BEA" w:rsidRDefault="004A0584" w:rsidP="004A0584">
            <w:pPr>
              <w:pStyle w:val="7Table-Textinsidetable"/>
              <w:rPr>
                <w:strike/>
                <w:lang w:val="en-GB"/>
              </w:rPr>
            </w:pPr>
          </w:p>
        </w:tc>
        <w:tc>
          <w:tcPr>
            <w:tcW w:w="175" w:type="pct"/>
          </w:tcPr>
          <w:p w14:paraId="52BEFE4F" w14:textId="77777777" w:rsidR="004A0584" w:rsidRPr="00007BEA" w:rsidRDefault="004A0584" w:rsidP="004A0584">
            <w:pPr>
              <w:pStyle w:val="7Table-Textinsidetable"/>
              <w:rPr>
                <w:strike/>
                <w:lang w:val="en-GB"/>
              </w:rPr>
            </w:pPr>
          </w:p>
        </w:tc>
        <w:tc>
          <w:tcPr>
            <w:tcW w:w="175" w:type="pct"/>
          </w:tcPr>
          <w:p w14:paraId="042EF438" w14:textId="77777777" w:rsidR="004A0584" w:rsidRPr="00007BEA" w:rsidRDefault="004A0584" w:rsidP="004A0584">
            <w:pPr>
              <w:pStyle w:val="7Table-Textinsidetable"/>
              <w:rPr>
                <w:strike/>
                <w:lang w:val="en-GB"/>
              </w:rPr>
            </w:pPr>
          </w:p>
        </w:tc>
        <w:tc>
          <w:tcPr>
            <w:tcW w:w="175" w:type="pct"/>
          </w:tcPr>
          <w:p w14:paraId="185BC1D1" w14:textId="77777777" w:rsidR="004A0584" w:rsidRPr="00007BEA" w:rsidRDefault="004A0584" w:rsidP="004A0584">
            <w:pPr>
              <w:pStyle w:val="7Table-Textinsidetable"/>
              <w:rPr>
                <w:strike/>
                <w:lang w:val="en-GB"/>
              </w:rPr>
            </w:pPr>
          </w:p>
        </w:tc>
        <w:tc>
          <w:tcPr>
            <w:tcW w:w="175" w:type="pct"/>
          </w:tcPr>
          <w:p w14:paraId="13272E9E" w14:textId="77777777" w:rsidR="004A0584" w:rsidRPr="00007BEA" w:rsidRDefault="004A0584" w:rsidP="004A0584">
            <w:pPr>
              <w:pStyle w:val="7Table-Textinsidetable"/>
              <w:rPr>
                <w:strike/>
                <w:lang w:val="en-GB"/>
              </w:rPr>
            </w:pPr>
          </w:p>
        </w:tc>
        <w:tc>
          <w:tcPr>
            <w:tcW w:w="175" w:type="pct"/>
          </w:tcPr>
          <w:p w14:paraId="61342602" w14:textId="77777777" w:rsidR="004A0584" w:rsidRPr="00007BEA" w:rsidRDefault="004A0584" w:rsidP="004A0584">
            <w:pPr>
              <w:pStyle w:val="7Table-Textinsidetable"/>
              <w:rPr>
                <w:strike/>
                <w:lang w:val="en-GB"/>
              </w:rPr>
            </w:pPr>
          </w:p>
        </w:tc>
        <w:tc>
          <w:tcPr>
            <w:tcW w:w="175" w:type="pct"/>
          </w:tcPr>
          <w:p w14:paraId="28A306ED" w14:textId="77777777" w:rsidR="004A0584" w:rsidRPr="00007BEA" w:rsidRDefault="004A0584" w:rsidP="004A0584">
            <w:pPr>
              <w:pStyle w:val="7Table-Textinsidetable"/>
              <w:rPr>
                <w:strike/>
                <w:lang w:val="en-GB"/>
              </w:rPr>
            </w:pPr>
          </w:p>
        </w:tc>
        <w:tc>
          <w:tcPr>
            <w:tcW w:w="175" w:type="pct"/>
          </w:tcPr>
          <w:p w14:paraId="114D70AA" w14:textId="77777777" w:rsidR="004A0584" w:rsidRPr="00007BEA" w:rsidRDefault="004A0584" w:rsidP="004A0584">
            <w:pPr>
              <w:pStyle w:val="7Table-Textinsidetable"/>
              <w:rPr>
                <w:strike/>
                <w:lang w:val="en-GB"/>
              </w:rPr>
            </w:pPr>
          </w:p>
        </w:tc>
        <w:tc>
          <w:tcPr>
            <w:tcW w:w="175" w:type="pct"/>
          </w:tcPr>
          <w:p w14:paraId="62E7F6EF" w14:textId="77777777" w:rsidR="004A0584" w:rsidRPr="00007BEA" w:rsidRDefault="004A0584" w:rsidP="004A0584">
            <w:pPr>
              <w:pStyle w:val="7Table-Textinsidetable"/>
              <w:rPr>
                <w:strike/>
                <w:lang w:val="en-GB"/>
              </w:rPr>
            </w:pPr>
          </w:p>
        </w:tc>
        <w:tc>
          <w:tcPr>
            <w:tcW w:w="175" w:type="pct"/>
          </w:tcPr>
          <w:p w14:paraId="77F90C1B" w14:textId="77777777" w:rsidR="004A0584" w:rsidRPr="00007BEA" w:rsidRDefault="004A0584" w:rsidP="004A0584">
            <w:pPr>
              <w:pStyle w:val="7Table-Textinsidetable"/>
              <w:rPr>
                <w:strike/>
                <w:lang w:val="en-GB"/>
              </w:rPr>
            </w:pPr>
          </w:p>
        </w:tc>
        <w:tc>
          <w:tcPr>
            <w:tcW w:w="175" w:type="pct"/>
          </w:tcPr>
          <w:p w14:paraId="28526D7C" w14:textId="77777777" w:rsidR="004A0584" w:rsidRPr="00007BEA" w:rsidRDefault="004A0584" w:rsidP="004A0584">
            <w:pPr>
              <w:pStyle w:val="7Table-Textinsidetable"/>
              <w:rPr>
                <w:strike/>
                <w:lang w:val="en-GB"/>
              </w:rPr>
            </w:pPr>
          </w:p>
        </w:tc>
        <w:tc>
          <w:tcPr>
            <w:tcW w:w="170" w:type="pct"/>
          </w:tcPr>
          <w:p w14:paraId="7D3EE351" w14:textId="77777777" w:rsidR="004A0584" w:rsidRPr="00007BEA" w:rsidRDefault="004A0584" w:rsidP="004A0584">
            <w:pPr>
              <w:pStyle w:val="7Table-Textinsidetable"/>
              <w:rPr>
                <w:strike/>
                <w:lang w:val="en-GB"/>
              </w:rPr>
            </w:pPr>
          </w:p>
        </w:tc>
        <w:tc>
          <w:tcPr>
            <w:tcW w:w="170" w:type="pct"/>
          </w:tcPr>
          <w:p w14:paraId="70A3A03F" w14:textId="77777777" w:rsidR="004A0584" w:rsidRPr="00007BEA" w:rsidRDefault="004A0584" w:rsidP="004A0584">
            <w:pPr>
              <w:pStyle w:val="7Table-Textinsidetable"/>
              <w:rPr>
                <w:strike/>
                <w:lang w:val="en-GB"/>
              </w:rPr>
            </w:pPr>
          </w:p>
        </w:tc>
        <w:tc>
          <w:tcPr>
            <w:tcW w:w="170" w:type="pct"/>
          </w:tcPr>
          <w:p w14:paraId="50477A9C" w14:textId="77777777" w:rsidR="004A0584" w:rsidRPr="00007BEA" w:rsidRDefault="004A0584" w:rsidP="004A0584">
            <w:pPr>
              <w:pStyle w:val="7Table-Textinsidetable"/>
              <w:rPr>
                <w:strike/>
                <w:lang w:val="en-GB"/>
              </w:rPr>
            </w:pPr>
          </w:p>
        </w:tc>
        <w:tc>
          <w:tcPr>
            <w:tcW w:w="170" w:type="pct"/>
          </w:tcPr>
          <w:p w14:paraId="613797E6" w14:textId="77777777" w:rsidR="004A0584" w:rsidRPr="00007BEA" w:rsidRDefault="004A0584" w:rsidP="004A0584">
            <w:pPr>
              <w:pStyle w:val="7Table-Textinsidetable"/>
              <w:rPr>
                <w:strike/>
                <w:lang w:val="en-GB"/>
              </w:rPr>
            </w:pPr>
          </w:p>
        </w:tc>
      </w:tr>
      <w:tr w:rsidR="004A0584" w:rsidRPr="00007BEA" w14:paraId="3C78E543" w14:textId="77777777" w:rsidTr="004A0584">
        <w:tc>
          <w:tcPr>
            <w:tcW w:w="210" w:type="pct"/>
            <w:shd w:val="clear" w:color="auto" w:fill="auto"/>
          </w:tcPr>
          <w:p w14:paraId="0BBA761D" w14:textId="77777777" w:rsidR="004A0584" w:rsidRPr="00970E34" w:rsidRDefault="004A0584" w:rsidP="004A0584">
            <w:pPr>
              <w:pStyle w:val="7Table-Textinsidetable"/>
              <w:rPr>
                <w:lang w:val="en-GB"/>
              </w:rPr>
            </w:pPr>
            <w:r>
              <w:rPr>
                <w:lang w:val="en-GB"/>
              </w:rPr>
              <w:t>4.2</w:t>
            </w:r>
          </w:p>
        </w:tc>
        <w:tc>
          <w:tcPr>
            <w:tcW w:w="2014" w:type="pct"/>
            <w:shd w:val="clear" w:color="auto" w:fill="auto"/>
          </w:tcPr>
          <w:p w14:paraId="0B51F0FC" w14:textId="77777777" w:rsidR="004A0584" w:rsidRPr="0052442C" w:rsidRDefault="004A0584" w:rsidP="004A0584">
            <w:pPr>
              <w:pStyle w:val="7Table-Textinsidetable"/>
              <w:rPr>
                <w:strike/>
                <w:lang w:val="en-GB"/>
              </w:rPr>
            </w:pPr>
          </w:p>
        </w:tc>
        <w:tc>
          <w:tcPr>
            <w:tcW w:w="175" w:type="pct"/>
          </w:tcPr>
          <w:p w14:paraId="61969ABC" w14:textId="77777777" w:rsidR="004A0584" w:rsidRPr="0052442C" w:rsidRDefault="004A0584" w:rsidP="004A0584">
            <w:pPr>
              <w:pStyle w:val="7Table-Textinsidetable"/>
              <w:rPr>
                <w:strike/>
                <w:lang w:val="en-GB"/>
              </w:rPr>
            </w:pPr>
          </w:p>
        </w:tc>
        <w:tc>
          <w:tcPr>
            <w:tcW w:w="175" w:type="pct"/>
          </w:tcPr>
          <w:p w14:paraId="69BAF80F" w14:textId="77777777" w:rsidR="004A0584" w:rsidRPr="0052442C" w:rsidRDefault="004A0584" w:rsidP="004A0584">
            <w:pPr>
              <w:pStyle w:val="7Table-Textinsidetable"/>
              <w:rPr>
                <w:strike/>
                <w:lang w:val="en-GB"/>
              </w:rPr>
            </w:pPr>
          </w:p>
        </w:tc>
        <w:tc>
          <w:tcPr>
            <w:tcW w:w="175" w:type="pct"/>
          </w:tcPr>
          <w:p w14:paraId="44CB4884" w14:textId="77777777" w:rsidR="004A0584" w:rsidRPr="0052442C" w:rsidRDefault="004A0584" w:rsidP="004A0584">
            <w:pPr>
              <w:pStyle w:val="7Table-Textinsidetable"/>
              <w:rPr>
                <w:strike/>
                <w:lang w:val="en-GB"/>
              </w:rPr>
            </w:pPr>
          </w:p>
        </w:tc>
        <w:tc>
          <w:tcPr>
            <w:tcW w:w="175" w:type="pct"/>
          </w:tcPr>
          <w:p w14:paraId="45A9CD77" w14:textId="77777777" w:rsidR="004A0584" w:rsidRPr="0052442C" w:rsidRDefault="004A0584" w:rsidP="004A0584">
            <w:pPr>
              <w:pStyle w:val="7Table-Textinsidetable"/>
              <w:rPr>
                <w:strike/>
                <w:lang w:val="en-GB"/>
              </w:rPr>
            </w:pPr>
          </w:p>
        </w:tc>
        <w:tc>
          <w:tcPr>
            <w:tcW w:w="175" w:type="pct"/>
          </w:tcPr>
          <w:p w14:paraId="1E3C1C15" w14:textId="77777777" w:rsidR="004A0584" w:rsidRPr="0052442C" w:rsidRDefault="004A0584" w:rsidP="004A0584">
            <w:pPr>
              <w:pStyle w:val="7Table-Textinsidetable"/>
              <w:rPr>
                <w:strike/>
                <w:lang w:val="en-GB"/>
              </w:rPr>
            </w:pPr>
          </w:p>
        </w:tc>
        <w:tc>
          <w:tcPr>
            <w:tcW w:w="175" w:type="pct"/>
          </w:tcPr>
          <w:p w14:paraId="030E20E8" w14:textId="77777777" w:rsidR="004A0584" w:rsidRPr="0052442C" w:rsidRDefault="004A0584" w:rsidP="004A0584">
            <w:pPr>
              <w:pStyle w:val="7Table-Textinsidetable"/>
              <w:rPr>
                <w:strike/>
                <w:lang w:val="en-GB"/>
              </w:rPr>
            </w:pPr>
          </w:p>
        </w:tc>
        <w:tc>
          <w:tcPr>
            <w:tcW w:w="175" w:type="pct"/>
          </w:tcPr>
          <w:p w14:paraId="50111E80" w14:textId="77777777" w:rsidR="004A0584" w:rsidRPr="0052442C" w:rsidRDefault="004A0584" w:rsidP="004A0584">
            <w:pPr>
              <w:pStyle w:val="7Table-Textinsidetable"/>
              <w:rPr>
                <w:strike/>
                <w:lang w:val="en-GB"/>
              </w:rPr>
            </w:pPr>
          </w:p>
        </w:tc>
        <w:tc>
          <w:tcPr>
            <w:tcW w:w="175" w:type="pct"/>
          </w:tcPr>
          <w:p w14:paraId="3BCBF383" w14:textId="77777777" w:rsidR="004A0584" w:rsidRPr="0052442C" w:rsidRDefault="004A0584" w:rsidP="004A0584">
            <w:pPr>
              <w:pStyle w:val="7Table-Textinsidetable"/>
              <w:rPr>
                <w:strike/>
                <w:lang w:val="en-GB"/>
              </w:rPr>
            </w:pPr>
          </w:p>
        </w:tc>
        <w:tc>
          <w:tcPr>
            <w:tcW w:w="175" w:type="pct"/>
          </w:tcPr>
          <w:p w14:paraId="1A49BF5C" w14:textId="77777777" w:rsidR="004A0584" w:rsidRPr="0052442C" w:rsidRDefault="004A0584" w:rsidP="004A0584">
            <w:pPr>
              <w:pStyle w:val="7Table-Textinsidetable"/>
              <w:rPr>
                <w:strike/>
                <w:lang w:val="en-GB"/>
              </w:rPr>
            </w:pPr>
          </w:p>
        </w:tc>
        <w:tc>
          <w:tcPr>
            <w:tcW w:w="175" w:type="pct"/>
          </w:tcPr>
          <w:p w14:paraId="1A3EECF0" w14:textId="77777777" w:rsidR="004A0584" w:rsidRPr="0052442C" w:rsidRDefault="004A0584" w:rsidP="004A0584">
            <w:pPr>
              <w:pStyle w:val="7Table-Textinsidetable"/>
              <w:rPr>
                <w:strike/>
                <w:lang w:val="en-GB"/>
              </w:rPr>
            </w:pPr>
          </w:p>
        </w:tc>
        <w:tc>
          <w:tcPr>
            <w:tcW w:w="175" w:type="pct"/>
          </w:tcPr>
          <w:p w14:paraId="7B1475B8" w14:textId="77777777" w:rsidR="004A0584" w:rsidRPr="0052442C" w:rsidRDefault="004A0584" w:rsidP="004A0584">
            <w:pPr>
              <w:pStyle w:val="7Table-Textinsidetable"/>
              <w:rPr>
                <w:strike/>
                <w:lang w:val="en-GB"/>
              </w:rPr>
            </w:pPr>
          </w:p>
        </w:tc>
        <w:tc>
          <w:tcPr>
            <w:tcW w:w="175" w:type="pct"/>
          </w:tcPr>
          <w:p w14:paraId="5AF51F6F" w14:textId="77777777" w:rsidR="004A0584" w:rsidRPr="0052442C" w:rsidRDefault="004A0584" w:rsidP="004A0584">
            <w:pPr>
              <w:pStyle w:val="7Table-Textinsidetable"/>
              <w:rPr>
                <w:strike/>
                <w:lang w:val="en-GB"/>
              </w:rPr>
            </w:pPr>
          </w:p>
        </w:tc>
        <w:tc>
          <w:tcPr>
            <w:tcW w:w="170" w:type="pct"/>
          </w:tcPr>
          <w:p w14:paraId="08C3CE74" w14:textId="77777777" w:rsidR="004A0584" w:rsidRPr="0052442C" w:rsidRDefault="004A0584" w:rsidP="004A0584">
            <w:pPr>
              <w:pStyle w:val="7Table-Textinsidetable"/>
              <w:rPr>
                <w:strike/>
                <w:lang w:val="en-GB"/>
              </w:rPr>
            </w:pPr>
          </w:p>
        </w:tc>
        <w:tc>
          <w:tcPr>
            <w:tcW w:w="170" w:type="pct"/>
          </w:tcPr>
          <w:p w14:paraId="5AD3E58C" w14:textId="77777777" w:rsidR="004A0584" w:rsidRPr="0052442C" w:rsidRDefault="004A0584" w:rsidP="004A0584">
            <w:pPr>
              <w:pStyle w:val="7Table-Textinsidetable"/>
              <w:rPr>
                <w:strike/>
                <w:lang w:val="en-GB"/>
              </w:rPr>
            </w:pPr>
          </w:p>
        </w:tc>
        <w:tc>
          <w:tcPr>
            <w:tcW w:w="170" w:type="pct"/>
          </w:tcPr>
          <w:p w14:paraId="0E1A088D" w14:textId="77777777" w:rsidR="004A0584" w:rsidRPr="0052442C" w:rsidRDefault="004A0584" w:rsidP="004A0584">
            <w:pPr>
              <w:pStyle w:val="7Table-Textinsidetable"/>
              <w:rPr>
                <w:strike/>
                <w:lang w:val="en-GB"/>
              </w:rPr>
            </w:pPr>
          </w:p>
        </w:tc>
        <w:tc>
          <w:tcPr>
            <w:tcW w:w="170" w:type="pct"/>
          </w:tcPr>
          <w:p w14:paraId="17C6B0CA" w14:textId="77777777" w:rsidR="004A0584" w:rsidRPr="0052442C" w:rsidRDefault="004A0584" w:rsidP="004A0584">
            <w:pPr>
              <w:pStyle w:val="7Table-Textinsidetable"/>
              <w:rPr>
                <w:strike/>
                <w:lang w:val="en-GB"/>
              </w:rPr>
            </w:pPr>
          </w:p>
        </w:tc>
      </w:tr>
      <w:tr w:rsidR="004A0584" w:rsidRPr="00007BEA" w14:paraId="2777E037" w14:textId="77777777" w:rsidTr="004A0584">
        <w:tc>
          <w:tcPr>
            <w:tcW w:w="2223" w:type="pct"/>
            <w:gridSpan w:val="2"/>
            <w:shd w:val="clear" w:color="auto" w:fill="C6D9F1" w:themeFill="text2" w:themeFillTint="33"/>
          </w:tcPr>
          <w:p w14:paraId="00747EC6" w14:textId="77777777" w:rsidR="004A0584" w:rsidRPr="003F1AB0" w:rsidRDefault="004A0584" w:rsidP="004A0584">
            <w:pPr>
              <w:pStyle w:val="6Table-Subheadinginsidetable"/>
              <w:jc w:val="left"/>
            </w:pPr>
            <w:r w:rsidRPr="003F1AB0">
              <w:t>MRV</w:t>
            </w:r>
          </w:p>
        </w:tc>
        <w:tc>
          <w:tcPr>
            <w:tcW w:w="175" w:type="pct"/>
            <w:shd w:val="clear" w:color="auto" w:fill="C6D9F1" w:themeFill="text2" w:themeFillTint="33"/>
          </w:tcPr>
          <w:p w14:paraId="10303538" w14:textId="77777777" w:rsidR="004A0584" w:rsidRPr="003F1AB0" w:rsidRDefault="004A0584" w:rsidP="004A0584">
            <w:pPr>
              <w:pStyle w:val="6Table-Subheadinginsidetable"/>
            </w:pPr>
          </w:p>
        </w:tc>
        <w:tc>
          <w:tcPr>
            <w:tcW w:w="175" w:type="pct"/>
            <w:shd w:val="clear" w:color="auto" w:fill="C6D9F1" w:themeFill="text2" w:themeFillTint="33"/>
          </w:tcPr>
          <w:p w14:paraId="24765D2B" w14:textId="77777777" w:rsidR="004A0584" w:rsidRPr="003F1AB0" w:rsidRDefault="004A0584" w:rsidP="004A0584">
            <w:pPr>
              <w:pStyle w:val="6Table-Subheadinginsidetable"/>
            </w:pPr>
          </w:p>
        </w:tc>
        <w:tc>
          <w:tcPr>
            <w:tcW w:w="175" w:type="pct"/>
            <w:shd w:val="clear" w:color="auto" w:fill="C6D9F1" w:themeFill="text2" w:themeFillTint="33"/>
          </w:tcPr>
          <w:p w14:paraId="6BE105F6" w14:textId="77777777" w:rsidR="004A0584" w:rsidRPr="003F1AB0" w:rsidRDefault="004A0584" w:rsidP="004A0584">
            <w:pPr>
              <w:pStyle w:val="6Table-Subheadinginsidetable"/>
            </w:pPr>
          </w:p>
        </w:tc>
        <w:tc>
          <w:tcPr>
            <w:tcW w:w="175" w:type="pct"/>
            <w:shd w:val="clear" w:color="auto" w:fill="C6D9F1" w:themeFill="text2" w:themeFillTint="33"/>
          </w:tcPr>
          <w:p w14:paraId="32AE8D91" w14:textId="77777777" w:rsidR="004A0584" w:rsidRPr="003F1AB0" w:rsidRDefault="004A0584" w:rsidP="004A0584">
            <w:pPr>
              <w:pStyle w:val="6Table-Subheadinginsidetable"/>
            </w:pPr>
          </w:p>
        </w:tc>
        <w:tc>
          <w:tcPr>
            <w:tcW w:w="175" w:type="pct"/>
            <w:shd w:val="clear" w:color="auto" w:fill="C6D9F1" w:themeFill="text2" w:themeFillTint="33"/>
          </w:tcPr>
          <w:p w14:paraId="6D79B1CA" w14:textId="77777777" w:rsidR="004A0584" w:rsidRPr="003F1AB0" w:rsidRDefault="004A0584" w:rsidP="004A0584">
            <w:pPr>
              <w:pStyle w:val="6Table-Subheadinginsidetable"/>
            </w:pPr>
          </w:p>
        </w:tc>
        <w:tc>
          <w:tcPr>
            <w:tcW w:w="175" w:type="pct"/>
            <w:shd w:val="clear" w:color="auto" w:fill="C6D9F1" w:themeFill="text2" w:themeFillTint="33"/>
          </w:tcPr>
          <w:p w14:paraId="70A68279" w14:textId="77777777" w:rsidR="004A0584" w:rsidRPr="003F1AB0" w:rsidRDefault="004A0584" w:rsidP="004A0584">
            <w:pPr>
              <w:pStyle w:val="6Table-Subheadinginsidetable"/>
            </w:pPr>
          </w:p>
        </w:tc>
        <w:tc>
          <w:tcPr>
            <w:tcW w:w="175" w:type="pct"/>
            <w:shd w:val="clear" w:color="auto" w:fill="C6D9F1" w:themeFill="text2" w:themeFillTint="33"/>
          </w:tcPr>
          <w:p w14:paraId="3EE851F8" w14:textId="77777777" w:rsidR="004A0584" w:rsidRPr="003F1AB0" w:rsidRDefault="004A0584" w:rsidP="004A0584">
            <w:pPr>
              <w:pStyle w:val="6Table-Subheadinginsidetable"/>
            </w:pPr>
          </w:p>
        </w:tc>
        <w:tc>
          <w:tcPr>
            <w:tcW w:w="175" w:type="pct"/>
            <w:shd w:val="clear" w:color="auto" w:fill="C6D9F1" w:themeFill="text2" w:themeFillTint="33"/>
          </w:tcPr>
          <w:p w14:paraId="719D743A" w14:textId="77777777" w:rsidR="004A0584" w:rsidRPr="003F1AB0" w:rsidRDefault="004A0584" w:rsidP="004A0584">
            <w:pPr>
              <w:pStyle w:val="6Table-Subheadinginsidetable"/>
            </w:pPr>
          </w:p>
        </w:tc>
        <w:tc>
          <w:tcPr>
            <w:tcW w:w="175" w:type="pct"/>
            <w:shd w:val="clear" w:color="auto" w:fill="C6D9F1" w:themeFill="text2" w:themeFillTint="33"/>
          </w:tcPr>
          <w:p w14:paraId="4080CCCE" w14:textId="77777777" w:rsidR="004A0584" w:rsidRPr="003F1AB0" w:rsidRDefault="004A0584" w:rsidP="004A0584">
            <w:pPr>
              <w:pStyle w:val="6Table-Subheadinginsidetable"/>
            </w:pPr>
          </w:p>
        </w:tc>
        <w:tc>
          <w:tcPr>
            <w:tcW w:w="175" w:type="pct"/>
            <w:shd w:val="clear" w:color="auto" w:fill="C6D9F1" w:themeFill="text2" w:themeFillTint="33"/>
          </w:tcPr>
          <w:p w14:paraId="283DDEDE" w14:textId="77777777" w:rsidR="004A0584" w:rsidRPr="003F1AB0" w:rsidRDefault="004A0584" w:rsidP="004A0584">
            <w:pPr>
              <w:pStyle w:val="6Table-Subheadinginsidetable"/>
            </w:pPr>
          </w:p>
        </w:tc>
        <w:tc>
          <w:tcPr>
            <w:tcW w:w="175" w:type="pct"/>
            <w:shd w:val="clear" w:color="auto" w:fill="C6D9F1" w:themeFill="text2" w:themeFillTint="33"/>
          </w:tcPr>
          <w:p w14:paraId="689BB0EE" w14:textId="77777777" w:rsidR="004A0584" w:rsidRPr="003F1AB0" w:rsidRDefault="004A0584" w:rsidP="004A0584">
            <w:pPr>
              <w:pStyle w:val="6Table-Subheadinginsidetable"/>
            </w:pPr>
          </w:p>
        </w:tc>
        <w:tc>
          <w:tcPr>
            <w:tcW w:w="175" w:type="pct"/>
            <w:shd w:val="clear" w:color="auto" w:fill="C6D9F1" w:themeFill="text2" w:themeFillTint="33"/>
          </w:tcPr>
          <w:p w14:paraId="37DF82D6" w14:textId="77777777" w:rsidR="004A0584" w:rsidRPr="003F1AB0" w:rsidRDefault="004A0584" w:rsidP="004A0584">
            <w:pPr>
              <w:pStyle w:val="6Table-Subheadinginsidetable"/>
            </w:pPr>
          </w:p>
        </w:tc>
        <w:tc>
          <w:tcPr>
            <w:tcW w:w="170" w:type="pct"/>
            <w:shd w:val="clear" w:color="auto" w:fill="C6D9F1" w:themeFill="text2" w:themeFillTint="33"/>
          </w:tcPr>
          <w:p w14:paraId="14AB268F" w14:textId="77777777" w:rsidR="004A0584" w:rsidRPr="003F1AB0" w:rsidRDefault="004A0584" w:rsidP="004A0584">
            <w:pPr>
              <w:pStyle w:val="6Table-Subheadinginsidetable"/>
            </w:pPr>
          </w:p>
        </w:tc>
        <w:tc>
          <w:tcPr>
            <w:tcW w:w="170" w:type="pct"/>
            <w:shd w:val="clear" w:color="auto" w:fill="C6D9F1" w:themeFill="text2" w:themeFillTint="33"/>
          </w:tcPr>
          <w:p w14:paraId="04F2F520" w14:textId="77777777" w:rsidR="004A0584" w:rsidRPr="003F1AB0" w:rsidRDefault="004A0584" w:rsidP="004A0584">
            <w:pPr>
              <w:pStyle w:val="6Table-Subheadinginsidetable"/>
            </w:pPr>
          </w:p>
        </w:tc>
        <w:tc>
          <w:tcPr>
            <w:tcW w:w="170" w:type="pct"/>
            <w:shd w:val="clear" w:color="auto" w:fill="C6D9F1" w:themeFill="text2" w:themeFillTint="33"/>
          </w:tcPr>
          <w:p w14:paraId="77B27070" w14:textId="77777777" w:rsidR="004A0584" w:rsidRPr="003F1AB0" w:rsidRDefault="004A0584" w:rsidP="004A0584">
            <w:pPr>
              <w:pStyle w:val="6Table-Subheadinginsidetable"/>
            </w:pPr>
          </w:p>
        </w:tc>
        <w:tc>
          <w:tcPr>
            <w:tcW w:w="170" w:type="pct"/>
            <w:shd w:val="clear" w:color="auto" w:fill="C6D9F1" w:themeFill="text2" w:themeFillTint="33"/>
          </w:tcPr>
          <w:p w14:paraId="13907226" w14:textId="77777777" w:rsidR="004A0584" w:rsidRPr="003F1AB0" w:rsidRDefault="004A0584" w:rsidP="004A0584">
            <w:pPr>
              <w:pStyle w:val="6Table-Subheadinginsidetable"/>
            </w:pPr>
          </w:p>
        </w:tc>
      </w:tr>
      <w:tr w:rsidR="004A0584" w:rsidRPr="00007BEA" w14:paraId="3C8764C5" w14:textId="77777777" w:rsidTr="004A0584">
        <w:tc>
          <w:tcPr>
            <w:tcW w:w="210" w:type="pct"/>
          </w:tcPr>
          <w:p w14:paraId="3CE1719A" w14:textId="77777777" w:rsidR="004A0584" w:rsidRPr="00007BEA" w:rsidRDefault="004A0584" w:rsidP="004A0584">
            <w:pPr>
              <w:pStyle w:val="7Table-Textinsidetable"/>
              <w:rPr>
                <w:lang w:val="en-GB"/>
              </w:rPr>
            </w:pPr>
            <w:r>
              <w:rPr>
                <w:lang w:val="en-GB"/>
              </w:rPr>
              <w:t>5.1</w:t>
            </w:r>
          </w:p>
        </w:tc>
        <w:tc>
          <w:tcPr>
            <w:tcW w:w="2014" w:type="pct"/>
          </w:tcPr>
          <w:p w14:paraId="2FCFEFB2" w14:textId="77777777" w:rsidR="004A0584" w:rsidRPr="00007BEA" w:rsidRDefault="004A0584" w:rsidP="004A0584">
            <w:pPr>
              <w:pStyle w:val="7Table-Textinsidetable"/>
              <w:rPr>
                <w:lang w:val="en-GB"/>
              </w:rPr>
            </w:pPr>
          </w:p>
        </w:tc>
        <w:tc>
          <w:tcPr>
            <w:tcW w:w="175" w:type="pct"/>
          </w:tcPr>
          <w:p w14:paraId="572B55D5" w14:textId="77777777" w:rsidR="004A0584" w:rsidRPr="00007BEA" w:rsidRDefault="004A0584" w:rsidP="004A0584">
            <w:pPr>
              <w:pStyle w:val="7Table-Textinsidetable"/>
              <w:rPr>
                <w:lang w:val="en-GB"/>
              </w:rPr>
            </w:pPr>
          </w:p>
        </w:tc>
        <w:tc>
          <w:tcPr>
            <w:tcW w:w="175" w:type="pct"/>
          </w:tcPr>
          <w:p w14:paraId="3488A1E0" w14:textId="77777777" w:rsidR="004A0584" w:rsidRPr="00007BEA" w:rsidRDefault="004A0584" w:rsidP="004A0584">
            <w:pPr>
              <w:pStyle w:val="7Table-Textinsidetable"/>
              <w:rPr>
                <w:lang w:val="en-GB"/>
              </w:rPr>
            </w:pPr>
          </w:p>
        </w:tc>
        <w:tc>
          <w:tcPr>
            <w:tcW w:w="175" w:type="pct"/>
          </w:tcPr>
          <w:p w14:paraId="78B6CB83" w14:textId="77777777" w:rsidR="004A0584" w:rsidRPr="00007BEA" w:rsidRDefault="004A0584" w:rsidP="004A0584">
            <w:pPr>
              <w:pStyle w:val="7Table-Textinsidetable"/>
              <w:rPr>
                <w:lang w:val="en-GB"/>
              </w:rPr>
            </w:pPr>
          </w:p>
        </w:tc>
        <w:tc>
          <w:tcPr>
            <w:tcW w:w="175" w:type="pct"/>
          </w:tcPr>
          <w:p w14:paraId="17AA6930" w14:textId="77777777" w:rsidR="004A0584" w:rsidRPr="00007BEA" w:rsidRDefault="004A0584" w:rsidP="004A0584">
            <w:pPr>
              <w:pStyle w:val="7Table-Textinsidetable"/>
              <w:rPr>
                <w:lang w:val="en-GB"/>
              </w:rPr>
            </w:pPr>
          </w:p>
        </w:tc>
        <w:tc>
          <w:tcPr>
            <w:tcW w:w="175" w:type="pct"/>
          </w:tcPr>
          <w:p w14:paraId="7F920F01" w14:textId="77777777" w:rsidR="004A0584" w:rsidRPr="00007BEA" w:rsidRDefault="004A0584" w:rsidP="004A0584">
            <w:pPr>
              <w:pStyle w:val="7Table-Textinsidetable"/>
              <w:rPr>
                <w:lang w:val="en-GB"/>
              </w:rPr>
            </w:pPr>
          </w:p>
        </w:tc>
        <w:tc>
          <w:tcPr>
            <w:tcW w:w="175" w:type="pct"/>
          </w:tcPr>
          <w:p w14:paraId="21569EE3" w14:textId="77777777" w:rsidR="004A0584" w:rsidRPr="00007BEA" w:rsidRDefault="004A0584" w:rsidP="004A0584">
            <w:pPr>
              <w:pStyle w:val="7Table-Textinsidetable"/>
              <w:rPr>
                <w:lang w:val="en-GB"/>
              </w:rPr>
            </w:pPr>
          </w:p>
        </w:tc>
        <w:tc>
          <w:tcPr>
            <w:tcW w:w="175" w:type="pct"/>
          </w:tcPr>
          <w:p w14:paraId="131A3852" w14:textId="77777777" w:rsidR="004A0584" w:rsidRPr="00007BEA" w:rsidRDefault="004A0584" w:rsidP="004A0584">
            <w:pPr>
              <w:pStyle w:val="7Table-Textinsidetable"/>
              <w:rPr>
                <w:lang w:val="en-GB"/>
              </w:rPr>
            </w:pPr>
          </w:p>
        </w:tc>
        <w:tc>
          <w:tcPr>
            <w:tcW w:w="175" w:type="pct"/>
          </w:tcPr>
          <w:p w14:paraId="6FEF4AB3" w14:textId="77777777" w:rsidR="004A0584" w:rsidRPr="00007BEA" w:rsidRDefault="004A0584" w:rsidP="004A0584">
            <w:pPr>
              <w:pStyle w:val="7Table-Textinsidetable"/>
              <w:rPr>
                <w:lang w:val="en-GB"/>
              </w:rPr>
            </w:pPr>
          </w:p>
        </w:tc>
        <w:tc>
          <w:tcPr>
            <w:tcW w:w="175" w:type="pct"/>
          </w:tcPr>
          <w:p w14:paraId="4A11959C" w14:textId="77777777" w:rsidR="004A0584" w:rsidRPr="00007BEA" w:rsidRDefault="004A0584" w:rsidP="004A0584">
            <w:pPr>
              <w:pStyle w:val="7Table-Textinsidetable"/>
              <w:rPr>
                <w:lang w:val="en-GB"/>
              </w:rPr>
            </w:pPr>
          </w:p>
        </w:tc>
        <w:tc>
          <w:tcPr>
            <w:tcW w:w="175" w:type="pct"/>
          </w:tcPr>
          <w:p w14:paraId="1FA560C2" w14:textId="77777777" w:rsidR="004A0584" w:rsidRPr="00007BEA" w:rsidRDefault="004A0584" w:rsidP="004A0584">
            <w:pPr>
              <w:pStyle w:val="7Table-Textinsidetable"/>
              <w:rPr>
                <w:lang w:val="en-GB"/>
              </w:rPr>
            </w:pPr>
          </w:p>
        </w:tc>
        <w:tc>
          <w:tcPr>
            <w:tcW w:w="175" w:type="pct"/>
          </w:tcPr>
          <w:p w14:paraId="267DB936" w14:textId="77777777" w:rsidR="004A0584" w:rsidRPr="00007BEA" w:rsidRDefault="004A0584" w:rsidP="004A0584">
            <w:pPr>
              <w:pStyle w:val="7Table-Textinsidetable"/>
              <w:rPr>
                <w:lang w:val="en-GB"/>
              </w:rPr>
            </w:pPr>
          </w:p>
        </w:tc>
        <w:tc>
          <w:tcPr>
            <w:tcW w:w="175" w:type="pct"/>
          </w:tcPr>
          <w:p w14:paraId="40371213" w14:textId="77777777" w:rsidR="004A0584" w:rsidRPr="00007BEA" w:rsidRDefault="004A0584" w:rsidP="004A0584">
            <w:pPr>
              <w:pStyle w:val="7Table-Textinsidetable"/>
              <w:rPr>
                <w:lang w:val="en-GB"/>
              </w:rPr>
            </w:pPr>
          </w:p>
        </w:tc>
        <w:tc>
          <w:tcPr>
            <w:tcW w:w="170" w:type="pct"/>
          </w:tcPr>
          <w:p w14:paraId="1BBD4B5B" w14:textId="77777777" w:rsidR="004A0584" w:rsidRPr="00007BEA" w:rsidRDefault="004A0584" w:rsidP="004A0584">
            <w:pPr>
              <w:pStyle w:val="7Table-Textinsidetable"/>
              <w:rPr>
                <w:lang w:val="en-GB"/>
              </w:rPr>
            </w:pPr>
          </w:p>
        </w:tc>
        <w:tc>
          <w:tcPr>
            <w:tcW w:w="170" w:type="pct"/>
          </w:tcPr>
          <w:p w14:paraId="48009D7A" w14:textId="77777777" w:rsidR="004A0584" w:rsidRPr="00007BEA" w:rsidRDefault="004A0584" w:rsidP="004A0584">
            <w:pPr>
              <w:pStyle w:val="7Table-Textinsidetable"/>
              <w:rPr>
                <w:lang w:val="en-GB"/>
              </w:rPr>
            </w:pPr>
          </w:p>
        </w:tc>
        <w:tc>
          <w:tcPr>
            <w:tcW w:w="170" w:type="pct"/>
          </w:tcPr>
          <w:p w14:paraId="5AA62CBB" w14:textId="77777777" w:rsidR="004A0584" w:rsidRPr="00007BEA" w:rsidRDefault="004A0584" w:rsidP="004A0584">
            <w:pPr>
              <w:pStyle w:val="7Table-Textinsidetable"/>
              <w:rPr>
                <w:lang w:val="en-GB"/>
              </w:rPr>
            </w:pPr>
          </w:p>
        </w:tc>
        <w:tc>
          <w:tcPr>
            <w:tcW w:w="170" w:type="pct"/>
          </w:tcPr>
          <w:p w14:paraId="340EF2DA" w14:textId="77777777" w:rsidR="004A0584" w:rsidRPr="00007BEA" w:rsidRDefault="004A0584" w:rsidP="004A0584">
            <w:pPr>
              <w:pStyle w:val="7Table-Textinsidetable"/>
              <w:rPr>
                <w:lang w:val="en-GB"/>
              </w:rPr>
            </w:pPr>
          </w:p>
        </w:tc>
      </w:tr>
    </w:tbl>
    <w:p w14:paraId="1FAC0C75" w14:textId="77777777" w:rsidR="004A0584" w:rsidRDefault="004A0584">
      <w:pPr>
        <w:spacing w:before="0" w:after="0"/>
        <w:jc w:val="left"/>
        <w:rPr>
          <w:lang w:val="en-US" w:eastAsia="es-ES"/>
        </w:rPr>
        <w:sectPr w:rsidR="004A0584" w:rsidSect="004A0584">
          <w:pgSz w:w="16839" w:h="11907" w:orient="landscape" w:code="9"/>
          <w:pgMar w:top="1440" w:right="1440" w:bottom="1440" w:left="1440" w:header="709" w:footer="0" w:gutter="0"/>
          <w:cols w:space="708"/>
          <w:docGrid w:linePitch="360"/>
        </w:sectPr>
      </w:pPr>
    </w:p>
    <w:p w14:paraId="4020CBF3" w14:textId="79BE43FA" w:rsidR="00113270" w:rsidRDefault="00681FB1" w:rsidP="00681FB1">
      <w:pPr>
        <w:pStyle w:val="Title-11"/>
      </w:pPr>
      <w:bookmarkStart w:id="28" w:name="_Toc12872285"/>
      <w:r>
        <w:t>Risk assessment</w:t>
      </w:r>
      <w:bookmarkEnd w:id="28"/>
    </w:p>
    <w:p w14:paraId="63F4D00B" w14:textId="6E8DACDE" w:rsidR="00681FB1" w:rsidRPr="00733306" w:rsidRDefault="00681FB1" w:rsidP="00681FB1">
      <w:pPr>
        <w:pStyle w:val="1Text-Standardtext"/>
        <w:rPr>
          <w:b/>
          <w:i/>
          <w:color w:val="A6A6A6" w:themeColor="background1" w:themeShade="A6"/>
          <w:lang w:val="en-US" w:eastAsia="es-ES"/>
        </w:rPr>
      </w:pPr>
      <w:r w:rsidRPr="00733306">
        <w:rPr>
          <w:b/>
          <w:i/>
          <w:color w:val="A6A6A6" w:themeColor="background1" w:themeShade="A6"/>
          <w:lang w:val="en-US" w:eastAsia="es-ES"/>
        </w:rPr>
        <w:t>Maximum 1 page</w:t>
      </w:r>
    </w:p>
    <w:p w14:paraId="41DE11EF" w14:textId="77777777" w:rsidR="00681FB1" w:rsidRPr="00733306" w:rsidRDefault="00681FB1" w:rsidP="00681FB1">
      <w:pPr>
        <w:pStyle w:val="1Text-Standardtext"/>
        <w:rPr>
          <w:color w:val="A6A6A6" w:themeColor="background1" w:themeShade="A6"/>
          <w:lang w:val="en-US" w:eastAsia="es-ES"/>
        </w:rPr>
      </w:pPr>
      <w:r w:rsidRPr="00733306">
        <w:rPr>
          <w:color w:val="A6A6A6" w:themeColor="background1" w:themeShade="A6"/>
          <w:u w:val="single"/>
          <w:lang w:val="en-US" w:eastAsia="es-ES"/>
        </w:rPr>
        <w:t>Optional section</w:t>
      </w:r>
      <w:r w:rsidRPr="00733306">
        <w:rPr>
          <w:color w:val="A6A6A6" w:themeColor="background1" w:themeShade="A6"/>
          <w:lang w:val="en-US" w:eastAsia="es-ES"/>
        </w:rPr>
        <w:t xml:space="preserve"> regarding publication but in any case useful for project management. </w:t>
      </w:r>
    </w:p>
    <w:p w14:paraId="7F62D2CA" w14:textId="77777777" w:rsidR="00681FB1" w:rsidRPr="00733306" w:rsidRDefault="00681FB1" w:rsidP="00681FB1">
      <w:pPr>
        <w:pStyle w:val="1Text-Standardtext"/>
        <w:rPr>
          <w:color w:val="A6A6A6" w:themeColor="background1" w:themeShade="A6"/>
          <w:lang w:val="en-US" w:eastAsia="es-ES"/>
        </w:rPr>
      </w:pPr>
      <w:r w:rsidRPr="00733306">
        <w:rPr>
          <w:color w:val="A6A6A6" w:themeColor="background1" w:themeShade="A6"/>
          <w:lang w:val="en-US" w:eastAsia="es-ES"/>
        </w:rPr>
        <w:t xml:space="preserve">Present the </w:t>
      </w:r>
      <w:r w:rsidRPr="00733306">
        <w:rPr>
          <w:color w:val="A6A6A6" w:themeColor="background1" w:themeShade="A6"/>
          <w:u w:val="single"/>
          <w:lang w:val="en-US" w:eastAsia="es-ES"/>
        </w:rPr>
        <w:t>main risks</w:t>
      </w:r>
      <w:r w:rsidRPr="00733306">
        <w:rPr>
          <w:color w:val="A6A6A6" w:themeColor="background1" w:themeShade="A6"/>
          <w:lang w:val="en-US" w:eastAsia="es-ES"/>
        </w:rPr>
        <w:t xml:space="preserve"> for implementation, their </w:t>
      </w:r>
      <w:r w:rsidRPr="00733306">
        <w:rPr>
          <w:color w:val="A6A6A6" w:themeColor="background1" w:themeShade="A6"/>
          <w:u w:val="single"/>
          <w:lang w:val="en-US" w:eastAsia="es-ES"/>
        </w:rPr>
        <w:t>seriousness</w:t>
      </w:r>
      <w:r w:rsidRPr="00733306">
        <w:rPr>
          <w:color w:val="A6A6A6" w:themeColor="background1" w:themeShade="A6"/>
          <w:lang w:val="en-US" w:eastAsia="es-ES"/>
        </w:rPr>
        <w:t xml:space="preserve">, the </w:t>
      </w:r>
      <w:r w:rsidRPr="00733306">
        <w:rPr>
          <w:color w:val="A6A6A6" w:themeColor="background1" w:themeShade="A6"/>
          <w:u w:val="single"/>
          <w:lang w:val="en-US" w:eastAsia="es-ES"/>
        </w:rPr>
        <w:t>ability to influence</w:t>
      </w:r>
      <w:r w:rsidRPr="00733306">
        <w:rPr>
          <w:color w:val="A6A6A6" w:themeColor="background1" w:themeShade="A6"/>
          <w:lang w:val="en-US" w:eastAsia="es-ES"/>
        </w:rPr>
        <w:t xml:space="preserve"> the risks and possible </w:t>
      </w:r>
      <w:r w:rsidRPr="00733306">
        <w:rPr>
          <w:color w:val="A6A6A6" w:themeColor="background1" w:themeShade="A6"/>
          <w:u w:val="single"/>
          <w:lang w:val="en-US" w:eastAsia="es-ES"/>
        </w:rPr>
        <w:t>risk mitigation measures</w:t>
      </w:r>
      <w:r w:rsidRPr="00733306">
        <w:rPr>
          <w:color w:val="A6A6A6" w:themeColor="background1" w:themeShade="A6"/>
          <w:lang w:val="en-US" w:eastAsia="es-ES"/>
        </w:rPr>
        <w:t xml:space="preserve"> in the table below. </w:t>
      </w:r>
    </w:p>
    <w:p w14:paraId="0D3D8ED7" w14:textId="77777777" w:rsidR="00681FB1" w:rsidRPr="00733306" w:rsidRDefault="00681FB1" w:rsidP="00681FB1">
      <w:pPr>
        <w:pStyle w:val="1Text-Standardtext"/>
        <w:rPr>
          <w:color w:val="A6A6A6" w:themeColor="background1" w:themeShade="A6"/>
          <w:lang w:val="en-US" w:eastAsia="es-ES"/>
        </w:rPr>
      </w:pPr>
      <w:r w:rsidRPr="00733306">
        <w:rPr>
          <w:color w:val="A6A6A6" w:themeColor="background1" w:themeShade="A6"/>
          <w:u w:val="single"/>
          <w:lang w:val="en-US" w:eastAsia="es-ES"/>
        </w:rPr>
        <w:t>It is important to understand that risks are different from barriers</w:t>
      </w:r>
      <w:r w:rsidRPr="00733306">
        <w:rPr>
          <w:color w:val="A6A6A6" w:themeColor="background1" w:themeShade="A6"/>
          <w:lang w:val="en-US" w:eastAsia="es-ES"/>
        </w:rPr>
        <w:t xml:space="preserve">. Barriers are addressed directly by the measures planned under the mitigation action, whereas risks are external conditions that can materialize and will influence implementation. </w:t>
      </w:r>
    </w:p>
    <w:p w14:paraId="0D9D8089" w14:textId="77777777" w:rsidR="00681FB1" w:rsidRPr="00733306" w:rsidRDefault="00681FB1" w:rsidP="00681FB1">
      <w:pPr>
        <w:pStyle w:val="1Text-Standardtext"/>
        <w:rPr>
          <w:b/>
          <w:color w:val="A6A6A6" w:themeColor="background1" w:themeShade="A6"/>
          <w:lang w:val="en-US" w:eastAsia="es-ES"/>
        </w:rPr>
      </w:pPr>
      <w:r w:rsidRPr="00733306">
        <w:rPr>
          <w:b/>
          <w:color w:val="A6A6A6" w:themeColor="background1" w:themeShade="A6"/>
          <w:lang w:val="en-US" w:eastAsia="es-ES"/>
        </w:rPr>
        <w:t>Example</w:t>
      </w:r>
    </w:p>
    <w:tbl>
      <w:tblPr>
        <w:tblW w:w="8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20" w:firstRow="1" w:lastRow="0" w:firstColumn="0" w:lastColumn="0" w:noHBand="0" w:noVBand="0"/>
      </w:tblPr>
      <w:tblGrid>
        <w:gridCol w:w="1679"/>
        <w:gridCol w:w="1559"/>
        <w:gridCol w:w="1276"/>
        <w:gridCol w:w="3863"/>
      </w:tblGrid>
      <w:tr w:rsidR="00681FB1" w:rsidRPr="00D104A9" w14:paraId="761EF06D" w14:textId="77777777" w:rsidTr="00344846">
        <w:trPr>
          <w:trHeight w:val="33"/>
          <w:jc w:val="center"/>
        </w:trPr>
        <w:tc>
          <w:tcPr>
            <w:tcW w:w="1679" w:type="dxa"/>
            <w:shd w:val="clear" w:color="auto" w:fill="C6D9F1" w:themeFill="text2" w:themeFillTint="33"/>
            <w:vAlign w:val="center"/>
          </w:tcPr>
          <w:p w14:paraId="227B12D1" w14:textId="77777777" w:rsidR="00681FB1" w:rsidRPr="00A2228B" w:rsidRDefault="00681FB1" w:rsidP="00681FB1">
            <w:pPr>
              <w:pStyle w:val="5Table-Headinginsidetable"/>
            </w:pPr>
            <w:r w:rsidRPr="00A2228B">
              <w:t>Risk</w:t>
            </w:r>
          </w:p>
        </w:tc>
        <w:tc>
          <w:tcPr>
            <w:tcW w:w="1559" w:type="dxa"/>
            <w:shd w:val="clear" w:color="auto" w:fill="C6D9F1" w:themeFill="text2" w:themeFillTint="33"/>
            <w:tcMar>
              <w:top w:w="72" w:type="dxa"/>
              <w:left w:w="144" w:type="dxa"/>
              <w:bottom w:w="72" w:type="dxa"/>
              <w:right w:w="144" w:type="dxa"/>
            </w:tcMar>
            <w:vAlign w:val="center"/>
          </w:tcPr>
          <w:p w14:paraId="668D953E" w14:textId="77777777" w:rsidR="00681FB1" w:rsidRPr="00A2228B" w:rsidRDefault="00681FB1" w:rsidP="00681FB1">
            <w:pPr>
              <w:pStyle w:val="5Table-Headinginsidetable"/>
            </w:pPr>
            <w:r w:rsidRPr="00A2228B">
              <w:t>Seriousness</w:t>
            </w:r>
          </w:p>
        </w:tc>
        <w:tc>
          <w:tcPr>
            <w:tcW w:w="1276" w:type="dxa"/>
            <w:shd w:val="clear" w:color="auto" w:fill="C6D9F1" w:themeFill="text2" w:themeFillTint="33"/>
            <w:tcMar>
              <w:top w:w="72" w:type="dxa"/>
              <w:left w:w="144" w:type="dxa"/>
              <w:bottom w:w="72" w:type="dxa"/>
              <w:right w:w="144" w:type="dxa"/>
            </w:tcMar>
            <w:vAlign w:val="center"/>
          </w:tcPr>
          <w:p w14:paraId="60A36A00" w14:textId="77777777" w:rsidR="00681FB1" w:rsidRPr="00A2228B" w:rsidRDefault="00681FB1" w:rsidP="00681FB1">
            <w:pPr>
              <w:pStyle w:val="5Table-Headinginsidetable"/>
            </w:pPr>
            <w:r w:rsidRPr="00A2228B">
              <w:t>Influence ability</w:t>
            </w:r>
          </w:p>
        </w:tc>
        <w:tc>
          <w:tcPr>
            <w:tcW w:w="3863" w:type="dxa"/>
            <w:shd w:val="clear" w:color="auto" w:fill="C6D9F1" w:themeFill="text2" w:themeFillTint="33"/>
            <w:vAlign w:val="center"/>
          </w:tcPr>
          <w:p w14:paraId="78267337" w14:textId="77777777" w:rsidR="00681FB1" w:rsidRPr="00A2228B" w:rsidRDefault="00681FB1" w:rsidP="00681FB1">
            <w:pPr>
              <w:pStyle w:val="5Table-Headinginsidetable"/>
            </w:pPr>
            <w:r w:rsidRPr="00A2228B">
              <w:t>Possible risk mitigation actions</w:t>
            </w:r>
          </w:p>
        </w:tc>
      </w:tr>
      <w:tr w:rsidR="00681FB1" w:rsidRPr="008C0570" w14:paraId="2EC19F1E" w14:textId="77777777" w:rsidTr="00344846">
        <w:trPr>
          <w:trHeight w:val="1179"/>
          <w:jc w:val="center"/>
        </w:trPr>
        <w:tc>
          <w:tcPr>
            <w:tcW w:w="1679" w:type="dxa"/>
            <w:vAlign w:val="center"/>
          </w:tcPr>
          <w:p w14:paraId="1BFA71B9" w14:textId="77777777" w:rsidR="00681FB1" w:rsidRPr="001B15F2" w:rsidRDefault="00681FB1" w:rsidP="00681FB1">
            <w:pPr>
              <w:pStyle w:val="7Table-Textinsidetable"/>
              <w:rPr>
                <w:lang w:val="en-US"/>
              </w:rPr>
            </w:pPr>
            <w:r w:rsidRPr="001B15F2">
              <w:rPr>
                <w:lang w:val="en-US"/>
              </w:rPr>
              <w:t>Continuity despite of change in local / national government or other external factors</w:t>
            </w:r>
          </w:p>
        </w:tc>
        <w:tc>
          <w:tcPr>
            <w:tcW w:w="1559" w:type="dxa"/>
            <w:tcMar>
              <w:top w:w="72" w:type="dxa"/>
              <w:left w:w="144" w:type="dxa"/>
              <w:bottom w:w="72" w:type="dxa"/>
              <w:right w:w="144" w:type="dxa"/>
            </w:tcMar>
            <w:vAlign w:val="center"/>
          </w:tcPr>
          <w:p w14:paraId="71E97DE0" w14:textId="77777777" w:rsidR="00681FB1" w:rsidRPr="00A206F2" w:rsidRDefault="00681FB1" w:rsidP="00681FB1">
            <w:pPr>
              <w:pStyle w:val="7Table-Textinsidetable"/>
            </w:pPr>
            <w:r w:rsidRPr="00A206F2">
              <w:t>high</w:t>
            </w:r>
          </w:p>
        </w:tc>
        <w:tc>
          <w:tcPr>
            <w:tcW w:w="1276" w:type="dxa"/>
            <w:tcMar>
              <w:top w:w="72" w:type="dxa"/>
              <w:left w:w="144" w:type="dxa"/>
              <w:bottom w:w="72" w:type="dxa"/>
              <w:right w:w="144" w:type="dxa"/>
            </w:tcMar>
            <w:vAlign w:val="center"/>
          </w:tcPr>
          <w:p w14:paraId="258EF901" w14:textId="77777777" w:rsidR="00681FB1" w:rsidRPr="00A206F2" w:rsidRDefault="00681FB1" w:rsidP="00681FB1">
            <w:pPr>
              <w:pStyle w:val="7Table-Textinsidetable"/>
            </w:pPr>
            <w:r w:rsidRPr="00A206F2">
              <w:t>medium</w:t>
            </w:r>
          </w:p>
        </w:tc>
        <w:tc>
          <w:tcPr>
            <w:tcW w:w="3863" w:type="dxa"/>
            <w:vAlign w:val="center"/>
          </w:tcPr>
          <w:p w14:paraId="78F3744D" w14:textId="77777777" w:rsidR="00681FB1" w:rsidRPr="001B15F2" w:rsidRDefault="00681FB1" w:rsidP="00681FB1">
            <w:pPr>
              <w:pStyle w:val="8Table-Bullet1stlevelinsidetable"/>
              <w:rPr>
                <w:lang w:val="en-US"/>
              </w:rPr>
            </w:pPr>
            <w:r w:rsidRPr="001B15F2">
              <w:rPr>
                <w:lang w:val="en-US"/>
              </w:rPr>
              <w:t>Ensure that the NAMA is fully agreed and understood by public and private partners as an important priority for the country by quantifying and communicating expected costs and benefits.</w:t>
            </w:r>
          </w:p>
        </w:tc>
      </w:tr>
      <w:tr w:rsidR="00681FB1" w:rsidRPr="00D104A9" w14:paraId="48A750F9" w14:textId="77777777" w:rsidTr="00344846">
        <w:trPr>
          <w:trHeight w:val="694"/>
          <w:jc w:val="center"/>
        </w:trPr>
        <w:tc>
          <w:tcPr>
            <w:tcW w:w="1679" w:type="dxa"/>
            <w:shd w:val="clear" w:color="auto" w:fill="F2F2F2" w:themeFill="background1" w:themeFillShade="F2"/>
            <w:vAlign w:val="center"/>
          </w:tcPr>
          <w:p w14:paraId="5502002A" w14:textId="77777777" w:rsidR="00681FB1" w:rsidRPr="001B15F2" w:rsidRDefault="00681FB1" w:rsidP="00681FB1">
            <w:pPr>
              <w:pStyle w:val="7Table-Textinsidetable"/>
              <w:rPr>
                <w:lang w:val="en-US"/>
              </w:rPr>
            </w:pPr>
            <w:r w:rsidRPr="001B15F2">
              <w:rPr>
                <w:lang w:val="en-US"/>
              </w:rPr>
              <w:t xml:space="preserve">Failure to establish the Metropolitan Transport Authority of Lima and Callao </w:t>
            </w:r>
          </w:p>
        </w:tc>
        <w:tc>
          <w:tcPr>
            <w:tcW w:w="1559" w:type="dxa"/>
            <w:shd w:val="clear" w:color="auto" w:fill="F2F2F2" w:themeFill="background1" w:themeFillShade="F2"/>
            <w:tcMar>
              <w:top w:w="72" w:type="dxa"/>
              <w:left w:w="144" w:type="dxa"/>
              <w:bottom w:w="72" w:type="dxa"/>
              <w:right w:w="144" w:type="dxa"/>
            </w:tcMar>
            <w:vAlign w:val="center"/>
          </w:tcPr>
          <w:p w14:paraId="48CD22EC" w14:textId="77777777" w:rsidR="00681FB1" w:rsidRPr="00A206F2" w:rsidRDefault="00681FB1" w:rsidP="00681FB1">
            <w:pPr>
              <w:pStyle w:val="7Table-Textinsidetable"/>
            </w:pPr>
            <w:r w:rsidRPr="00A206F2">
              <w:t>medium</w:t>
            </w:r>
          </w:p>
        </w:tc>
        <w:tc>
          <w:tcPr>
            <w:tcW w:w="1276" w:type="dxa"/>
            <w:shd w:val="clear" w:color="auto" w:fill="F2F2F2" w:themeFill="background1" w:themeFillShade="F2"/>
            <w:tcMar>
              <w:top w:w="72" w:type="dxa"/>
              <w:left w:w="144" w:type="dxa"/>
              <w:bottom w:w="72" w:type="dxa"/>
              <w:right w:w="144" w:type="dxa"/>
            </w:tcMar>
            <w:vAlign w:val="center"/>
          </w:tcPr>
          <w:p w14:paraId="00C1A582" w14:textId="77777777" w:rsidR="00681FB1" w:rsidRPr="00A206F2" w:rsidRDefault="00681FB1" w:rsidP="00681FB1">
            <w:pPr>
              <w:pStyle w:val="7Table-Textinsidetable"/>
            </w:pPr>
            <w:r w:rsidRPr="00A206F2">
              <w:t>low</w:t>
            </w:r>
          </w:p>
        </w:tc>
        <w:tc>
          <w:tcPr>
            <w:tcW w:w="3863" w:type="dxa"/>
            <w:shd w:val="clear" w:color="auto" w:fill="F2F2F2" w:themeFill="background1" w:themeFillShade="F2"/>
            <w:vAlign w:val="center"/>
          </w:tcPr>
          <w:p w14:paraId="1FF723AD" w14:textId="77777777" w:rsidR="00681FB1" w:rsidRPr="001B15F2" w:rsidRDefault="00681FB1" w:rsidP="00681FB1">
            <w:pPr>
              <w:pStyle w:val="8Table-Bullet1stlevelinsidetable"/>
              <w:rPr>
                <w:lang w:val="en-US"/>
              </w:rPr>
            </w:pPr>
            <w:r w:rsidRPr="001B15F2">
              <w:rPr>
                <w:lang w:val="en-US"/>
              </w:rPr>
              <w:t>Early engagement of all stakeholders involved;</w:t>
            </w:r>
          </w:p>
          <w:p w14:paraId="67206735" w14:textId="77777777" w:rsidR="00681FB1" w:rsidRPr="00A2228B" w:rsidRDefault="00681FB1" w:rsidP="00681FB1">
            <w:pPr>
              <w:pStyle w:val="8Table-Bullet1stlevelinsidetable"/>
            </w:pPr>
            <w:r w:rsidRPr="00A2228B">
              <w:t>Transfer of good practice;</w:t>
            </w:r>
          </w:p>
          <w:p w14:paraId="61244CE8" w14:textId="77777777" w:rsidR="00681FB1" w:rsidRPr="00A2228B" w:rsidRDefault="00681FB1" w:rsidP="00681FB1">
            <w:pPr>
              <w:pStyle w:val="8Table-Bullet1stlevelinsidetable"/>
            </w:pPr>
            <w:r w:rsidRPr="00A2228B">
              <w:t>Promote alternative coordination mechanisms.</w:t>
            </w:r>
          </w:p>
        </w:tc>
      </w:tr>
      <w:tr w:rsidR="00681FB1" w:rsidRPr="008C0570" w14:paraId="10C33E2C" w14:textId="77777777" w:rsidTr="00344846">
        <w:trPr>
          <w:trHeight w:val="583"/>
          <w:jc w:val="center"/>
        </w:trPr>
        <w:tc>
          <w:tcPr>
            <w:tcW w:w="1679" w:type="dxa"/>
            <w:vAlign w:val="center"/>
          </w:tcPr>
          <w:p w14:paraId="55DA417D" w14:textId="77777777" w:rsidR="00681FB1" w:rsidRPr="001B15F2" w:rsidRDefault="00681FB1" w:rsidP="00681FB1">
            <w:pPr>
              <w:pStyle w:val="7Table-Textinsidetable"/>
              <w:rPr>
                <w:lang w:val="en-US"/>
              </w:rPr>
            </w:pPr>
            <w:r w:rsidRPr="001B15F2">
              <w:rPr>
                <w:lang w:val="en-US"/>
              </w:rPr>
              <w:t xml:space="preserve">Failure to effectively engage the private sector </w:t>
            </w:r>
          </w:p>
        </w:tc>
        <w:tc>
          <w:tcPr>
            <w:tcW w:w="1559" w:type="dxa"/>
            <w:tcMar>
              <w:top w:w="72" w:type="dxa"/>
              <w:left w:w="144" w:type="dxa"/>
              <w:bottom w:w="72" w:type="dxa"/>
              <w:right w:w="144" w:type="dxa"/>
            </w:tcMar>
            <w:vAlign w:val="center"/>
          </w:tcPr>
          <w:p w14:paraId="310F3ADE" w14:textId="77777777" w:rsidR="00681FB1" w:rsidRPr="00A206F2" w:rsidRDefault="00681FB1" w:rsidP="00681FB1">
            <w:pPr>
              <w:pStyle w:val="7Table-Textinsidetable"/>
            </w:pPr>
            <w:r w:rsidRPr="00A206F2">
              <w:t>medium</w:t>
            </w:r>
          </w:p>
        </w:tc>
        <w:tc>
          <w:tcPr>
            <w:tcW w:w="1276" w:type="dxa"/>
            <w:tcMar>
              <w:top w:w="72" w:type="dxa"/>
              <w:left w:w="144" w:type="dxa"/>
              <w:bottom w:w="72" w:type="dxa"/>
              <w:right w:w="144" w:type="dxa"/>
            </w:tcMar>
            <w:vAlign w:val="center"/>
          </w:tcPr>
          <w:p w14:paraId="3052240D" w14:textId="77777777" w:rsidR="00681FB1" w:rsidRPr="00A206F2" w:rsidRDefault="00681FB1" w:rsidP="00681FB1">
            <w:pPr>
              <w:pStyle w:val="7Table-Textinsidetable"/>
            </w:pPr>
            <w:r w:rsidRPr="00A206F2">
              <w:t>high</w:t>
            </w:r>
          </w:p>
        </w:tc>
        <w:tc>
          <w:tcPr>
            <w:tcW w:w="3863" w:type="dxa"/>
            <w:vAlign w:val="center"/>
          </w:tcPr>
          <w:p w14:paraId="5A3DD28C" w14:textId="77777777" w:rsidR="00681FB1" w:rsidRPr="001B15F2" w:rsidRDefault="00681FB1" w:rsidP="00681FB1">
            <w:pPr>
              <w:pStyle w:val="8Table-Bullet1stlevelinsidetable"/>
              <w:rPr>
                <w:lang w:val="en-US"/>
              </w:rPr>
            </w:pPr>
            <w:r w:rsidRPr="001B15F2">
              <w:rPr>
                <w:lang w:val="en-US"/>
              </w:rPr>
              <w:t>Proactively private sector involvement from an early stage incl. preparation for upcoming changes</w:t>
            </w:r>
          </w:p>
        </w:tc>
      </w:tr>
      <w:tr w:rsidR="00681FB1" w:rsidRPr="008C0570" w14:paraId="5CDCB899" w14:textId="77777777" w:rsidTr="00344846">
        <w:trPr>
          <w:trHeight w:val="826"/>
          <w:jc w:val="center"/>
        </w:trPr>
        <w:tc>
          <w:tcPr>
            <w:tcW w:w="1679" w:type="dxa"/>
            <w:shd w:val="clear" w:color="auto" w:fill="F2F2F2" w:themeFill="background1" w:themeFillShade="F2"/>
            <w:vAlign w:val="center"/>
          </w:tcPr>
          <w:p w14:paraId="2D34D462" w14:textId="77777777" w:rsidR="00681FB1" w:rsidRPr="001B15F2" w:rsidRDefault="00681FB1" w:rsidP="00681FB1">
            <w:pPr>
              <w:pStyle w:val="7Table-Textinsidetable"/>
              <w:rPr>
                <w:lang w:val="en-US"/>
              </w:rPr>
            </w:pPr>
            <w:r w:rsidRPr="001B15F2">
              <w:rPr>
                <w:lang w:val="en-US"/>
              </w:rPr>
              <w:t>Failure to effectively engage urban inhabitants</w:t>
            </w:r>
          </w:p>
        </w:tc>
        <w:tc>
          <w:tcPr>
            <w:tcW w:w="1559" w:type="dxa"/>
            <w:shd w:val="clear" w:color="auto" w:fill="F2F2F2" w:themeFill="background1" w:themeFillShade="F2"/>
            <w:tcMar>
              <w:top w:w="72" w:type="dxa"/>
              <w:left w:w="144" w:type="dxa"/>
              <w:bottom w:w="72" w:type="dxa"/>
              <w:right w:w="144" w:type="dxa"/>
            </w:tcMar>
            <w:vAlign w:val="center"/>
          </w:tcPr>
          <w:p w14:paraId="5EC4887E" w14:textId="77777777" w:rsidR="00681FB1" w:rsidRPr="00A206F2" w:rsidRDefault="00681FB1" w:rsidP="00681FB1">
            <w:pPr>
              <w:pStyle w:val="7Table-Textinsidetable"/>
            </w:pPr>
            <w:r w:rsidRPr="00A206F2">
              <w:t>medium / high</w:t>
            </w:r>
          </w:p>
        </w:tc>
        <w:tc>
          <w:tcPr>
            <w:tcW w:w="1276" w:type="dxa"/>
            <w:shd w:val="clear" w:color="auto" w:fill="F2F2F2" w:themeFill="background1" w:themeFillShade="F2"/>
            <w:tcMar>
              <w:top w:w="72" w:type="dxa"/>
              <w:left w:w="144" w:type="dxa"/>
              <w:bottom w:w="72" w:type="dxa"/>
              <w:right w:w="144" w:type="dxa"/>
            </w:tcMar>
            <w:vAlign w:val="center"/>
          </w:tcPr>
          <w:p w14:paraId="34B54242" w14:textId="77777777" w:rsidR="00681FB1" w:rsidRPr="00A206F2" w:rsidRDefault="00681FB1" w:rsidP="00681FB1">
            <w:pPr>
              <w:pStyle w:val="7Table-Textinsidetable"/>
            </w:pPr>
            <w:r w:rsidRPr="00A206F2">
              <w:t>high</w:t>
            </w:r>
          </w:p>
        </w:tc>
        <w:tc>
          <w:tcPr>
            <w:tcW w:w="3863" w:type="dxa"/>
            <w:shd w:val="clear" w:color="auto" w:fill="F2F2F2" w:themeFill="background1" w:themeFillShade="F2"/>
          </w:tcPr>
          <w:p w14:paraId="28BBBAD1" w14:textId="77777777" w:rsidR="00681FB1" w:rsidRPr="001B15F2" w:rsidRDefault="00681FB1" w:rsidP="00681FB1">
            <w:pPr>
              <w:pStyle w:val="8Table-Bullet1stlevelinsidetable"/>
              <w:rPr>
                <w:lang w:val="en-US"/>
              </w:rPr>
            </w:pPr>
            <w:r w:rsidRPr="001B15F2">
              <w:rPr>
                <w:lang w:val="en-US"/>
              </w:rPr>
              <w:t>Use proper regulation, incentives and high-quality infrastructure to convince inhabitants;</w:t>
            </w:r>
          </w:p>
          <w:p w14:paraId="44FA996D" w14:textId="77777777" w:rsidR="00681FB1" w:rsidRPr="001B15F2" w:rsidRDefault="00681FB1" w:rsidP="00681FB1">
            <w:pPr>
              <w:pStyle w:val="8Table-Bullet1stlevelinsidetable"/>
              <w:rPr>
                <w:lang w:val="en-US"/>
              </w:rPr>
            </w:pPr>
            <w:r w:rsidRPr="001B15F2">
              <w:rPr>
                <w:lang w:val="en-US"/>
              </w:rPr>
              <w:t>Strong, clear engagement from the Government</w:t>
            </w:r>
          </w:p>
        </w:tc>
      </w:tr>
      <w:tr w:rsidR="00681FB1" w:rsidRPr="008C0570" w14:paraId="50EB72B6" w14:textId="77777777" w:rsidTr="00344846">
        <w:trPr>
          <w:trHeight w:val="798"/>
          <w:jc w:val="center"/>
        </w:trPr>
        <w:tc>
          <w:tcPr>
            <w:tcW w:w="1679" w:type="dxa"/>
            <w:shd w:val="clear" w:color="auto" w:fill="auto"/>
            <w:vAlign w:val="center"/>
          </w:tcPr>
          <w:p w14:paraId="1AA2A2CC" w14:textId="77777777" w:rsidR="00681FB1" w:rsidRPr="001B15F2" w:rsidRDefault="00681FB1" w:rsidP="00681FB1">
            <w:pPr>
              <w:pStyle w:val="7Table-Textinsidetable"/>
              <w:rPr>
                <w:lang w:val="en-US"/>
              </w:rPr>
            </w:pPr>
            <w:r w:rsidRPr="001B15F2">
              <w:rPr>
                <w:lang w:val="en-US"/>
              </w:rPr>
              <w:t>Failure to mobilise sufficient funding for the implementation of the full matrix</w:t>
            </w:r>
          </w:p>
        </w:tc>
        <w:tc>
          <w:tcPr>
            <w:tcW w:w="1559" w:type="dxa"/>
            <w:shd w:val="clear" w:color="auto" w:fill="auto"/>
            <w:tcMar>
              <w:top w:w="72" w:type="dxa"/>
              <w:left w:w="144" w:type="dxa"/>
              <w:bottom w:w="72" w:type="dxa"/>
              <w:right w:w="144" w:type="dxa"/>
            </w:tcMar>
            <w:vAlign w:val="center"/>
          </w:tcPr>
          <w:p w14:paraId="6C4C1E16" w14:textId="77777777" w:rsidR="00681FB1" w:rsidRPr="00A206F2" w:rsidRDefault="00681FB1" w:rsidP="00681FB1">
            <w:pPr>
              <w:pStyle w:val="7Table-Textinsidetable"/>
            </w:pPr>
            <w:r w:rsidRPr="00A206F2">
              <w:t>high</w:t>
            </w:r>
          </w:p>
        </w:tc>
        <w:tc>
          <w:tcPr>
            <w:tcW w:w="1276" w:type="dxa"/>
            <w:shd w:val="clear" w:color="auto" w:fill="auto"/>
            <w:tcMar>
              <w:top w:w="72" w:type="dxa"/>
              <w:left w:w="144" w:type="dxa"/>
              <w:bottom w:w="72" w:type="dxa"/>
              <w:right w:w="144" w:type="dxa"/>
            </w:tcMar>
            <w:vAlign w:val="center"/>
          </w:tcPr>
          <w:p w14:paraId="3F2B11C0" w14:textId="77777777" w:rsidR="00681FB1" w:rsidRPr="00A206F2" w:rsidRDefault="00681FB1" w:rsidP="00681FB1">
            <w:pPr>
              <w:pStyle w:val="7Table-Textinsidetable"/>
            </w:pPr>
            <w:r w:rsidRPr="00A206F2">
              <w:t>medium</w:t>
            </w:r>
          </w:p>
        </w:tc>
        <w:tc>
          <w:tcPr>
            <w:tcW w:w="3863" w:type="dxa"/>
            <w:shd w:val="clear" w:color="auto" w:fill="auto"/>
            <w:vAlign w:val="center"/>
          </w:tcPr>
          <w:p w14:paraId="7254D1FB" w14:textId="77777777" w:rsidR="00681FB1" w:rsidRPr="001B15F2" w:rsidRDefault="00681FB1" w:rsidP="00681FB1">
            <w:pPr>
              <w:pStyle w:val="8Table-Bullet1stlevelinsidetable"/>
              <w:rPr>
                <w:lang w:val="en-US"/>
              </w:rPr>
            </w:pPr>
            <w:r w:rsidRPr="001B15F2">
              <w:rPr>
                <w:lang w:val="en-US"/>
              </w:rPr>
              <w:t>Clear and convincing communication strategy based on quantified costs and benefits</w:t>
            </w:r>
          </w:p>
          <w:p w14:paraId="3B088537" w14:textId="77777777" w:rsidR="00681FB1" w:rsidRPr="001B15F2" w:rsidDel="00DE0E90" w:rsidRDefault="00681FB1" w:rsidP="00681FB1">
            <w:pPr>
              <w:pStyle w:val="8Table-Bullet1stlevelinsidetable"/>
              <w:rPr>
                <w:lang w:val="en-US"/>
              </w:rPr>
            </w:pPr>
            <w:r w:rsidRPr="001B15F2">
              <w:rPr>
                <w:lang w:val="en-US"/>
              </w:rPr>
              <w:t>Diversification and proactive structuring of financial needs</w:t>
            </w:r>
          </w:p>
        </w:tc>
      </w:tr>
    </w:tbl>
    <w:p w14:paraId="1342D119" w14:textId="14719C00" w:rsidR="00681FB1" w:rsidRDefault="00681FB1" w:rsidP="00681FB1">
      <w:pPr>
        <w:pStyle w:val="Title-1"/>
      </w:pPr>
      <w:bookmarkStart w:id="29" w:name="_Toc12872286"/>
      <w:r>
        <w:t>Financing concept</w:t>
      </w:r>
      <w:bookmarkEnd w:id="29"/>
    </w:p>
    <w:p w14:paraId="07CA92F3" w14:textId="08B51998" w:rsidR="00681FB1" w:rsidRPr="00733306" w:rsidRDefault="00681FB1" w:rsidP="00681FB1">
      <w:pPr>
        <w:pStyle w:val="1Text-Standardtext"/>
        <w:rPr>
          <w:color w:val="A6A6A6" w:themeColor="background1" w:themeShade="A6"/>
          <w:lang w:val="en-US" w:eastAsia="es-ES"/>
        </w:rPr>
      </w:pPr>
      <w:r w:rsidRPr="00733306">
        <w:rPr>
          <w:color w:val="A6A6A6" w:themeColor="background1" w:themeShade="A6"/>
          <w:lang w:val="en-US" w:eastAsia="es-ES"/>
        </w:rPr>
        <w:t>This section (</w:t>
      </w:r>
      <w:r w:rsidRPr="00733306">
        <w:rPr>
          <w:color w:val="A6A6A6" w:themeColor="background1" w:themeShade="A6"/>
          <w:u w:val="single"/>
          <w:lang w:val="en-US" w:eastAsia="es-ES"/>
        </w:rPr>
        <w:t>Section 5</w:t>
      </w:r>
      <w:r w:rsidRPr="00733306">
        <w:rPr>
          <w:color w:val="A6A6A6" w:themeColor="background1" w:themeShade="A6"/>
          <w:lang w:val="en-US" w:eastAsia="es-ES"/>
        </w:rPr>
        <w:t xml:space="preserve">) builds upon previous sections (Sections 4.3-4.5) and focusses on the </w:t>
      </w:r>
      <w:r w:rsidRPr="00733306">
        <w:rPr>
          <w:color w:val="A6A6A6" w:themeColor="background1" w:themeShade="A6"/>
          <w:u w:val="single"/>
          <w:lang w:val="en-US" w:eastAsia="es-ES"/>
        </w:rPr>
        <w:t>design and justification of the specific financial structure</w:t>
      </w:r>
      <w:r w:rsidRPr="00733306">
        <w:rPr>
          <w:color w:val="A6A6A6" w:themeColor="background1" w:themeShade="A6"/>
          <w:lang w:val="en-US" w:eastAsia="es-ES"/>
        </w:rPr>
        <w:t xml:space="preserve"> for the mitigation action.</w:t>
      </w:r>
    </w:p>
    <w:p w14:paraId="0174268F" w14:textId="77777777" w:rsidR="00681FB1" w:rsidRPr="00733306" w:rsidRDefault="00681FB1" w:rsidP="00681FB1">
      <w:pPr>
        <w:pStyle w:val="1Text-Standardtext"/>
        <w:rPr>
          <w:color w:val="A6A6A6" w:themeColor="background1" w:themeShade="A6"/>
          <w:lang w:val="en-US" w:eastAsia="es-ES"/>
        </w:rPr>
      </w:pPr>
      <w:r w:rsidRPr="00733306">
        <w:rPr>
          <w:color w:val="A6A6A6" w:themeColor="background1" w:themeShade="A6"/>
          <w:lang w:val="en-US" w:eastAsia="es-ES"/>
        </w:rPr>
        <w:t xml:space="preserve">The </w:t>
      </w:r>
      <w:r w:rsidRPr="00733306">
        <w:rPr>
          <w:color w:val="A6A6A6" w:themeColor="background1" w:themeShade="A6"/>
          <w:u w:val="single"/>
          <w:lang w:val="en-US" w:eastAsia="es-ES"/>
        </w:rPr>
        <w:t>current situation</w:t>
      </w:r>
      <w:r w:rsidRPr="00733306">
        <w:rPr>
          <w:color w:val="A6A6A6" w:themeColor="background1" w:themeShade="A6"/>
          <w:lang w:val="en-US" w:eastAsia="es-ES"/>
        </w:rPr>
        <w:t xml:space="preserve"> (financial context analysis) regarding financing in the (sub-)sector, existing business models and financial barriers are </w:t>
      </w:r>
      <w:r w:rsidRPr="00733306">
        <w:rPr>
          <w:color w:val="A6A6A6" w:themeColor="background1" w:themeShade="A6"/>
          <w:u w:val="single"/>
          <w:lang w:val="en-US" w:eastAsia="es-ES"/>
        </w:rPr>
        <w:t>presented in Section 2.4</w:t>
      </w:r>
      <w:r w:rsidRPr="00733306">
        <w:rPr>
          <w:color w:val="A6A6A6" w:themeColor="background1" w:themeShade="A6"/>
          <w:lang w:val="en-US" w:eastAsia="es-ES"/>
        </w:rPr>
        <w:t xml:space="preserve"> “Finance and current business model(s)” </w:t>
      </w:r>
      <w:r w:rsidRPr="00733306">
        <w:rPr>
          <w:color w:val="A6A6A6" w:themeColor="background1" w:themeShade="A6"/>
          <w:u w:val="single"/>
          <w:lang w:val="en-US" w:eastAsia="es-ES"/>
        </w:rPr>
        <w:t>and Section 3</w:t>
      </w:r>
      <w:r w:rsidRPr="00733306">
        <w:rPr>
          <w:color w:val="A6A6A6" w:themeColor="background1" w:themeShade="A6"/>
          <w:lang w:val="en-US" w:eastAsia="es-ES"/>
        </w:rPr>
        <w:t xml:space="preserve"> “Barriers”. </w:t>
      </w:r>
    </w:p>
    <w:p w14:paraId="5FF7EADA" w14:textId="77777777" w:rsidR="00681FB1" w:rsidRPr="00733306" w:rsidRDefault="00681FB1" w:rsidP="00681FB1">
      <w:pPr>
        <w:pStyle w:val="1Text-Standardtext"/>
        <w:rPr>
          <w:color w:val="A6A6A6" w:themeColor="background1" w:themeShade="A6"/>
          <w:lang w:eastAsia="es-ES"/>
        </w:rPr>
      </w:pPr>
      <w:r w:rsidRPr="00733306">
        <w:rPr>
          <w:color w:val="A6A6A6" w:themeColor="background1" w:themeShade="A6"/>
          <w:lang w:val="en-US" w:eastAsia="es-ES"/>
        </w:rPr>
        <w:t xml:space="preserve">Review the </w:t>
      </w:r>
      <w:r w:rsidRPr="00733306">
        <w:rPr>
          <w:color w:val="A6A6A6" w:themeColor="background1" w:themeShade="A6"/>
          <w:u w:val="single"/>
          <w:lang w:val="en-US" w:eastAsia="es-ES"/>
        </w:rPr>
        <w:t>Transport NAMA Handbook</w:t>
      </w:r>
      <w:r w:rsidRPr="00733306">
        <w:rPr>
          <w:color w:val="A6A6A6" w:themeColor="background1" w:themeShade="A6"/>
          <w:lang w:val="en-US" w:eastAsia="es-ES"/>
        </w:rPr>
        <w:t xml:space="preserve"> chapter on financing for the underlying approach. </w:t>
      </w:r>
      <w:hyperlink r:id="rId49" w:history="1">
        <w:r w:rsidRPr="00733306">
          <w:rPr>
            <w:rStyle w:val="Hyperlink"/>
            <w:color w:val="A6A6A6" w:themeColor="background1" w:themeShade="A6"/>
            <w:lang w:eastAsia="es-ES"/>
          </w:rPr>
          <w:t>https://www.changing-transport.org/wp-content/uploads/2015_Eckermannetal_NavigatingTransportNAMAsHandbook.pdf</w:t>
        </w:r>
      </w:hyperlink>
      <w:r w:rsidRPr="00733306">
        <w:rPr>
          <w:color w:val="A6A6A6" w:themeColor="background1" w:themeShade="A6"/>
          <w:lang w:eastAsia="es-ES"/>
        </w:rPr>
        <w:t xml:space="preserve"> </w:t>
      </w:r>
    </w:p>
    <w:p w14:paraId="44F9A229" w14:textId="77777777" w:rsidR="00681FB1" w:rsidRPr="00733306" w:rsidRDefault="00681FB1" w:rsidP="00681FB1">
      <w:pPr>
        <w:pStyle w:val="1Text-Standardtext"/>
        <w:rPr>
          <w:color w:val="A6A6A6" w:themeColor="background1" w:themeShade="A6"/>
          <w:lang w:val="en-US" w:eastAsia="es-ES"/>
        </w:rPr>
      </w:pPr>
      <w:r w:rsidRPr="00733306">
        <w:rPr>
          <w:color w:val="A6A6A6" w:themeColor="background1" w:themeShade="A6"/>
          <w:u w:val="single"/>
          <w:lang w:val="en-US" w:eastAsia="es-ES"/>
        </w:rPr>
        <w:t>Write an introductory paragraph</w:t>
      </w:r>
      <w:r w:rsidRPr="00733306">
        <w:rPr>
          <w:color w:val="A6A6A6" w:themeColor="background1" w:themeShade="A6"/>
          <w:lang w:val="en-US" w:eastAsia="es-ES"/>
        </w:rPr>
        <w:t xml:space="preserve"> recalling briefly the </w:t>
      </w:r>
      <w:r w:rsidRPr="00733306">
        <w:rPr>
          <w:color w:val="A6A6A6" w:themeColor="background1" w:themeShade="A6"/>
          <w:u w:val="single"/>
          <w:lang w:val="en-US" w:eastAsia="es-ES"/>
        </w:rPr>
        <w:t>main points from Sections 2.4 and 3</w:t>
      </w:r>
      <w:r w:rsidRPr="00733306">
        <w:rPr>
          <w:color w:val="A6A6A6" w:themeColor="background1" w:themeShade="A6"/>
          <w:lang w:val="en-US" w:eastAsia="es-ES"/>
        </w:rPr>
        <w:t>.</w:t>
      </w:r>
    </w:p>
    <w:p w14:paraId="657A694A" w14:textId="26A39F6E" w:rsidR="00681FB1" w:rsidRDefault="00681FB1" w:rsidP="00681FB1">
      <w:pPr>
        <w:pStyle w:val="1Text-Standardtext"/>
        <w:rPr>
          <w:lang w:val="en-US" w:eastAsia="es-ES"/>
        </w:rPr>
      </w:pPr>
    </w:p>
    <w:p w14:paraId="6E28162D" w14:textId="23D5639F" w:rsidR="00681FB1" w:rsidRDefault="00681FB1" w:rsidP="00681FB1">
      <w:pPr>
        <w:pStyle w:val="Title-11"/>
      </w:pPr>
      <w:bookmarkStart w:id="30" w:name="_Toc12872287"/>
      <w:r>
        <w:t>Overview of costs and revenues</w:t>
      </w:r>
      <w:bookmarkEnd w:id="30"/>
    </w:p>
    <w:p w14:paraId="25D20180" w14:textId="65B14BCF" w:rsidR="00681FB1" w:rsidRPr="00733306" w:rsidRDefault="00681FB1" w:rsidP="00681FB1">
      <w:pPr>
        <w:pStyle w:val="1Text-Standardtext"/>
        <w:rPr>
          <w:i/>
          <w:color w:val="A6A6A6" w:themeColor="background1" w:themeShade="A6"/>
          <w:lang w:val="en-GB" w:eastAsia="es-ES"/>
        </w:rPr>
      </w:pPr>
      <w:r w:rsidRPr="00733306">
        <w:rPr>
          <w:b/>
          <w:i/>
          <w:color w:val="A6A6A6" w:themeColor="background1" w:themeShade="A6"/>
          <w:lang w:val="en-GB" w:eastAsia="es-ES"/>
        </w:rPr>
        <w:t xml:space="preserve">Maximum 3 pages </w:t>
      </w:r>
    </w:p>
    <w:p w14:paraId="04904D71" w14:textId="77777777" w:rsidR="00681FB1" w:rsidRPr="00733306" w:rsidRDefault="00681FB1" w:rsidP="00681FB1">
      <w:pPr>
        <w:pStyle w:val="1Text-Standardtext"/>
        <w:rPr>
          <w:i/>
          <w:color w:val="A6A6A6" w:themeColor="background1" w:themeShade="A6"/>
          <w:lang w:val="en-GB" w:eastAsia="es-ES"/>
        </w:rPr>
      </w:pPr>
      <w:r w:rsidRPr="00733306">
        <w:rPr>
          <w:b/>
          <w:i/>
          <w:color w:val="A6A6A6" w:themeColor="background1" w:themeShade="A6"/>
          <w:lang w:val="en-US" w:eastAsia="es-ES"/>
        </w:rPr>
        <w:t xml:space="preserve">Guiding questions: </w:t>
      </w:r>
      <w:r w:rsidRPr="00733306">
        <w:rPr>
          <w:i/>
          <w:color w:val="A6A6A6" w:themeColor="background1" w:themeShade="A6"/>
          <w:lang w:val="en-US" w:eastAsia="es-ES"/>
        </w:rPr>
        <w:t xml:space="preserve">What do the components of the mitigation action cost? Which revenues can we expect? </w:t>
      </w:r>
    </w:p>
    <w:p w14:paraId="2EF79589" w14:textId="77777777" w:rsidR="00681FB1" w:rsidRPr="00733306" w:rsidRDefault="00681FB1" w:rsidP="00681FB1">
      <w:pPr>
        <w:pStyle w:val="1Text-Standardtext"/>
        <w:rPr>
          <w:color w:val="A6A6A6" w:themeColor="background1" w:themeShade="A6"/>
          <w:lang w:val="en-US" w:eastAsia="es-ES"/>
        </w:rPr>
      </w:pPr>
      <w:r w:rsidRPr="00733306">
        <w:rPr>
          <w:color w:val="A6A6A6" w:themeColor="background1" w:themeShade="A6"/>
          <w:lang w:val="en-US" w:eastAsia="es-ES"/>
        </w:rPr>
        <w:t xml:space="preserve">Describe the </w:t>
      </w:r>
      <w:r w:rsidRPr="00733306">
        <w:rPr>
          <w:color w:val="A6A6A6" w:themeColor="background1" w:themeShade="A6"/>
          <w:u w:val="single"/>
          <w:lang w:val="en-US" w:eastAsia="es-ES"/>
        </w:rPr>
        <w:t>costs and revenues for the different outputs / components</w:t>
      </w:r>
      <w:r w:rsidRPr="00733306">
        <w:rPr>
          <w:color w:val="A6A6A6" w:themeColor="background1" w:themeShade="A6"/>
          <w:lang w:val="en-US" w:eastAsia="es-ES"/>
        </w:rPr>
        <w:t xml:space="preserve">. The </w:t>
      </w:r>
      <w:r w:rsidRPr="00733306">
        <w:rPr>
          <w:color w:val="A6A6A6" w:themeColor="background1" w:themeShade="A6"/>
          <w:u w:val="single"/>
          <w:lang w:val="en-US" w:eastAsia="es-ES"/>
        </w:rPr>
        <w:t>presentation depends very much on the specific case</w:t>
      </w:r>
      <w:r w:rsidRPr="00733306">
        <w:rPr>
          <w:color w:val="A6A6A6" w:themeColor="background1" w:themeShade="A6"/>
          <w:lang w:val="en-US" w:eastAsia="es-ES"/>
        </w:rPr>
        <w:t xml:space="preserve"> and content stems from detailed financing studies.</w:t>
      </w:r>
    </w:p>
    <w:p w14:paraId="6B30660F" w14:textId="77777777" w:rsidR="00681FB1" w:rsidRPr="00733306" w:rsidRDefault="00681FB1" w:rsidP="00681FB1">
      <w:pPr>
        <w:pStyle w:val="1Text-Standardtext"/>
        <w:rPr>
          <w:color w:val="A6A6A6" w:themeColor="background1" w:themeShade="A6"/>
          <w:lang w:val="en-US" w:eastAsia="es-ES"/>
        </w:rPr>
      </w:pPr>
      <w:r w:rsidRPr="00733306">
        <w:rPr>
          <w:color w:val="A6A6A6" w:themeColor="background1" w:themeShade="A6"/>
          <w:lang w:val="en-US" w:eastAsia="es-ES"/>
        </w:rPr>
        <w:t xml:space="preserve">Include </w:t>
      </w:r>
      <w:r w:rsidRPr="00733306">
        <w:rPr>
          <w:color w:val="A6A6A6" w:themeColor="background1" w:themeShade="A6"/>
          <w:u w:val="single"/>
          <w:lang w:val="en-US" w:eastAsia="es-ES"/>
        </w:rPr>
        <w:t>CAPEX and OPEX</w:t>
      </w:r>
      <w:r w:rsidRPr="00733306">
        <w:rPr>
          <w:color w:val="A6A6A6" w:themeColor="background1" w:themeShade="A6"/>
          <w:lang w:val="en-US" w:eastAsia="es-ES"/>
        </w:rPr>
        <w:t xml:space="preserve">. Consider costs for personnel, consulting services, procurement of goods/equipment/hardware, running costs, financing costs, overheads and profit margin.  </w:t>
      </w:r>
    </w:p>
    <w:p w14:paraId="3AC83D9E" w14:textId="77777777" w:rsidR="00681FB1" w:rsidRPr="00733306" w:rsidRDefault="00681FB1" w:rsidP="00681FB1">
      <w:pPr>
        <w:pStyle w:val="1Text-Standardtext"/>
        <w:rPr>
          <w:color w:val="A6A6A6" w:themeColor="background1" w:themeShade="A6"/>
          <w:lang w:val="en-US" w:eastAsia="es-ES"/>
        </w:rPr>
      </w:pPr>
      <w:r w:rsidRPr="00733306">
        <w:rPr>
          <w:color w:val="A6A6A6" w:themeColor="background1" w:themeShade="A6"/>
          <w:u w:val="single"/>
          <w:lang w:val="en-US" w:eastAsia="es-ES"/>
        </w:rPr>
        <w:t>Consider costs and revenues associated with the different types of actions / measures</w:t>
      </w:r>
      <w:r w:rsidRPr="00733306">
        <w:rPr>
          <w:color w:val="A6A6A6" w:themeColor="background1" w:themeShade="A6"/>
          <w:lang w:val="en-US" w:eastAsia="es-ES"/>
        </w:rPr>
        <w:t xml:space="preserve"> of the mitigation action: </w:t>
      </w:r>
    </w:p>
    <w:p w14:paraId="2EF0AD18" w14:textId="77777777" w:rsidR="00681FB1" w:rsidRPr="00733306" w:rsidRDefault="00681FB1" w:rsidP="00681FB1">
      <w:pPr>
        <w:pStyle w:val="3Text-Bullet1stlevel"/>
        <w:rPr>
          <w:color w:val="A6A6A6" w:themeColor="background1" w:themeShade="A6"/>
          <w:lang w:val="en-US" w:eastAsia="es-ES"/>
        </w:rPr>
      </w:pPr>
      <w:r w:rsidRPr="00733306">
        <w:rPr>
          <w:color w:val="A6A6A6" w:themeColor="background1" w:themeShade="A6"/>
          <w:lang w:val="en-US" w:eastAsia="es-ES"/>
        </w:rPr>
        <w:t xml:space="preserve">GHG mitigation actions, </w:t>
      </w:r>
    </w:p>
    <w:p w14:paraId="622D2B43" w14:textId="77777777" w:rsidR="00681FB1" w:rsidRPr="00733306" w:rsidRDefault="00681FB1" w:rsidP="00681FB1">
      <w:pPr>
        <w:pStyle w:val="3Text-Bullet1stlevel"/>
        <w:rPr>
          <w:color w:val="A6A6A6" w:themeColor="background1" w:themeShade="A6"/>
          <w:lang w:val="en-US" w:eastAsia="es-ES"/>
        </w:rPr>
      </w:pPr>
      <w:r w:rsidRPr="00733306">
        <w:rPr>
          <w:color w:val="A6A6A6" w:themeColor="background1" w:themeShade="A6"/>
          <w:lang w:val="en-US" w:eastAsia="es-ES"/>
        </w:rPr>
        <w:t xml:space="preserve">supportive actions (framework conditions, capacity development) </w:t>
      </w:r>
    </w:p>
    <w:p w14:paraId="79E1965B" w14:textId="77777777" w:rsidR="00681FB1" w:rsidRPr="00733306" w:rsidRDefault="00681FB1" w:rsidP="00681FB1">
      <w:pPr>
        <w:pStyle w:val="3Text-Bullet1stlevel"/>
        <w:rPr>
          <w:color w:val="A6A6A6" w:themeColor="background1" w:themeShade="A6"/>
          <w:lang w:val="en-US" w:eastAsia="es-ES"/>
        </w:rPr>
      </w:pPr>
      <w:r w:rsidRPr="00733306">
        <w:rPr>
          <w:color w:val="A6A6A6" w:themeColor="background1" w:themeShade="A6"/>
          <w:lang w:val="en-US" w:eastAsia="es-ES"/>
        </w:rPr>
        <w:t>activities for management and coordination (organizational measures).</w:t>
      </w:r>
    </w:p>
    <w:p w14:paraId="5E522C46" w14:textId="251ACB3F" w:rsidR="00681FB1" w:rsidRPr="00733306" w:rsidRDefault="00681FB1" w:rsidP="00681FB1">
      <w:pPr>
        <w:pStyle w:val="1Text-Standardtext"/>
        <w:rPr>
          <w:color w:val="A6A6A6" w:themeColor="background1" w:themeShade="A6"/>
          <w:lang w:val="en-US" w:eastAsia="es-ES"/>
        </w:rPr>
      </w:pPr>
      <w:r w:rsidRPr="00733306">
        <w:rPr>
          <w:color w:val="A6A6A6" w:themeColor="background1" w:themeShade="A6"/>
          <w:lang w:val="en-US" w:eastAsia="es-ES"/>
        </w:rPr>
        <w:t xml:space="preserve">Assess the option to present costs in the </w:t>
      </w:r>
      <w:r w:rsidRPr="00733306">
        <w:rPr>
          <w:color w:val="A6A6A6" w:themeColor="background1" w:themeShade="A6"/>
          <w:u w:val="single"/>
          <w:lang w:val="en-US" w:eastAsia="es-ES"/>
        </w:rPr>
        <w:t>same structure as in the action plan</w:t>
      </w:r>
      <w:r w:rsidRPr="00733306">
        <w:rPr>
          <w:color w:val="A6A6A6" w:themeColor="background1" w:themeShade="A6"/>
          <w:lang w:val="en-US" w:eastAsia="es-ES"/>
        </w:rPr>
        <w:t xml:space="preserve"> (see table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432"/>
        <w:gridCol w:w="1619"/>
        <w:gridCol w:w="1626"/>
        <w:gridCol w:w="1803"/>
      </w:tblGrid>
      <w:tr w:rsidR="00681FB1" w:rsidRPr="006B7598" w14:paraId="1AA1AC9D" w14:textId="77777777" w:rsidTr="00344846">
        <w:tc>
          <w:tcPr>
            <w:tcW w:w="279" w:type="pct"/>
            <w:shd w:val="clear" w:color="auto" w:fill="4F81BD" w:themeFill="accent1"/>
          </w:tcPr>
          <w:p w14:paraId="1CBEFD6E" w14:textId="77777777" w:rsidR="00681FB1" w:rsidRPr="00681FB1" w:rsidRDefault="00681FB1" w:rsidP="00681FB1">
            <w:pPr>
              <w:pStyle w:val="5Table-Headinginsidetable"/>
            </w:pPr>
            <w:r w:rsidRPr="00681FB1">
              <w:t>No.</w:t>
            </w:r>
          </w:p>
        </w:tc>
        <w:tc>
          <w:tcPr>
            <w:tcW w:w="1908" w:type="pct"/>
            <w:shd w:val="clear" w:color="auto" w:fill="4F81BD" w:themeFill="accent1"/>
          </w:tcPr>
          <w:p w14:paraId="660D2D0A" w14:textId="77777777" w:rsidR="00681FB1" w:rsidRPr="00681FB1" w:rsidRDefault="00681FB1" w:rsidP="00681FB1">
            <w:pPr>
              <w:pStyle w:val="5Table-Headinginsidetable"/>
            </w:pPr>
            <w:r w:rsidRPr="00681FB1">
              <w:t>Measure</w:t>
            </w:r>
          </w:p>
        </w:tc>
        <w:tc>
          <w:tcPr>
            <w:tcW w:w="903" w:type="pct"/>
            <w:shd w:val="clear" w:color="auto" w:fill="4F81BD" w:themeFill="accent1"/>
          </w:tcPr>
          <w:p w14:paraId="2285CECC" w14:textId="77777777" w:rsidR="00681FB1" w:rsidRPr="00681FB1" w:rsidRDefault="00681FB1" w:rsidP="00681FB1">
            <w:pPr>
              <w:pStyle w:val="5Table-Headinginsidetable"/>
            </w:pPr>
            <w:r w:rsidRPr="00681FB1">
              <w:t>CAPEX</w:t>
            </w:r>
            <w:r w:rsidRPr="00681FB1">
              <w:br/>
              <w:t>(Euros, total)</w:t>
            </w:r>
          </w:p>
        </w:tc>
        <w:tc>
          <w:tcPr>
            <w:tcW w:w="906" w:type="pct"/>
            <w:shd w:val="clear" w:color="auto" w:fill="4F81BD" w:themeFill="accent1"/>
          </w:tcPr>
          <w:p w14:paraId="025B2CBF" w14:textId="77777777" w:rsidR="00681FB1" w:rsidRPr="00681FB1" w:rsidRDefault="00681FB1" w:rsidP="00681FB1">
            <w:pPr>
              <w:pStyle w:val="5Table-Headinginsidetable"/>
            </w:pPr>
            <w:r w:rsidRPr="00681FB1">
              <w:t>OPEX</w:t>
            </w:r>
            <w:r w:rsidRPr="00681FB1">
              <w:br/>
              <w:t>(Euros p.a.)</w:t>
            </w:r>
          </w:p>
        </w:tc>
        <w:tc>
          <w:tcPr>
            <w:tcW w:w="1004" w:type="pct"/>
            <w:shd w:val="clear" w:color="auto" w:fill="4F81BD" w:themeFill="accent1"/>
          </w:tcPr>
          <w:p w14:paraId="7ED05D8B" w14:textId="77777777" w:rsidR="00681FB1" w:rsidRPr="00681FB1" w:rsidRDefault="00681FB1" w:rsidP="00681FB1">
            <w:pPr>
              <w:pStyle w:val="5Table-Headinginsidetable"/>
            </w:pPr>
            <w:r w:rsidRPr="00681FB1">
              <w:t>Revenues</w:t>
            </w:r>
            <w:r w:rsidRPr="00681FB1">
              <w:br/>
              <w:t>(Euros p.a.)</w:t>
            </w:r>
          </w:p>
        </w:tc>
      </w:tr>
      <w:tr w:rsidR="00681FB1" w:rsidRPr="006B7598" w14:paraId="187867A0" w14:textId="77777777" w:rsidTr="00344846">
        <w:tc>
          <w:tcPr>
            <w:tcW w:w="2187" w:type="pct"/>
            <w:gridSpan w:val="2"/>
            <w:shd w:val="clear" w:color="auto" w:fill="8DB3E2" w:themeFill="text2" w:themeFillTint="66"/>
          </w:tcPr>
          <w:p w14:paraId="4767CB0B" w14:textId="77777777" w:rsidR="00681FB1" w:rsidRPr="003118E7" w:rsidRDefault="00681FB1" w:rsidP="00681FB1">
            <w:pPr>
              <w:pStyle w:val="6Table-Subheadinginsidetable"/>
              <w:jc w:val="left"/>
            </w:pPr>
            <w:r w:rsidRPr="003118E7">
              <w:t>(I) GHG mitigation actions</w:t>
            </w:r>
          </w:p>
        </w:tc>
        <w:tc>
          <w:tcPr>
            <w:tcW w:w="903" w:type="pct"/>
            <w:shd w:val="clear" w:color="auto" w:fill="8DB3E2" w:themeFill="text2" w:themeFillTint="66"/>
          </w:tcPr>
          <w:p w14:paraId="73E52DD3" w14:textId="77777777" w:rsidR="00681FB1" w:rsidRPr="003118E7" w:rsidRDefault="00681FB1" w:rsidP="00681FB1">
            <w:pPr>
              <w:pStyle w:val="6Table-Subheadinginsidetable"/>
            </w:pPr>
          </w:p>
        </w:tc>
        <w:tc>
          <w:tcPr>
            <w:tcW w:w="906" w:type="pct"/>
            <w:shd w:val="clear" w:color="auto" w:fill="8DB3E2" w:themeFill="text2" w:themeFillTint="66"/>
          </w:tcPr>
          <w:p w14:paraId="3A1BE6C6" w14:textId="77777777" w:rsidR="00681FB1" w:rsidRPr="003118E7" w:rsidRDefault="00681FB1" w:rsidP="00681FB1">
            <w:pPr>
              <w:pStyle w:val="6Table-Subheadinginsidetable"/>
            </w:pPr>
          </w:p>
        </w:tc>
        <w:tc>
          <w:tcPr>
            <w:tcW w:w="1004" w:type="pct"/>
            <w:shd w:val="clear" w:color="auto" w:fill="8DB3E2" w:themeFill="text2" w:themeFillTint="66"/>
          </w:tcPr>
          <w:p w14:paraId="5B70FBCA" w14:textId="77777777" w:rsidR="00681FB1" w:rsidRPr="003118E7" w:rsidRDefault="00681FB1" w:rsidP="00681FB1">
            <w:pPr>
              <w:pStyle w:val="6Table-Subheadinginsidetable"/>
            </w:pPr>
          </w:p>
        </w:tc>
      </w:tr>
      <w:tr w:rsidR="00681FB1" w:rsidRPr="006B7598" w14:paraId="5B38702C" w14:textId="77777777" w:rsidTr="00344846">
        <w:tc>
          <w:tcPr>
            <w:tcW w:w="279" w:type="pct"/>
          </w:tcPr>
          <w:p w14:paraId="5E2C2689" w14:textId="77777777" w:rsidR="00681FB1" w:rsidRPr="00007BEA" w:rsidRDefault="00681FB1" w:rsidP="00681FB1">
            <w:pPr>
              <w:pStyle w:val="7Table-Textinsidetable"/>
              <w:rPr>
                <w:lang w:val="en-GB"/>
              </w:rPr>
            </w:pPr>
            <w:r>
              <w:rPr>
                <w:lang w:val="en-GB"/>
              </w:rPr>
              <w:t>1.1</w:t>
            </w:r>
          </w:p>
        </w:tc>
        <w:tc>
          <w:tcPr>
            <w:tcW w:w="1908" w:type="pct"/>
          </w:tcPr>
          <w:p w14:paraId="5ECF4590" w14:textId="77777777" w:rsidR="00681FB1" w:rsidRPr="00007BEA" w:rsidRDefault="00681FB1" w:rsidP="00681FB1">
            <w:pPr>
              <w:pStyle w:val="7Table-Textinsidetable"/>
              <w:rPr>
                <w:lang w:val="en-GB"/>
              </w:rPr>
            </w:pPr>
          </w:p>
        </w:tc>
        <w:tc>
          <w:tcPr>
            <w:tcW w:w="903" w:type="pct"/>
          </w:tcPr>
          <w:p w14:paraId="50AC7F73" w14:textId="77777777" w:rsidR="00681FB1" w:rsidRPr="00007BEA" w:rsidRDefault="00681FB1" w:rsidP="00681FB1">
            <w:pPr>
              <w:pStyle w:val="7Table-Textinsidetable"/>
              <w:rPr>
                <w:lang w:val="en-GB"/>
              </w:rPr>
            </w:pPr>
          </w:p>
        </w:tc>
        <w:tc>
          <w:tcPr>
            <w:tcW w:w="906" w:type="pct"/>
          </w:tcPr>
          <w:p w14:paraId="04A24C54" w14:textId="77777777" w:rsidR="00681FB1" w:rsidRPr="00007BEA" w:rsidRDefault="00681FB1" w:rsidP="00681FB1">
            <w:pPr>
              <w:pStyle w:val="7Table-Textinsidetable"/>
              <w:rPr>
                <w:lang w:val="en-GB"/>
              </w:rPr>
            </w:pPr>
          </w:p>
        </w:tc>
        <w:tc>
          <w:tcPr>
            <w:tcW w:w="1004" w:type="pct"/>
          </w:tcPr>
          <w:p w14:paraId="6156D50E" w14:textId="77777777" w:rsidR="00681FB1" w:rsidRPr="00007BEA" w:rsidRDefault="00681FB1" w:rsidP="00681FB1">
            <w:pPr>
              <w:pStyle w:val="7Table-Textinsidetable"/>
              <w:rPr>
                <w:lang w:val="en-GB"/>
              </w:rPr>
            </w:pPr>
          </w:p>
        </w:tc>
      </w:tr>
      <w:tr w:rsidR="00681FB1" w:rsidRPr="006B7598" w14:paraId="1033C4A0" w14:textId="77777777" w:rsidTr="00344846">
        <w:tc>
          <w:tcPr>
            <w:tcW w:w="279" w:type="pct"/>
          </w:tcPr>
          <w:p w14:paraId="1F342C04" w14:textId="77777777" w:rsidR="00681FB1" w:rsidRPr="00007BEA" w:rsidRDefault="00681FB1" w:rsidP="00681FB1">
            <w:pPr>
              <w:pStyle w:val="7Table-Textinsidetable"/>
              <w:rPr>
                <w:lang w:val="en-GB"/>
              </w:rPr>
            </w:pPr>
            <w:r>
              <w:rPr>
                <w:lang w:val="en-GB"/>
              </w:rPr>
              <w:t>1.2</w:t>
            </w:r>
          </w:p>
        </w:tc>
        <w:tc>
          <w:tcPr>
            <w:tcW w:w="1908" w:type="pct"/>
          </w:tcPr>
          <w:p w14:paraId="2F895BBD" w14:textId="77777777" w:rsidR="00681FB1" w:rsidRPr="00007BEA" w:rsidRDefault="00681FB1" w:rsidP="00681FB1">
            <w:pPr>
              <w:pStyle w:val="7Table-Textinsidetable"/>
              <w:rPr>
                <w:lang w:val="en-GB"/>
              </w:rPr>
            </w:pPr>
          </w:p>
        </w:tc>
        <w:tc>
          <w:tcPr>
            <w:tcW w:w="903" w:type="pct"/>
          </w:tcPr>
          <w:p w14:paraId="439123AC" w14:textId="77777777" w:rsidR="00681FB1" w:rsidRPr="00007BEA" w:rsidRDefault="00681FB1" w:rsidP="00681FB1">
            <w:pPr>
              <w:pStyle w:val="7Table-Textinsidetable"/>
              <w:rPr>
                <w:lang w:val="en-GB"/>
              </w:rPr>
            </w:pPr>
          </w:p>
        </w:tc>
        <w:tc>
          <w:tcPr>
            <w:tcW w:w="906" w:type="pct"/>
          </w:tcPr>
          <w:p w14:paraId="3212584C" w14:textId="77777777" w:rsidR="00681FB1" w:rsidRPr="00007BEA" w:rsidRDefault="00681FB1" w:rsidP="00681FB1">
            <w:pPr>
              <w:pStyle w:val="7Table-Textinsidetable"/>
              <w:rPr>
                <w:lang w:val="en-GB"/>
              </w:rPr>
            </w:pPr>
          </w:p>
        </w:tc>
        <w:tc>
          <w:tcPr>
            <w:tcW w:w="1004" w:type="pct"/>
          </w:tcPr>
          <w:p w14:paraId="04D23B26" w14:textId="77777777" w:rsidR="00681FB1" w:rsidRPr="00007BEA" w:rsidRDefault="00681FB1" w:rsidP="00681FB1">
            <w:pPr>
              <w:pStyle w:val="7Table-Textinsidetable"/>
              <w:rPr>
                <w:lang w:val="en-GB"/>
              </w:rPr>
            </w:pPr>
          </w:p>
        </w:tc>
      </w:tr>
      <w:tr w:rsidR="00681FB1" w:rsidRPr="006B7598" w14:paraId="0AD46300" w14:textId="77777777" w:rsidTr="00344846">
        <w:tc>
          <w:tcPr>
            <w:tcW w:w="279" w:type="pct"/>
            <w:shd w:val="clear" w:color="auto" w:fill="auto"/>
          </w:tcPr>
          <w:p w14:paraId="2D0ADADC" w14:textId="77777777" w:rsidR="00681FB1" w:rsidRPr="00007BEA" w:rsidRDefault="00681FB1" w:rsidP="00681FB1">
            <w:pPr>
              <w:pStyle w:val="7Table-Textinsidetable"/>
              <w:rPr>
                <w:lang w:val="en-GB"/>
              </w:rPr>
            </w:pPr>
            <w:r>
              <w:rPr>
                <w:lang w:val="en-GB"/>
              </w:rPr>
              <w:t>1.3</w:t>
            </w:r>
          </w:p>
        </w:tc>
        <w:tc>
          <w:tcPr>
            <w:tcW w:w="1908" w:type="pct"/>
            <w:shd w:val="clear" w:color="auto" w:fill="auto"/>
          </w:tcPr>
          <w:p w14:paraId="147AEE42" w14:textId="77777777" w:rsidR="00681FB1" w:rsidRPr="006B7598" w:rsidRDefault="00681FB1" w:rsidP="00681FB1">
            <w:pPr>
              <w:pStyle w:val="7Table-Textinsidetable"/>
              <w:rPr>
                <w:lang w:val="en-US"/>
              </w:rPr>
            </w:pPr>
          </w:p>
        </w:tc>
        <w:tc>
          <w:tcPr>
            <w:tcW w:w="903" w:type="pct"/>
          </w:tcPr>
          <w:p w14:paraId="4B1326A1" w14:textId="77777777" w:rsidR="00681FB1" w:rsidRPr="006B7598" w:rsidRDefault="00681FB1" w:rsidP="00681FB1">
            <w:pPr>
              <w:pStyle w:val="7Table-Textinsidetable"/>
              <w:rPr>
                <w:lang w:val="en-US"/>
              </w:rPr>
            </w:pPr>
          </w:p>
        </w:tc>
        <w:tc>
          <w:tcPr>
            <w:tcW w:w="906" w:type="pct"/>
          </w:tcPr>
          <w:p w14:paraId="38BDC15C" w14:textId="77777777" w:rsidR="00681FB1" w:rsidRPr="006B7598" w:rsidRDefault="00681FB1" w:rsidP="00681FB1">
            <w:pPr>
              <w:pStyle w:val="7Table-Textinsidetable"/>
              <w:rPr>
                <w:lang w:val="en-US"/>
              </w:rPr>
            </w:pPr>
          </w:p>
        </w:tc>
        <w:tc>
          <w:tcPr>
            <w:tcW w:w="1004" w:type="pct"/>
          </w:tcPr>
          <w:p w14:paraId="62AFBC37" w14:textId="77777777" w:rsidR="00681FB1" w:rsidRPr="006B7598" w:rsidRDefault="00681FB1" w:rsidP="00681FB1">
            <w:pPr>
              <w:pStyle w:val="7Table-Textinsidetable"/>
              <w:rPr>
                <w:lang w:val="en-US"/>
              </w:rPr>
            </w:pPr>
          </w:p>
        </w:tc>
      </w:tr>
      <w:tr w:rsidR="00681FB1" w:rsidRPr="00007BEA" w14:paraId="6BA49664" w14:textId="77777777" w:rsidTr="00344846">
        <w:tc>
          <w:tcPr>
            <w:tcW w:w="2187" w:type="pct"/>
            <w:gridSpan w:val="2"/>
            <w:shd w:val="clear" w:color="auto" w:fill="4F81BD" w:themeFill="accent1"/>
          </w:tcPr>
          <w:p w14:paraId="10E6A263" w14:textId="77777777" w:rsidR="00681FB1" w:rsidRPr="006B7598" w:rsidRDefault="00681FB1" w:rsidP="00681FB1">
            <w:pPr>
              <w:pStyle w:val="5Table-Headinginsidetable"/>
              <w:jc w:val="left"/>
              <w:rPr>
                <w:rFonts w:eastAsiaTheme="minorHAnsi"/>
              </w:rPr>
            </w:pPr>
            <w:r w:rsidRPr="006B7598">
              <w:rPr>
                <w:rFonts w:eastAsiaTheme="minorHAnsi"/>
              </w:rPr>
              <w:t>Total</w:t>
            </w:r>
          </w:p>
        </w:tc>
        <w:tc>
          <w:tcPr>
            <w:tcW w:w="903" w:type="pct"/>
            <w:shd w:val="clear" w:color="auto" w:fill="4F81BD" w:themeFill="accent1"/>
          </w:tcPr>
          <w:p w14:paraId="7AF069F5" w14:textId="77777777" w:rsidR="00681FB1" w:rsidRPr="00007BEA" w:rsidRDefault="00681FB1" w:rsidP="00681FB1">
            <w:pPr>
              <w:pStyle w:val="5Table-Headinginsidetable"/>
              <w:rPr>
                <w:rFonts w:eastAsiaTheme="minorHAnsi"/>
              </w:rPr>
            </w:pPr>
          </w:p>
        </w:tc>
        <w:tc>
          <w:tcPr>
            <w:tcW w:w="906" w:type="pct"/>
            <w:shd w:val="clear" w:color="auto" w:fill="4F81BD" w:themeFill="accent1"/>
          </w:tcPr>
          <w:p w14:paraId="741DCC78" w14:textId="77777777" w:rsidR="00681FB1" w:rsidRPr="00007BEA" w:rsidRDefault="00681FB1" w:rsidP="00681FB1">
            <w:pPr>
              <w:pStyle w:val="5Table-Headinginsidetable"/>
              <w:rPr>
                <w:rFonts w:eastAsiaTheme="minorHAnsi"/>
              </w:rPr>
            </w:pPr>
          </w:p>
        </w:tc>
        <w:tc>
          <w:tcPr>
            <w:tcW w:w="1004" w:type="pct"/>
            <w:shd w:val="clear" w:color="auto" w:fill="4F81BD" w:themeFill="accent1"/>
          </w:tcPr>
          <w:p w14:paraId="363A0A29" w14:textId="77777777" w:rsidR="00681FB1" w:rsidRPr="00007BEA" w:rsidRDefault="00681FB1" w:rsidP="00681FB1">
            <w:pPr>
              <w:pStyle w:val="5Table-Headinginsidetable"/>
              <w:rPr>
                <w:rFonts w:eastAsiaTheme="minorHAnsi"/>
              </w:rPr>
            </w:pPr>
          </w:p>
        </w:tc>
      </w:tr>
    </w:tbl>
    <w:p w14:paraId="0FF3F307" w14:textId="77777777" w:rsidR="00681FB1" w:rsidRPr="00681FB1" w:rsidRDefault="00681FB1" w:rsidP="00681FB1">
      <w:pPr>
        <w:pStyle w:val="1Text-Standardtext"/>
        <w:rPr>
          <w:color w:val="A6A6A6" w:themeColor="background1" w:themeShade="A6"/>
          <w:lang w:val="en-US"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35"/>
        <w:gridCol w:w="2836"/>
        <w:gridCol w:w="1325"/>
        <w:gridCol w:w="1330"/>
        <w:gridCol w:w="1477"/>
        <w:gridCol w:w="1476"/>
      </w:tblGrid>
      <w:tr w:rsidR="00681FB1" w:rsidRPr="008C0570" w14:paraId="53271B3A" w14:textId="77777777" w:rsidTr="00344846">
        <w:tc>
          <w:tcPr>
            <w:tcW w:w="279" w:type="pct"/>
            <w:shd w:val="clear" w:color="auto" w:fill="4F81BD" w:themeFill="accent1"/>
          </w:tcPr>
          <w:p w14:paraId="56A3F289" w14:textId="77777777" w:rsidR="00681FB1" w:rsidRPr="00392505" w:rsidRDefault="00681FB1" w:rsidP="00681FB1">
            <w:pPr>
              <w:pStyle w:val="5Table-Headinginsidetable"/>
            </w:pPr>
            <w:r w:rsidRPr="00392505">
              <w:t>No.</w:t>
            </w:r>
          </w:p>
        </w:tc>
        <w:tc>
          <w:tcPr>
            <w:tcW w:w="1599" w:type="pct"/>
            <w:gridSpan w:val="2"/>
            <w:shd w:val="clear" w:color="auto" w:fill="4F81BD" w:themeFill="accent1"/>
          </w:tcPr>
          <w:p w14:paraId="6A9C5546" w14:textId="77777777" w:rsidR="00681FB1" w:rsidRPr="00392505" w:rsidRDefault="00681FB1" w:rsidP="00681FB1">
            <w:pPr>
              <w:pStyle w:val="5Table-Headinginsidetable"/>
            </w:pPr>
            <w:r w:rsidRPr="00392505">
              <w:t>Measure</w:t>
            </w:r>
          </w:p>
        </w:tc>
        <w:tc>
          <w:tcPr>
            <w:tcW w:w="738" w:type="pct"/>
            <w:shd w:val="clear" w:color="auto" w:fill="4F81BD" w:themeFill="accent1"/>
          </w:tcPr>
          <w:p w14:paraId="0A8040AA" w14:textId="77777777" w:rsidR="00681FB1" w:rsidRDefault="00681FB1" w:rsidP="00681FB1">
            <w:pPr>
              <w:pStyle w:val="5Table-Headinginsidetable"/>
            </w:pPr>
            <w:r>
              <w:t xml:space="preserve">Personell </w:t>
            </w:r>
            <w:r>
              <w:br/>
              <w:t xml:space="preserve">(Euros </w:t>
            </w:r>
            <w:r>
              <w:br/>
            </w:r>
            <w:r w:rsidRPr="00D01216">
              <w:rPr>
                <w:highlight w:val="yellow"/>
              </w:rPr>
              <w:t>p.a. or total</w:t>
            </w:r>
            <w:r>
              <w:t>)</w:t>
            </w:r>
          </w:p>
        </w:tc>
        <w:tc>
          <w:tcPr>
            <w:tcW w:w="741" w:type="pct"/>
            <w:shd w:val="clear" w:color="auto" w:fill="4F81BD" w:themeFill="accent1"/>
          </w:tcPr>
          <w:p w14:paraId="753D7240" w14:textId="77777777" w:rsidR="00681FB1" w:rsidRPr="00D01216" w:rsidRDefault="00681FB1" w:rsidP="00681FB1">
            <w:pPr>
              <w:pStyle w:val="5Table-Headinginsidetable"/>
              <w:rPr>
                <w:lang w:val="en-US"/>
              </w:rPr>
            </w:pPr>
            <w:r w:rsidRPr="00D01216">
              <w:rPr>
                <w:lang w:val="en-US"/>
              </w:rPr>
              <w:t>Consulting services</w:t>
            </w:r>
            <w:r w:rsidRPr="00D01216">
              <w:rPr>
                <w:lang w:val="en-US"/>
              </w:rPr>
              <w:br/>
              <w:t xml:space="preserve">(Euros </w:t>
            </w:r>
            <w:r>
              <w:rPr>
                <w:lang w:val="en-US"/>
              </w:rPr>
              <w:br/>
            </w:r>
            <w:r w:rsidRPr="00D01216">
              <w:rPr>
                <w:highlight w:val="yellow"/>
              </w:rPr>
              <w:t>p.a. or total</w:t>
            </w:r>
            <w:r w:rsidRPr="00D01216">
              <w:rPr>
                <w:lang w:val="en-US"/>
              </w:rPr>
              <w:t>)</w:t>
            </w:r>
          </w:p>
        </w:tc>
        <w:tc>
          <w:tcPr>
            <w:tcW w:w="822" w:type="pct"/>
            <w:shd w:val="clear" w:color="auto" w:fill="4F81BD" w:themeFill="accent1"/>
          </w:tcPr>
          <w:p w14:paraId="5154FFCE" w14:textId="77777777" w:rsidR="00681FB1" w:rsidRDefault="00681FB1" w:rsidP="00681FB1">
            <w:pPr>
              <w:pStyle w:val="5Table-Headinginsidetable"/>
            </w:pPr>
            <w:r>
              <w:t>Procurement of goods</w:t>
            </w:r>
            <w:r>
              <w:br/>
              <w:t xml:space="preserve">(Euros </w:t>
            </w:r>
            <w:r>
              <w:br/>
            </w:r>
            <w:r w:rsidRPr="00D01216">
              <w:rPr>
                <w:highlight w:val="yellow"/>
              </w:rPr>
              <w:t>p.a. or total</w:t>
            </w:r>
            <w:r>
              <w:t>)</w:t>
            </w:r>
          </w:p>
        </w:tc>
        <w:tc>
          <w:tcPr>
            <w:tcW w:w="821" w:type="pct"/>
            <w:shd w:val="clear" w:color="auto" w:fill="4F81BD" w:themeFill="accent1"/>
          </w:tcPr>
          <w:p w14:paraId="44E653BC" w14:textId="77777777" w:rsidR="00681FB1" w:rsidRDefault="00681FB1" w:rsidP="00681FB1">
            <w:pPr>
              <w:pStyle w:val="5Table-Headinginsidetable"/>
            </w:pPr>
            <w:r>
              <w:t xml:space="preserve">Running costs (Euros </w:t>
            </w:r>
            <w:r>
              <w:br/>
            </w:r>
            <w:r w:rsidRPr="00D01216">
              <w:rPr>
                <w:highlight w:val="yellow"/>
              </w:rPr>
              <w:t>p.a. or total</w:t>
            </w:r>
            <w:r>
              <w:t>)</w:t>
            </w:r>
          </w:p>
        </w:tc>
      </w:tr>
      <w:tr w:rsidR="00681FB1" w:rsidRPr="006B7598" w14:paraId="7C68E5A3" w14:textId="77777777" w:rsidTr="00344846">
        <w:tc>
          <w:tcPr>
            <w:tcW w:w="1878" w:type="pct"/>
            <w:gridSpan w:val="3"/>
            <w:shd w:val="clear" w:color="auto" w:fill="8DB3E2" w:themeFill="text2" w:themeFillTint="66"/>
          </w:tcPr>
          <w:p w14:paraId="1E4C684C" w14:textId="77777777" w:rsidR="00681FB1" w:rsidRPr="00B7392F" w:rsidRDefault="00681FB1" w:rsidP="00681FB1">
            <w:pPr>
              <w:pStyle w:val="6Table-Subheadinginsidetable"/>
              <w:jc w:val="left"/>
            </w:pPr>
            <w:r>
              <w:t xml:space="preserve">(II) Supportive actions </w:t>
            </w:r>
          </w:p>
        </w:tc>
        <w:tc>
          <w:tcPr>
            <w:tcW w:w="738" w:type="pct"/>
            <w:shd w:val="clear" w:color="auto" w:fill="8DB3E2" w:themeFill="text2" w:themeFillTint="66"/>
          </w:tcPr>
          <w:p w14:paraId="7449F87C" w14:textId="77777777" w:rsidR="00681FB1" w:rsidRDefault="00681FB1" w:rsidP="00681FB1">
            <w:pPr>
              <w:pStyle w:val="6Table-Subheadinginsidetable"/>
            </w:pPr>
          </w:p>
        </w:tc>
        <w:tc>
          <w:tcPr>
            <w:tcW w:w="741" w:type="pct"/>
            <w:shd w:val="clear" w:color="auto" w:fill="8DB3E2" w:themeFill="text2" w:themeFillTint="66"/>
          </w:tcPr>
          <w:p w14:paraId="54CE94D2" w14:textId="77777777" w:rsidR="00681FB1" w:rsidRDefault="00681FB1" w:rsidP="00681FB1">
            <w:pPr>
              <w:pStyle w:val="6Table-Subheadinginsidetable"/>
            </w:pPr>
          </w:p>
        </w:tc>
        <w:tc>
          <w:tcPr>
            <w:tcW w:w="822" w:type="pct"/>
            <w:shd w:val="clear" w:color="auto" w:fill="8DB3E2" w:themeFill="text2" w:themeFillTint="66"/>
          </w:tcPr>
          <w:p w14:paraId="14302C29" w14:textId="77777777" w:rsidR="00681FB1" w:rsidRDefault="00681FB1" w:rsidP="00681FB1">
            <w:pPr>
              <w:pStyle w:val="6Table-Subheadinginsidetable"/>
            </w:pPr>
          </w:p>
        </w:tc>
        <w:tc>
          <w:tcPr>
            <w:tcW w:w="821" w:type="pct"/>
            <w:shd w:val="clear" w:color="auto" w:fill="8DB3E2" w:themeFill="text2" w:themeFillTint="66"/>
          </w:tcPr>
          <w:p w14:paraId="171ADBA4" w14:textId="77777777" w:rsidR="00681FB1" w:rsidRDefault="00681FB1" w:rsidP="00681FB1">
            <w:pPr>
              <w:pStyle w:val="6Table-Subheadinginsidetable"/>
            </w:pPr>
          </w:p>
        </w:tc>
      </w:tr>
      <w:tr w:rsidR="00681FB1" w:rsidRPr="008C0570" w14:paraId="47EED221" w14:textId="77777777" w:rsidTr="00344846">
        <w:tc>
          <w:tcPr>
            <w:tcW w:w="1878" w:type="pct"/>
            <w:gridSpan w:val="3"/>
            <w:shd w:val="clear" w:color="auto" w:fill="C6D9F1" w:themeFill="text2" w:themeFillTint="33"/>
          </w:tcPr>
          <w:p w14:paraId="5F3E8DDB" w14:textId="77777777" w:rsidR="00681FB1" w:rsidRPr="000037FB" w:rsidRDefault="00681FB1" w:rsidP="00681FB1">
            <w:pPr>
              <w:pStyle w:val="6Table-Subheadinginsidetable"/>
              <w:jc w:val="left"/>
              <w:rPr>
                <w:lang w:val="en-US"/>
              </w:rPr>
            </w:pPr>
            <w:r w:rsidRPr="000037FB">
              <w:rPr>
                <w:lang w:val="en-US"/>
              </w:rPr>
              <w:t xml:space="preserve">Political, legal and regulatory framework </w:t>
            </w:r>
          </w:p>
        </w:tc>
        <w:tc>
          <w:tcPr>
            <w:tcW w:w="738" w:type="pct"/>
            <w:shd w:val="clear" w:color="auto" w:fill="C6D9F1" w:themeFill="text2" w:themeFillTint="33"/>
          </w:tcPr>
          <w:p w14:paraId="7DD4FD45" w14:textId="77777777" w:rsidR="00681FB1" w:rsidRPr="000037FB" w:rsidRDefault="00681FB1" w:rsidP="00681FB1">
            <w:pPr>
              <w:pStyle w:val="6Table-Subheadinginsidetable"/>
              <w:jc w:val="left"/>
              <w:rPr>
                <w:lang w:val="en-US"/>
              </w:rPr>
            </w:pPr>
          </w:p>
        </w:tc>
        <w:tc>
          <w:tcPr>
            <w:tcW w:w="741" w:type="pct"/>
            <w:shd w:val="clear" w:color="auto" w:fill="C6D9F1" w:themeFill="text2" w:themeFillTint="33"/>
          </w:tcPr>
          <w:p w14:paraId="6F0543CA" w14:textId="77777777" w:rsidR="00681FB1" w:rsidRPr="000037FB" w:rsidRDefault="00681FB1" w:rsidP="00681FB1">
            <w:pPr>
              <w:pStyle w:val="6Table-Subheadinginsidetable"/>
              <w:jc w:val="left"/>
              <w:rPr>
                <w:lang w:val="en-US"/>
              </w:rPr>
            </w:pPr>
          </w:p>
        </w:tc>
        <w:tc>
          <w:tcPr>
            <w:tcW w:w="822" w:type="pct"/>
            <w:shd w:val="clear" w:color="auto" w:fill="C6D9F1" w:themeFill="text2" w:themeFillTint="33"/>
          </w:tcPr>
          <w:p w14:paraId="380682D0" w14:textId="77777777" w:rsidR="00681FB1" w:rsidRPr="000037FB" w:rsidRDefault="00681FB1" w:rsidP="00681FB1">
            <w:pPr>
              <w:pStyle w:val="6Table-Subheadinginsidetable"/>
              <w:jc w:val="left"/>
              <w:rPr>
                <w:lang w:val="en-US"/>
              </w:rPr>
            </w:pPr>
          </w:p>
        </w:tc>
        <w:tc>
          <w:tcPr>
            <w:tcW w:w="821" w:type="pct"/>
            <w:shd w:val="clear" w:color="auto" w:fill="C6D9F1" w:themeFill="text2" w:themeFillTint="33"/>
          </w:tcPr>
          <w:p w14:paraId="6CD524BA" w14:textId="77777777" w:rsidR="00681FB1" w:rsidRPr="000037FB" w:rsidRDefault="00681FB1" w:rsidP="00681FB1">
            <w:pPr>
              <w:pStyle w:val="6Table-Subheadinginsidetable"/>
              <w:jc w:val="left"/>
              <w:rPr>
                <w:lang w:val="en-US"/>
              </w:rPr>
            </w:pPr>
          </w:p>
        </w:tc>
      </w:tr>
      <w:tr w:rsidR="00681FB1" w:rsidRPr="00007BEA" w14:paraId="666F7CA2" w14:textId="77777777" w:rsidTr="00344846">
        <w:tc>
          <w:tcPr>
            <w:tcW w:w="302" w:type="pct"/>
            <w:gridSpan w:val="2"/>
          </w:tcPr>
          <w:p w14:paraId="30001ED2" w14:textId="77777777" w:rsidR="00681FB1" w:rsidRPr="00007BEA" w:rsidRDefault="00681FB1" w:rsidP="00681FB1">
            <w:pPr>
              <w:pStyle w:val="7Table-Textinsidetable"/>
              <w:rPr>
                <w:lang w:val="en-GB"/>
              </w:rPr>
            </w:pPr>
            <w:r>
              <w:rPr>
                <w:lang w:val="en-GB"/>
              </w:rPr>
              <w:t>2.1</w:t>
            </w:r>
          </w:p>
        </w:tc>
        <w:tc>
          <w:tcPr>
            <w:tcW w:w="1576" w:type="pct"/>
          </w:tcPr>
          <w:p w14:paraId="0FAB282C" w14:textId="77777777" w:rsidR="00681FB1" w:rsidRPr="00007BEA" w:rsidRDefault="00681FB1" w:rsidP="00681FB1">
            <w:pPr>
              <w:pStyle w:val="7Table-Textinsidetable"/>
              <w:rPr>
                <w:lang w:val="en-GB"/>
              </w:rPr>
            </w:pPr>
          </w:p>
        </w:tc>
        <w:tc>
          <w:tcPr>
            <w:tcW w:w="738" w:type="pct"/>
          </w:tcPr>
          <w:p w14:paraId="3430D735" w14:textId="77777777" w:rsidR="00681FB1" w:rsidRPr="00007BEA" w:rsidRDefault="00681FB1" w:rsidP="00681FB1">
            <w:pPr>
              <w:pStyle w:val="7Table-Textinsidetable"/>
              <w:rPr>
                <w:lang w:val="en-GB"/>
              </w:rPr>
            </w:pPr>
          </w:p>
        </w:tc>
        <w:tc>
          <w:tcPr>
            <w:tcW w:w="741" w:type="pct"/>
          </w:tcPr>
          <w:p w14:paraId="50BCE112" w14:textId="77777777" w:rsidR="00681FB1" w:rsidRPr="00007BEA" w:rsidRDefault="00681FB1" w:rsidP="00681FB1">
            <w:pPr>
              <w:pStyle w:val="7Table-Textinsidetable"/>
              <w:rPr>
                <w:lang w:val="en-GB"/>
              </w:rPr>
            </w:pPr>
          </w:p>
        </w:tc>
        <w:tc>
          <w:tcPr>
            <w:tcW w:w="822" w:type="pct"/>
          </w:tcPr>
          <w:p w14:paraId="7913610D" w14:textId="77777777" w:rsidR="00681FB1" w:rsidRPr="00007BEA" w:rsidRDefault="00681FB1" w:rsidP="00681FB1">
            <w:pPr>
              <w:pStyle w:val="7Table-Textinsidetable"/>
              <w:rPr>
                <w:lang w:val="en-GB"/>
              </w:rPr>
            </w:pPr>
          </w:p>
        </w:tc>
        <w:tc>
          <w:tcPr>
            <w:tcW w:w="821" w:type="pct"/>
          </w:tcPr>
          <w:p w14:paraId="777F370A" w14:textId="77777777" w:rsidR="00681FB1" w:rsidRPr="00007BEA" w:rsidRDefault="00681FB1" w:rsidP="00681FB1">
            <w:pPr>
              <w:pStyle w:val="7Table-Textinsidetable"/>
              <w:rPr>
                <w:lang w:val="en-GB"/>
              </w:rPr>
            </w:pPr>
          </w:p>
        </w:tc>
      </w:tr>
      <w:tr w:rsidR="00681FB1" w:rsidRPr="00007BEA" w14:paraId="5D8A4145" w14:textId="77777777" w:rsidTr="00344846">
        <w:tc>
          <w:tcPr>
            <w:tcW w:w="302" w:type="pct"/>
            <w:gridSpan w:val="2"/>
          </w:tcPr>
          <w:p w14:paraId="5E0D3262" w14:textId="77777777" w:rsidR="00681FB1" w:rsidRPr="00007BEA" w:rsidRDefault="00681FB1" w:rsidP="00681FB1">
            <w:pPr>
              <w:pStyle w:val="7Table-Textinsidetable"/>
              <w:rPr>
                <w:lang w:val="en-GB"/>
              </w:rPr>
            </w:pPr>
            <w:r>
              <w:rPr>
                <w:lang w:val="en-GB"/>
              </w:rPr>
              <w:t>2.2</w:t>
            </w:r>
          </w:p>
        </w:tc>
        <w:tc>
          <w:tcPr>
            <w:tcW w:w="1576" w:type="pct"/>
          </w:tcPr>
          <w:p w14:paraId="3B52CA25" w14:textId="77777777" w:rsidR="00681FB1" w:rsidRPr="00007BEA" w:rsidRDefault="00681FB1" w:rsidP="00681FB1">
            <w:pPr>
              <w:pStyle w:val="7Table-Textinsidetable"/>
              <w:rPr>
                <w:lang w:val="en-GB"/>
              </w:rPr>
            </w:pPr>
          </w:p>
        </w:tc>
        <w:tc>
          <w:tcPr>
            <w:tcW w:w="738" w:type="pct"/>
          </w:tcPr>
          <w:p w14:paraId="7221C089" w14:textId="77777777" w:rsidR="00681FB1" w:rsidRPr="00007BEA" w:rsidRDefault="00681FB1" w:rsidP="00681FB1">
            <w:pPr>
              <w:pStyle w:val="7Table-Textinsidetable"/>
              <w:rPr>
                <w:lang w:val="en-GB"/>
              </w:rPr>
            </w:pPr>
          </w:p>
        </w:tc>
        <w:tc>
          <w:tcPr>
            <w:tcW w:w="741" w:type="pct"/>
          </w:tcPr>
          <w:p w14:paraId="13E43278" w14:textId="77777777" w:rsidR="00681FB1" w:rsidRPr="00007BEA" w:rsidRDefault="00681FB1" w:rsidP="00681FB1">
            <w:pPr>
              <w:pStyle w:val="7Table-Textinsidetable"/>
              <w:rPr>
                <w:lang w:val="en-GB"/>
              </w:rPr>
            </w:pPr>
          </w:p>
        </w:tc>
        <w:tc>
          <w:tcPr>
            <w:tcW w:w="822" w:type="pct"/>
          </w:tcPr>
          <w:p w14:paraId="3470F23F" w14:textId="77777777" w:rsidR="00681FB1" w:rsidRPr="00007BEA" w:rsidRDefault="00681FB1" w:rsidP="00681FB1">
            <w:pPr>
              <w:pStyle w:val="7Table-Textinsidetable"/>
              <w:rPr>
                <w:lang w:val="en-GB"/>
              </w:rPr>
            </w:pPr>
          </w:p>
        </w:tc>
        <w:tc>
          <w:tcPr>
            <w:tcW w:w="821" w:type="pct"/>
          </w:tcPr>
          <w:p w14:paraId="6C0A2DC1" w14:textId="77777777" w:rsidR="00681FB1" w:rsidRPr="00007BEA" w:rsidRDefault="00681FB1" w:rsidP="00681FB1">
            <w:pPr>
              <w:pStyle w:val="7Table-Textinsidetable"/>
              <w:rPr>
                <w:lang w:val="en-GB"/>
              </w:rPr>
            </w:pPr>
          </w:p>
        </w:tc>
      </w:tr>
      <w:tr w:rsidR="00681FB1" w:rsidRPr="00073108" w14:paraId="78F2225B" w14:textId="77777777" w:rsidTr="00344846">
        <w:tc>
          <w:tcPr>
            <w:tcW w:w="302" w:type="pct"/>
            <w:gridSpan w:val="2"/>
            <w:shd w:val="clear" w:color="auto" w:fill="auto"/>
          </w:tcPr>
          <w:p w14:paraId="1BF6CD29" w14:textId="77777777" w:rsidR="00681FB1" w:rsidRPr="00007BEA" w:rsidRDefault="00681FB1" w:rsidP="00681FB1">
            <w:pPr>
              <w:pStyle w:val="7Table-Textinsidetable"/>
              <w:rPr>
                <w:lang w:val="en-GB"/>
              </w:rPr>
            </w:pPr>
            <w:r>
              <w:rPr>
                <w:lang w:val="en-GB"/>
              </w:rPr>
              <w:t>2.3</w:t>
            </w:r>
          </w:p>
        </w:tc>
        <w:tc>
          <w:tcPr>
            <w:tcW w:w="1576" w:type="pct"/>
            <w:shd w:val="clear" w:color="auto" w:fill="auto"/>
          </w:tcPr>
          <w:p w14:paraId="6629503F" w14:textId="77777777" w:rsidR="00681FB1" w:rsidRPr="00073108" w:rsidRDefault="00681FB1" w:rsidP="00681FB1">
            <w:pPr>
              <w:pStyle w:val="7Table-Textinsidetable"/>
            </w:pPr>
          </w:p>
        </w:tc>
        <w:tc>
          <w:tcPr>
            <w:tcW w:w="738" w:type="pct"/>
          </w:tcPr>
          <w:p w14:paraId="59F85D1F" w14:textId="77777777" w:rsidR="00681FB1" w:rsidRPr="00073108" w:rsidRDefault="00681FB1" w:rsidP="00681FB1">
            <w:pPr>
              <w:pStyle w:val="7Table-Textinsidetable"/>
            </w:pPr>
          </w:p>
        </w:tc>
        <w:tc>
          <w:tcPr>
            <w:tcW w:w="741" w:type="pct"/>
          </w:tcPr>
          <w:p w14:paraId="28195F1B" w14:textId="77777777" w:rsidR="00681FB1" w:rsidRPr="00073108" w:rsidRDefault="00681FB1" w:rsidP="00681FB1">
            <w:pPr>
              <w:pStyle w:val="7Table-Textinsidetable"/>
            </w:pPr>
          </w:p>
        </w:tc>
        <w:tc>
          <w:tcPr>
            <w:tcW w:w="822" w:type="pct"/>
          </w:tcPr>
          <w:p w14:paraId="70625769" w14:textId="77777777" w:rsidR="00681FB1" w:rsidRPr="00073108" w:rsidRDefault="00681FB1" w:rsidP="00681FB1">
            <w:pPr>
              <w:pStyle w:val="7Table-Textinsidetable"/>
            </w:pPr>
          </w:p>
        </w:tc>
        <w:tc>
          <w:tcPr>
            <w:tcW w:w="821" w:type="pct"/>
          </w:tcPr>
          <w:p w14:paraId="07C057BA" w14:textId="77777777" w:rsidR="00681FB1" w:rsidRPr="00073108" w:rsidRDefault="00681FB1" w:rsidP="00681FB1">
            <w:pPr>
              <w:pStyle w:val="7Table-Textinsidetable"/>
            </w:pPr>
          </w:p>
        </w:tc>
      </w:tr>
      <w:tr w:rsidR="00681FB1" w:rsidRPr="008C0570" w14:paraId="3B4E9827" w14:textId="77777777" w:rsidTr="00344846">
        <w:tc>
          <w:tcPr>
            <w:tcW w:w="1878" w:type="pct"/>
            <w:gridSpan w:val="3"/>
            <w:shd w:val="clear" w:color="auto" w:fill="C6D9F1" w:themeFill="text2" w:themeFillTint="33"/>
          </w:tcPr>
          <w:p w14:paraId="7C1CE834" w14:textId="77777777" w:rsidR="00681FB1" w:rsidRPr="000037FB" w:rsidRDefault="00681FB1" w:rsidP="00681FB1">
            <w:pPr>
              <w:pStyle w:val="6Table-Subheadinginsidetable"/>
              <w:jc w:val="left"/>
              <w:rPr>
                <w:lang w:val="en-US"/>
              </w:rPr>
            </w:pPr>
            <w:r w:rsidRPr="003F1AB0">
              <w:rPr>
                <w:lang w:val="en-US"/>
              </w:rPr>
              <w:br w:type="page"/>
            </w:r>
            <w:r w:rsidRPr="000037FB">
              <w:rPr>
                <w:lang w:val="en-US"/>
              </w:rPr>
              <w:t>Capacity building and technical assistance</w:t>
            </w:r>
          </w:p>
        </w:tc>
        <w:tc>
          <w:tcPr>
            <w:tcW w:w="738" w:type="pct"/>
            <w:shd w:val="clear" w:color="auto" w:fill="C6D9F1" w:themeFill="text2" w:themeFillTint="33"/>
          </w:tcPr>
          <w:p w14:paraId="7C050980" w14:textId="77777777" w:rsidR="00681FB1" w:rsidRPr="003F1AB0" w:rsidRDefault="00681FB1" w:rsidP="00681FB1">
            <w:pPr>
              <w:pStyle w:val="6Table-Subheadinginsidetable"/>
              <w:jc w:val="left"/>
              <w:rPr>
                <w:lang w:val="en-US"/>
              </w:rPr>
            </w:pPr>
          </w:p>
        </w:tc>
        <w:tc>
          <w:tcPr>
            <w:tcW w:w="741" w:type="pct"/>
            <w:shd w:val="clear" w:color="auto" w:fill="C6D9F1" w:themeFill="text2" w:themeFillTint="33"/>
          </w:tcPr>
          <w:p w14:paraId="684A6204" w14:textId="77777777" w:rsidR="00681FB1" w:rsidRPr="003F1AB0" w:rsidRDefault="00681FB1" w:rsidP="00681FB1">
            <w:pPr>
              <w:pStyle w:val="6Table-Subheadinginsidetable"/>
              <w:jc w:val="left"/>
              <w:rPr>
                <w:lang w:val="en-US"/>
              </w:rPr>
            </w:pPr>
          </w:p>
        </w:tc>
        <w:tc>
          <w:tcPr>
            <w:tcW w:w="822" w:type="pct"/>
            <w:shd w:val="clear" w:color="auto" w:fill="C6D9F1" w:themeFill="text2" w:themeFillTint="33"/>
          </w:tcPr>
          <w:p w14:paraId="089F30A9" w14:textId="77777777" w:rsidR="00681FB1" w:rsidRPr="003F1AB0" w:rsidRDefault="00681FB1" w:rsidP="00681FB1">
            <w:pPr>
              <w:pStyle w:val="6Table-Subheadinginsidetable"/>
              <w:jc w:val="left"/>
              <w:rPr>
                <w:lang w:val="en-US"/>
              </w:rPr>
            </w:pPr>
          </w:p>
        </w:tc>
        <w:tc>
          <w:tcPr>
            <w:tcW w:w="821" w:type="pct"/>
            <w:shd w:val="clear" w:color="auto" w:fill="C6D9F1" w:themeFill="text2" w:themeFillTint="33"/>
          </w:tcPr>
          <w:p w14:paraId="5E1A8AE0" w14:textId="77777777" w:rsidR="00681FB1" w:rsidRPr="003F1AB0" w:rsidRDefault="00681FB1" w:rsidP="00681FB1">
            <w:pPr>
              <w:pStyle w:val="6Table-Subheadinginsidetable"/>
              <w:jc w:val="left"/>
              <w:rPr>
                <w:lang w:val="en-US"/>
              </w:rPr>
            </w:pPr>
          </w:p>
        </w:tc>
      </w:tr>
      <w:tr w:rsidR="00681FB1" w:rsidRPr="00007BEA" w14:paraId="2E665AB1" w14:textId="77777777" w:rsidTr="00344846">
        <w:tc>
          <w:tcPr>
            <w:tcW w:w="302" w:type="pct"/>
            <w:gridSpan w:val="2"/>
          </w:tcPr>
          <w:p w14:paraId="512FF5C5" w14:textId="77777777" w:rsidR="00681FB1" w:rsidRPr="00007BEA" w:rsidRDefault="00681FB1" w:rsidP="00681FB1">
            <w:pPr>
              <w:pStyle w:val="7Table-Textinsidetable"/>
              <w:rPr>
                <w:lang w:val="en-GB"/>
              </w:rPr>
            </w:pPr>
            <w:r>
              <w:rPr>
                <w:lang w:val="en-GB"/>
              </w:rPr>
              <w:t>3.1</w:t>
            </w:r>
          </w:p>
        </w:tc>
        <w:tc>
          <w:tcPr>
            <w:tcW w:w="1576" w:type="pct"/>
          </w:tcPr>
          <w:p w14:paraId="37F46C18" w14:textId="77777777" w:rsidR="00681FB1" w:rsidRPr="00007BEA" w:rsidRDefault="00681FB1" w:rsidP="00681FB1">
            <w:pPr>
              <w:pStyle w:val="7Table-Textinsidetable"/>
              <w:rPr>
                <w:lang w:val="en-GB"/>
              </w:rPr>
            </w:pPr>
          </w:p>
        </w:tc>
        <w:tc>
          <w:tcPr>
            <w:tcW w:w="738" w:type="pct"/>
          </w:tcPr>
          <w:p w14:paraId="36E3B347" w14:textId="77777777" w:rsidR="00681FB1" w:rsidRPr="00007BEA" w:rsidRDefault="00681FB1" w:rsidP="00681FB1">
            <w:pPr>
              <w:pStyle w:val="7Table-Textinsidetable"/>
              <w:rPr>
                <w:lang w:val="en-GB"/>
              </w:rPr>
            </w:pPr>
          </w:p>
        </w:tc>
        <w:tc>
          <w:tcPr>
            <w:tcW w:w="741" w:type="pct"/>
          </w:tcPr>
          <w:p w14:paraId="58618D79" w14:textId="77777777" w:rsidR="00681FB1" w:rsidRPr="00007BEA" w:rsidRDefault="00681FB1" w:rsidP="00681FB1">
            <w:pPr>
              <w:pStyle w:val="7Table-Textinsidetable"/>
              <w:rPr>
                <w:lang w:val="en-GB"/>
              </w:rPr>
            </w:pPr>
          </w:p>
        </w:tc>
        <w:tc>
          <w:tcPr>
            <w:tcW w:w="822" w:type="pct"/>
          </w:tcPr>
          <w:p w14:paraId="317D3D44" w14:textId="77777777" w:rsidR="00681FB1" w:rsidRPr="00007BEA" w:rsidRDefault="00681FB1" w:rsidP="00681FB1">
            <w:pPr>
              <w:pStyle w:val="7Table-Textinsidetable"/>
              <w:rPr>
                <w:lang w:val="en-GB"/>
              </w:rPr>
            </w:pPr>
          </w:p>
        </w:tc>
        <w:tc>
          <w:tcPr>
            <w:tcW w:w="821" w:type="pct"/>
          </w:tcPr>
          <w:p w14:paraId="2CA4192B" w14:textId="77777777" w:rsidR="00681FB1" w:rsidRPr="00007BEA" w:rsidRDefault="00681FB1" w:rsidP="00681FB1">
            <w:pPr>
              <w:pStyle w:val="7Table-Textinsidetable"/>
              <w:rPr>
                <w:lang w:val="en-GB"/>
              </w:rPr>
            </w:pPr>
          </w:p>
        </w:tc>
      </w:tr>
      <w:tr w:rsidR="00681FB1" w:rsidRPr="00007BEA" w14:paraId="50AFCE35" w14:textId="77777777" w:rsidTr="00344846">
        <w:tc>
          <w:tcPr>
            <w:tcW w:w="302" w:type="pct"/>
            <w:gridSpan w:val="2"/>
          </w:tcPr>
          <w:p w14:paraId="27B20A80" w14:textId="77777777" w:rsidR="00681FB1" w:rsidRPr="00007BEA" w:rsidRDefault="00681FB1" w:rsidP="00681FB1">
            <w:pPr>
              <w:pStyle w:val="7Table-Textinsidetable"/>
              <w:rPr>
                <w:lang w:val="en-GB"/>
              </w:rPr>
            </w:pPr>
            <w:r>
              <w:rPr>
                <w:lang w:val="en-GB"/>
              </w:rPr>
              <w:t>3.2</w:t>
            </w:r>
          </w:p>
        </w:tc>
        <w:tc>
          <w:tcPr>
            <w:tcW w:w="1576" w:type="pct"/>
          </w:tcPr>
          <w:p w14:paraId="74498DF0" w14:textId="77777777" w:rsidR="00681FB1" w:rsidRPr="00007BEA" w:rsidRDefault="00681FB1" w:rsidP="00681FB1">
            <w:pPr>
              <w:pStyle w:val="7Table-Textinsidetable"/>
              <w:rPr>
                <w:lang w:val="en-GB"/>
              </w:rPr>
            </w:pPr>
          </w:p>
        </w:tc>
        <w:tc>
          <w:tcPr>
            <w:tcW w:w="738" w:type="pct"/>
          </w:tcPr>
          <w:p w14:paraId="44D72E4B" w14:textId="77777777" w:rsidR="00681FB1" w:rsidRPr="00007BEA" w:rsidRDefault="00681FB1" w:rsidP="00681FB1">
            <w:pPr>
              <w:pStyle w:val="7Table-Textinsidetable"/>
              <w:rPr>
                <w:lang w:val="en-GB"/>
              </w:rPr>
            </w:pPr>
          </w:p>
        </w:tc>
        <w:tc>
          <w:tcPr>
            <w:tcW w:w="741" w:type="pct"/>
          </w:tcPr>
          <w:p w14:paraId="0E17C1B3" w14:textId="77777777" w:rsidR="00681FB1" w:rsidRPr="00007BEA" w:rsidRDefault="00681FB1" w:rsidP="00681FB1">
            <w:pPr>
              <w:pStyle w:val="7Table-Textinsidetable"/>
              <w:rPr>
                <w:lang w:val="en-GB"/>
              </w:rPr>
            </w:pPr>
          </w:p>
        </w:tc>
        <w:tc>
          <w:tcPr>
            <w:tcW w:w="822" w:type="pct"/>
          </w:tcPr>
          <w:p w14:paraId="406EAA52" w14:textId="77777777" w:rsidR="00681FB1" w:rsidRPr="00007BEA" w:rsidRDefault="00681FB1" w:rsidP="00681FB1">
            <w:pPr>
              <w:pStyle w:val="7Table-Textinsidetable"/>
              <w:rPr>
                <w:lang w:val="en-GB"/>
              </w:rPr>
            </w:pPr>
          </w:p>
        </w:tc>
        <w:tc>
          <w:tcPr>
            <w:tcW w:w="821" w:type="pct"/>
          </w:tcPr>
          <w:p w14:paraId="7088F1C4" w14:textId="77777777" w:rsidR="00681FB1" w:rsidRPr="00007BEA" w:rsidRDefault="00681FB1" w:rsidP="00681FB1">
            <w:pPr>
              <w:pStyle w:val="7Table-Textinsidetable"/>
              <w:rPr>
                <w:lang w:val="en-GB"/>
              </w:rPr>
            </w:pPr>
          </w:p>
        </w:tc>
      </w:tr>
      <w:tr w:rsidR="00681FB1" w:rsidRPr="00970E34" w14:paraId="74A571EC" w14:textId="77777777" w:rsidTr="00344846">
        <w:tc>
          <w:tcPr>
            <w:tcW w:w="302" w:type="pct"/>
            <w:gridSpan w:val="2"/>
            <w:shd w:val="clear" w:color="auto" w:fill="auto"/>
          </w:tcPr>
          <w:p w14:paraId="0386B793" w14:textId="77777777" w:rsidR="00681FB1" w:rsidRPr="00970E34" w:rsidRDefault="00681FB1" w:rsidP="00681FB1">
            <w:pPr>
              <w:pStyle w:val="7Table-Textinsidetable"/>
              <w:rPr>
                <w:lang w:val="en-GB"/>
              </w:rPr>
            </w:pPr>
            <w:r>
              <w:rPr>
                <w:lang w:val="en-GB"/>
              </w:rPr>
              <w:t>3.3</w:t>
            </w:r>
          </w:p>
        </w:tc>
        <w:tc>
          <w:tcPr>
            <w:tcW w:w="1576" w:type="pct"/>
            <w:shd w:val="clear" w:color="auto" w:fill="auto"/>
          </w:tcPr>
          <w:p w14:paraId="623D4097" w14:textId="77777777" w:rsidR="00681FB1" w:rsidRPr="00970E34" w:rsidRDefault="00681FB1" w:rsidP="00681FB1">
            <w:pPr>
              <w:pStyle w:val="7Table-Textinsidetable"/>
              <w:rPr>
                <w:rFonts w:eastAsiaTheme="minorHAnsi"/>
                <w:lang w:val="en-GB" w:eastAsia="en-US"/>
              </w:rPr>
            </w:pPr>
          </w:p>
        </w:tc>
        <w:tc>
          <w:tcPr>
            <w:tcW w:w="738" w:type="pct"/>
          </w:tcPr>
          <w:p w14:paraId="62E3D7EA" w14:textId="77777777" w:rsidR="00681FB1" w:rsidRPr="00970E34" w:rsidRDefault="00681FB1" w:rsidP="00681FB1">
            <w:pPr>
              <w:pStyle w:val="7Table-Textinsidetable"/>
              <w:rPr>
                <w:rFonts w:eastAsiaTheme="minorHAnsi"/>
                <w:lang w:val="en-GB" w:eastAsia="en-US"/>
              </w:rPr>
            </w:pPr>
          </w:p>
        </w:tc>
        <w:tc>
          <w:tcPr>
            <w:tcW w:w="741" w:type="pct"/>
          </w:tcPr>
          <w:p w14:paraId="59DF1DE6" w14:textId="77777777" w:rsidR="00681FB1" w:rsidRPr="00970E34" w:rsidRDefault="00681FB1" w:rsidP="00681FB1">
            <w:pPr>
              <w:pStyle w:val="7Table-Textinsidetable"/>
              <w:rPr>
                <w:rFonts w:eastAsiaTheme="minorHAnsi"/>
                <w:lang w:val="en-GB" w:eastAsia="en-US"/>
              </w:rPr>
            </w:pPr>
          </w:p>
        </w:tc>
        <w:tc>
          <w:tcPr>
            <w:tcW w:w="822" w:type="pct"/>
          </w:tcPr>
          <w:p w14:paraId="5F8ADDFD" w14:textId="77777777" w:rsidR="00681FB1" w:rsidRPr="00970E34" w:rsidRDefault="00681FB1" w:rsidP="00681FB1">
            <w:pPr>
              <w:pStyle w:val="7Table-Textinsidetable"/>
              <w:rPr>
                <w:rFonts w:eastAsiaTheme="minorHAnsi"/>
                <w:lang w:val="en-GB" w:eastAsia="en-US"/>
              </w:rPr>
            </w:pPr>
          </w:p>
        </w:tc>
        <w:tc>
          <w:tcPr>
            <w:tcW w:w="821" w:type="pct"/>
          </w:tcPr>
          <w:p w14:paraId="6D732027" w14:textId="77777777" w:rsidR="00681FB1" w:rsidRPr="00970E34" w:rsidRDefault="00681FB1" w:rsidP="00681FB1">
            <w:pPr>
              <w:pStyle w:val="7Table-Textinsidetable"/>
              <w:rPr>
                <w:rFonts w:eastAsiaTheme="minorHAnsi"/>
                <w:lang w:val="en-GB" w:eastAsia="en-US"/>
              </w:rPr>
            </w:pPr>
          </w:p>
        </w:tc>
      </w:tr>
      <w:tr w:rsidR="00681FB1" w:rsidRPr="00305C0E" w14:paraId="35328684" w14:textId="77777777" w:rsidTr="00344846">
        <w:tc>
          <w:tcPr>
            <w:tcW w:w="1878" w:type="pct"/>
            <w:gridSpan w:val="3"/>
            <w:shd w:val="clear" w:color="auto" w:fill="8DB3E2" w:themeFill="text2" w:themeFillTint="66"/>
          </w:tcPr>
          <w:p w14:paraId="0A107162" w14:textId="77777777" w:rsidR="00681FB1" w:rsidRPr="000037FB" w:rsidRDefault="00681FB1" w:rsidP="00681FB1">
            <w:pPr>
              <w:pStyle w:val="6Table-Subheadinginsidetable"/>
              <w:jc w:val="left"/>
              <w:rPr>
                <w:lang w:val="en-US"/>
              </w:rPr>
            </w:pPr>
            <w:r w:rsidRPr="000037FB">
              <w:rPr>
                <w:lang w:val="en-US"/>
              </w:rPr>
              <w:t>(III) Implementation arrangement (coordination and project management)</w:t>
            </w:r>
          </w:p>
        </w:tc>
        <w:tc>
          <w:tcPr>
            <w:tcW w:w="738" w:type="pct"/>
            <w:shd w:val="clear" w:color="auto" w:fill="8DB3E2" w:themeFill="text2" w:themeFillTint="66"/>
          </w:tcPr>
          <w:p w14:paraId="33DA7FD0" w14:textId="77777777" w:rsidR="00681FB1" w:rsidRPr="000037FB" w:rsidRDefault="00681FB1" w:rsidP="00681FB1">
            <w:pPr>
              <w:pStyle w:val="6Table-Subheadinginsidetable"/>
              <w:jc w:val="left"/>
              <w:rPr>
                <w:lang w:val="en-US"/>
              </w:rPr>
            </w:pPr>
          </w:p>
        </w:tc>
        <w:tc>
          <w:tcPr>
            <w:tcW w:w="741" w:type="pct"/>
            <w:shd w:val="clear" w:color="auto" w:fill="8DB3E2" w:themeFill="text2" w:themeFillTint="66"/>
          </w:tcPr>
          <w:p w14:paraId="606625C7" w14:textId="77777777" w:rsidR="00681FB1" w:rsidRPr="000037FB" w:rsidRDefault="00681FB1" w:rsidP="00681FB1">
            <w:pPr>
              <w:pStyle w:val="6Table-Subheadinginsidetable"/>
              <w:jc w:val="left"/>
              <w:rPr>
                <w:lang w:val="en-US"/>
              </w:rPr>
            </w:pPr>
          </w:p>
        </w:tc>
        <w:tc>
          <w:tcPr>
            <w:tcW w:w="822" w:type="pct"/>
            <w:shd w:val="clear" w:color="auto" w:fill="8DB3E2" w:themeFill="text2" w:themeFillTint="66"/>
          </w:tcPr>
          <w:p w14:paraId="49C42D9E" w14:textId="77777777" w:rsidR="00681FB1" w:rsidRPr="000037FB" w:rsidRDefault="00681FB1" w:rsidP="00681FB1">
            <w:pPr>
              <w:pStyle w:val="6Table-Subheadinginsidetable"/>
              <w:jc w:val="left"/>
              <w:rPr>
                <w:lang w:val="en-US"/>
              </w:rPr>
            </w:pPr>
          </w:p>
        </w:tc>
        <w:tc>
          <w:tcPr>
            <w:tcW w:w="821" w:type="pct"/>
            <w:shd w:val="clear" w:color="auto" w:fill="8DB3E2" w:themeFill="text2" w:themeFillTint="66"/>
          </w:tcPr>
          <w:p w14:paraId="0616D693" w14:textId="77777777" w:rsidR="00681FB1" w:rsidRPr="000037FB" w:rsidRDefault="00681FB1" w:rsidP="00681FB1">
            <w:pPr>
              <w:pStyle w:val="6Table-Subheadinginsidetable"/>
              <w:jc w:val="left"/>
              <w:rPr>
                <w:lang w:val="en-US"/>
              </w:rPr>
            </w:pPr>
          </w:p>
        </w:tc>
      </w:tr>
      <w:tr w:rsidR="00681FB1" w:rsidRPr="003F1AB0" w14:paraId="7CE99287" w14:textId="77777777" w:rsidTr="00344846">
        <w:tc>
          <w:tcPr>
            <w:tcW w:w="1878" w:type="pct"/>
            <w:gridSpan w:val="3"/>
            <w:shd w:val="clear" w:color="auto" w:fill="C6D9F1" w:themeFill="text2" w:themeFillTint="33"/>
          </w:tcPr>
          <w:p w14:paraId="6E5F49DF" w14:textId="77777777" w:rsidR="00681FB1" w:rsidRPr="003F1AB0" w:rsidRDefault="00681FB1" w:rsidP="00681FB1">
            <w:pPr>
              <w:pStyle w:val="6Table-Subheadinginsidetable"/>
              <w:jc w:val="left"/>
            </w:pPr>
            <w:r w:rsidRPr="003F1AB0">
              <w:t>Steering Committee</w:t>
            </w:r>
          </w:p>
        </w:tc>
        <w:tc>
          <w:tcPr>
            <w:tcW w:w="738" w:type="pct"/>
            <w:shd w:val="clear" w:color="auto" w:fill="C6D9F1" w:themeFill="text2" w:themeFillTint="33"/>
          </w:tcPr>
          <w:p w14:paraId="58A1DAA2" w14:textId="77777777" w:rsidR="00681FB1" w:rsidRPr="003F1AB0" w:rsidRDefault="00681FB1" w:rsidP="00681FB1">
            <w:pPr>
              <w:pStyle w:val="6Table-Subheadinginsidetable"/>
              <w:jc w:val="left"/>
            </w:pPr>
          </w:p>
        </w:tc>
        <w:tc>
          <w:tcPr>
            <w:tcW w:w="741" w:type="pct"/>
            <w:shd w:val="clear" w:color="auto" w:fill="C6D9F1" w:themeFill="text2" w:themeFillTint="33"/>
          </w:tcPr>
          <w:p w14:paraId="544D64F9" w14:textId="77777777" w:rsidR="00681FB1" w:rsidRPr="003F1AB0" w:rsidRDefault="00681FB1" w:rsidP="00681FB1">
            <w:pPr>
              <w:pStyle w:val="6Table-Subheadinginsidetable"/>
              <w:jc w:val="left"/>
            </w:pPr>
          </w:p>
        </w:tc>
        <w:tc>
          <w:tcPr>
            <w:tcW w:w="822" w:type="pct"/>
            <w:shd w:val="clear" w:color="auto" w:fill="C6D9F1" w:themeFill="text2" w:themeFillTint="33"/>
          </w:tcPr>
          <w:p w14:paraId="3827826B" w14:textId="77777777" w:rsidR="00681FB1" w:rsidRPr="003F1AB0" w:rsidRDefault="00681FB1" w:rsidP="00681FB1">
            <w:pPr>
              <w:pStyle w:val="6Table-Subheadinginsidetable"/>
              <w:jc w:val="left"/>
            </w:pPr>
          </w:p>
        </w:tc>
        <w:tc>
          <w:tcPr>
            <w:tcW w:w="821" w:type="pct"/>
            <w:shd w:val="clear" w:color="auto" w:fill="C6D9F1" w:themeFill="text2" w:themeFillTint="33"/>
          </w:tcPr>
          <w:p w14:paraId="5EC3142B" w14:textId="77777777" w:rsidR="00681FB1" w:rsidRPr="003F1AB0" w:rsidRDefault="00681FB1" w:rsidP="00681FB1">
            <w:pPr>
              <w:pStyle w:val="6Table-Subheadinginsidetable"/>
              <w:jc w:val="left"/>
            </w:pPr>
          </w:p>
        </w:tc>
      </w:tr>
      <w:tr w:rsidR="00681FB1" w:rsidRPr="00007BEA" w14:paraId="1B4750D7" w14:textId="77777777" w:rsidTr="00344846">
        <w:tc>
          <w:tcPr>
            <w:tcW w:w="302" w:type="pct"/>
            <w:gridSpan w:val="2"/>
            <w:shd w:val="clear" w:color="auto" w:fill="auto"/>
          </w:tcPr>
          <w:p w14:paraId="27A74E3D" w14:textId="77777777" w:rsidR="00681FB1" w:rsidRPr="00007BEA" w:rsidRDefault="00681FB1" w:rsidP="00681FB1">
            <w:pPr>
              <w:pStyle w:val="7Table-Textinsidetable"/>
              <w:rPr>
                <w:lang w:val="en-GB"/>
              </w:rPr>
            </w:pPr>
            <w:r>
              <w:rPr>
                <w:lang w:val="en-GB"/>
              </w:rPr>
              <w:t>4.1</w:t>
            </w:r>
          </w:p>
        </w:tc>
        <w:tc>
          <w:tcPr>
            <w:tcW w:w="1576" w:type="pct"/>
            <w:shd w:val="clear" w:color="auto" w:fill="auto"/>
          </w:tcPr>
          <w:p w14:paraId="5871441D" w14:textId="77777777" w:rsidR="00681FB1" w:rsidRPr="00007BEA" w:rsidRDefault="00681FB1" w:rsidP="00681FB1">
            <w:pPr>
              <w:pStyle w:val="7Table-Textinsidetable"/>
              <w:rPr>
                <w:strike/>
                <w:lang w:val="en-GB"/>
              </w:rPr>
            </w:pPr>
          </w:p>
        </w:tc>
        <w:tc>
          <w:tcPr>
            <w:tcW w:w="738" w:type="pct"/>
          </w:tcPr>
          <w:p w14:paraId="0C4EF118" w14:textId="77777777" w:rsidR="00681FB1" w:rsidRPr="00007BEA" w:rsidRDefault="00681FB1" w:rsidP="00681FB1">
            <w:pPr>
              <w:pStyle w:val="7Table-Textinsidetable"/>
              <w:rPr>
                <w:strike/>
                <w:lang w:val="en-GB"/>
              </w:rPr>
            </w:pPr>
          </w:p>
        </w:tc>
        <w:tc>
          <w:tcPr>
            <w:tcW w:w="741" w:type="pct"/>
          </w:tcPr>
          <w:p w14:paraId="4B83D00E" w14:textId="77777777" w:rsidR="00681FB1" w:rsidRPr="00007BEA" w:rsidRDefault="00681FB1" w:rsidP="00681FB1">
            <w:pPr>
              <w:pStyle w:val="7Table-Textinsidetable"/>
              <w:rPr>
                <w:strike/>
                <w:lang w:val="en-GB"/>
              </w:rPr>
            </w:pPr>
          </w:p>
        </w:tc>
        <w:tc>
          <w:tcPr>
            <w:tcW w:w="822" w:type="pct"/>
          </w:tcPr>
          <w:p w14:paraId="1AD1749E" w14:textId="77777777" w:rsidR="00681FB1" w:rsidRPr="00007BEA" w:rsidRDefault="00681FB1" w:rsidP="00681FB1">
            <w:pPr>
              <w:pStyle w:val="7Table-Textinsidetable"/>
              <w:rPr>
                <w:strike/>
                <w:lang w:val="en-GB"/>
              </w:rPr>
            </w:pPr>
          </w:p>
        </w:tc>
        <w:tc>
          <w:tcPr>
            <w:tcW w:w="821" w:type="pct"/>
          </w:tcPr>
          <w:p w14:paraId="70738878" w14:textId="77777777" w:rsidR="00681FB1" w:rsidRPr="00007BEA" w:rsidRDefault="00681FB1" w:rsidP="00681FB1">
            <w:pPr>
              <w:pStyle w:val="7Table-Textinsidetable"/>
              <w:rPr>
                <w:strike/>
                <w:lang w:val="en-GB"/>
              </w:rPr>
            </w:pPr>
          </w:p>
        </w:tc>
      </w:tr>
      <w:tr w:rsidR="00681FB1" w:rsidRPr="0052442C" w14:paraId="7B8F3C1A" w14:textId="77777777" w:rsidTr="00344846">
        <w:tc>
          <w:tcPr>
            <w:tcW w:w="302" w:type="pct"/>
            <w:gridSpan w:val="2"/>
            <w:shd w:val="clear" w:color="auto" w:fill="auto"/>
          </w:tcPr>
          <w:p w14:paraId="19F51BA7" w14:textId="77777777" w:rsidR="00681FB1" w:rsidRPr="00970E34" w:rsidRDefault="00681FB1" w:rsidP="00681FB1">
            <w:pPr>
              <w:pStyle w:val="7Table-Textinsidetable"/>
              <w:rPr>
                <w:lang w:val="en-GB"/>
              </w:rPr>
            </w:pPr>
            <w:r>
              <w:rPr>
                <w:lang w:val="en-GB"/>
              </w:rPr>
              <w:t>4.2</w:t>
            </w:r>
          </w:p>
        </w:tc>
        <w:tc>
          <w:tcPr>
            <w:tcW w:w="1576" w:type="pct"/>
            <w:shd w:val="clear" w:color="auto" w:fill="auto"/>
          </w:tcPr>
          <w:p w14:paraId="6B329D72" w14:textId="77777777" w:rsidR="00681FB1" w:rsidRPr="0052442C" w:rsidRDefault="00681FB1" w:rsidP="00681FB1">
            <w:pPr>
              <w:pStyle w:val="7Table-Textinsidetable"/>
              <w:rPr>
                <w:strike/>
                <w:lang w:val="en-GB"/>
              </w:rPr>
            </w:pPr>
          </w:p>
        </w:tc>
        <w:tc>
          <w:tcPr>
            <w:tcW w:w="738" w:type="pct"/>
          </w:tcPr>
          <w:p w14:paraId="0FCF1F12" w14:textId="77777777" w:rsidR="00681FB1" w:rsidRPr="0052442C" w:rsidRDefault="00681FB1" w:rsidP="00681FB1">
            <w:pPr>
              <w:pStyle w:val="7Table-Textinsidetable"/>
              <w:rPr>
                <w:strike/>
                <w:lang w:val="en-GB"/>
              </w:rPr>
            </w:pPr>
          </w:p>
        </w:tc>
        <w:tc>
          <w:tcPr>
            <w:tcW w:w="741" w:type="pct"/>
          </w:tcPr>
          <w:p w14:paraId="17E7A45F" w14:textId="77777777" w:rsidR="00681FB1" w:rsidRPr="0052442C" w:rsidRDefault="00681FB1" w:rsidP="00681FB1">
            <w:pPr>
              <w:pStyle w:val="7Table-Textinsidetable"/>
              <w:rPr>
                <w:strike/>
                <w:lang w:val="en-GB"/>
              </w:rPr>
            </w:pPr>
          </w:p>
        </w:tc>
        <w:tc>
          <w:tcPr>
            <w:tcW w:w="822" w:type="pct"/>
          </w:tcPr>
          <w:p w14:paraId="2C999825" w14:textId="77777777" w:rsidR="00681FB1" w:rsidRPr="0052442C" w:rsidRDefault="00681FB1" w:rsidP="00681FB1">
            <w:pPr>
              <w:pStyle w:val="7Table-Textinsidetable"/>
              <w:rPr>
                <w:strike/>
                <w:lang w:val="en-GB"/>
              </w:rPr>
            </w:pPr>
          </w:p>
        </w:tc>
        <w:tc>
          <w:tcPr>
            <w:tcW w:w="821" w:type="pct"/>
          </w:tcPr>
          <w:p w14:paraId="1B6E8FCC" w14:textId="77777777" w:rsidR="00681FB1" w:rsidRPr="0052442C" w:rsidRDefault="00681FB1" w:rsidP="00681FB1">
            <w:pPr>
              <w:pStyle w:val="7Table-Textinsidetable"/>
              <w:rPr>
                <w:strike/>
                <w:lang w:val="en-GB"/>
              </w:rPr>
            </w:pPr>
          </w:p>
        </w:tc>
      </w:tr>
      <w:tr w:rsidR="00681FB1" w:rsidRPr="00007BEA" w14:paraId="7EB387E4" w14:textId="77777777" w:rsidTr="00344846">
        <w:tc>
          <w:tcPr>
            <w:tcW w:w="302" w:type="pct"/>
            <w:gridSpan w:val="2"/>
          </w:tcPr>
          <w:p w14:paraId="4101BE16" w14:textId="77777777" w:rsidR="00681FB1" w:rsidRPr="00007BEA" w:rsidRDefault="00681FB1" w:rsidP="00681FB1">
            <w:pPr>
              <w:pStyle w:val="7Table-Textinsidetable"/>
              <w:rPr>
                <w:lang w:val="en-GB"/>
              </w:rPr>
            </w:pPr>
            <w:r>
              <w:rPr>
                <w:lang w:val="en-GB"/>
              </w:rPr>
              <w:t>4.3</w:t>
            </w:r>
          </w:p>
        </w:tc>
        <w:tc>
          <w:tcPr>
            <w:tcW w:w="1576" w:type="pct"/>
          </w:tcPr>
          <w:p w14:paraId="7AE62995" w14:textId="77777777" w:rsidR="00681FB1" w:rsidRPr="00007BEA" w:rsidRDefault="00681FB1" w:rsidP="00681FB1">
            <w:pPr>
              <w:pStyle w:val="7Table-Textinsidetable"/>
              <w:rPr>
                <w:lang w:val="en-GB"/>
              </w:rPr>
            </w:pPr>
          </w:p>
        </w:tc>
        <w:tc>
          <w:tcPr>
            <w:tcW w:w="738" w:type="pct"/>
          </w:tcPr>
          <w:p w14:paraId="6AD61FEE" w14:textId="77777777" w:rsidR="00681FB1" w:rsidRPr="00007BEA" w:rsidRDefault="00681FB1" w:rsidP="00681FB1">
            <w:pPr>
              <w:pStyle w:val="7Table-Textinsidetable"/>
              <w:rPr>
                <w:lang w:val="en-GB"/>
              </w:rPr>
            </w:pPr>
          </w:p>
        </w:tc>
        <w:tc>
          <w:tcPr>
            <w:tcW w:w="741" w:type="pct"/>
          </w:tcPr>
          <w:p w14:paraId="3393CF65" w14:textId="77777777" w:rsidR="00681FB1" w:rsidRPr="00007BEA" w:rsidRDefault="00681FB1" w:rsidP="00681FB1">
            <w:pPr>
              <w:pStyle w:val="7Table-Textinsidetable"/>
              <w:rPr>
                <w:lang w:val="en-GB"/>
              </w:rPr>
            </w:pPr>
          </w:p>
        </w:tc>
        <w:tc>
          <w:tcPr>
            <w:tcW w:w="822" w:type="pct"/>
          </w:tcPr>
          <w:p w14:paraId="488818C1" w14:textId="77777777" w:rsidR="00681FB1" w:rsidRPr="00007BEA" w:rsidRDefault="00681FB1" w:rsidP="00681FB1">
            <w:pPr>
              <w:pStyle w:val="7Table-Textinsidetable"/>
              <w:rPr>
                <w:lang w:val="en-GB"/>
              </w:rPr>
            </w:pPr>
          </w:p>
        </w:tc>
        <w:tc>
          <w:tcPr>
            <w:tcW w:w="821" w:type="pct"/>
          </w:tcPr>
          <w:p w14:paraId="282A6D65" w14:textId="77777777" w:rsidR="00681FB1" w:rsidRPr="00007BEA" w:rsidRDefault="00681FB1" w:rsidP="00681FB1">
            <w:pPr>
              <w:pStyle w:val="7Table-Textinsidetable"/>
              <w:rPr>
                <w:lang w:val="en-GB"/>
              </w:rPr>
            </w:pPr>
          </w:p>
        </w:tc>
      </w:tr>
      <w:tr w:rsidR="00681FB1" w:rsidRPr="003F1AB0" w14:paraId="03C2866B" w14:textId="77777777" w:rsidTr="00344846">
        <w:tc>
          <w:tcPr>
            <w:tcW w:w="1878" w:type="pct"/>
            <w:gridSpan w:val="3"/>
            <w:shd w:val="clear" w:color="auto" w:fill="C6D9F1" w:themeFill="text2" w:themeFillTint="33"/>
          </w:tcPr>
          <w:p w14:paraId="48712B9D" w14:textId="77777777" w:rsidR="00681FB1" w:rsidRPr="003F1AB0" w:rsidRDefault="00681FB1" w:rsidP="00681FB1">
            <w:pPr>
              <w:pStyle w:val="6Table-Subheadinginsidetable"/>
              <w:jc w:val="left"/>
            </w:pPr>
            <w:r w:rsidRPr="003F1AB0">
              <w:t>MRV</w:t>
            </w:r>
          </w:p>
        </w:tc>
        <w:tc>
          <w:tcPr>
            <w:tcW w:w="738" w:type="pct"/>
            <w:shd w:val="clear" w:color="auto" w:fill="C6D9F1" w:themeFill="text2" w:themeFillTint="33"/>
          </w:tcPr>
          <w:p w14:paraId="38A3148E" w14:textId="77777777" w:rsidR="00681FB1" w:rsidRPr="003F1AB0" w:rsidRDefault="00681FB1" w:rsidP="00681FB1">
            <w:pPr>
              <w:pStyle w:val="6Table-Subheadinginsidetable"/>
              <w:jc w:val="left"/>
            </w:pPr>
          </w:p>
        </w:tc>
        <w:tc>
          <w:tcPr>
            <w:tcW w:w="741" w:type="pct"/>
            <w:shd w:val="clear" w:color="auto" w:fill="C6D9F1" w:themeFill="text2" w:themeFillTint="33"/>
          </w:tcPr>
          <w:p w14:paraId="6358625A" w14:textId="77777777" w:rsidR="00681FB1" w:rsidRPr="003F1AB0" w:rsidRDefault="00681FB1" w:rsidP="00681FB1">
            <w:pPr>
              <w:pStyle w:val="6Table-Subheadinginsidetable"/>
              <w:jc w:val="left"/>
            </w:pPr>
          </w:p>
        </w:tc>
        <w:tc>
          <w:tcPr>
            <w:tcW w:w="822" w:type="pct"/>
            <w:shd w:val="clear" w:color="auto" w:fill="C6D9F1" w:themeFill="text2" w:themeFillTint="33"/>
          </w:tcPr>
          <w:p w14:paraId="50C1FD92" w14:textId="77777777" w:rsidR="00681FB1" w:rsidRPr="003F1AB0" w:rsidRDefault="00681FB1" w:rsidP="00681FB1">
            <w:pPr>
              <w:pStyle w:val="6Table-Subheadinginsidetable"/>
              <w:jc w:val="left"/>
            </w:pPr>
          </w:p>
        </w:tc>
        <w:tc>
          <w:tcPr>
            <w:tcW w:w="821" w:type="pct"/>
            <w:shd w:val="clear" w:color="auto" w:fill="C6D9F1" w:themeFill="text2" w:themeFillTint="33"/>
          </w:tcPr>
          <w:p w14:paraId="3D29B2F0" w14:textId="77777777" w:rsidR="00681FB1" w:rsidRPr="003F1AB0" w:rsidRDefault="00681FB1" w:rsidP="00681FB1">
            <w:pPr>
              <w:pStyle w:val="6Table-Subheadinginsidetable"/>
              <w:jc w:val="left"/>
            </w:pPr>
          </w:p>
        </w:tc>
      </w:tr>
      <w:tr w:rsidR="00681FB1" w:rsidRPr="00007BEA" w14:paraId="60AFDA08" w14:textId="77777777" w:rsidTr="00344846">
        <w:tc>
          <w:tcPr>
            <w:tcW w:w="302" w:type="pct"/>
            <w:gridSpan w:val="2"/>
          </w:tcPr>
          <w:p w14:paraId="58AB798E" w14:textId="77777777" w:rsidR="00681FB1" w:rsidRPr="00007BEA" w:rsidRDefault="00681FB1" w:rsidP="00681FB1">
            <w:pPr>
              <w:pStyle w:val="7Table-Textinsidetable"/>
              <w:rPr>
                <w:lang w:val="en-GB"/>
              </w:rPr>
            </w:pPr>
            <w:r>
              <w:rPr>
                <w:lang w:val="en-GB"/>
              </w:rPr>
              <w:t>5.1</w:t>
            </w:r>
          </w:p>
        </w:tc>
        <w:tc>
          <w:tcPr>
            <w:tcW w:w="1576" w:type="pct"/>
          </w:tcPr>
          <w:p w14:paraId="45632FC0" w14:textId="77777777" w:rsidR="00681FB1" w:rsidRPr="00007BEA" w:rsidRDefault="00681FB1" w:rsidP="00681FB1">
            <w:pPr>
              <w:pStyle w:val="7Table-Textinsidetable"/>
              <w:rPr>
                <w:lang w:val="en-GB"/>
              </w:rPr>
            </w:pPr>
          </w:p>
        </w:tc>
        <w:tc>
          <w:tcPr>
            <w:tcW w:w="738" w:type="pct"/>
          </w:tcPr>
          <w:p w14:paraId="092BB990" w14:textId="77777777" w:rsidR="00681FB1" w:rsidRPr="00007BEA" w:rsidRDefault="00681FB1" w:rsidP="00681FB1">
            <w:pPr>
              <w:pStyle w:val="7Table-Textinsidetable"/>
              <w:rPr>
                <w:lang w:val="en-GB"/>
              </w:rPr>
            </w:pPr>
          </w:p>
        </w:tc>
        <w:tc>
          <w:tcPr>
            <w:tcW w:w="741" w:type="pct"/>
          </w:tcPr>
          <w:p w14:paraId="6D7A707F" w14:textId="77777777" w:rsidR="00681FB1" w:rsidRPr="00007BEA" w:rsidRDefault="00681FB1" w:rsidP="00681FB1">
            <w:pPr>
              <w:pStyle w:val="7Table-Textinsidetable"/>
              <w:rPr>
                <w:lang w:val="en-GB"/>
              </w:rPr>
            </w:pPr>
          </w:p>
        </w:tc>
        <w:tc>
          <w:tcPr>
            <w:tcW w:w="822" w:type="pct"/>
          </w:tcPr>
          <w:p w14:paraId="0D3AB844" w14:textId="77777777" w:rsidR="00681FB1" w:rsidRPr="00007BEA" w:rsidRDefault="00681FB1" w:rsidP="00681FB1">
            <w:pPr>
              <w:pStyle w:val="7Table-Textinsidetable"/>
              <w:rPr>
                <w:lang w:val="en-GB"/>
              </w:rPr>
            </w:pPr>
          </w:p>
        </w:tc>
        <w:tc>
          <w:tcPr>
            <w:tcW w:w="821" w:type="pct"/>
          </w:tcPr>
          <w:p w14:paraId="20BBD38F" w14:textId="77777777" w:rsidR="00681FB1" w:rsidRPr="00007BEA" w:rsidRDefault="00681FB1" w:rsidP="00681FB1">
            <w:pPr>
              <w:pStyle w:val="7Table-Textinsidetable"/>
              <w:rPr>
                <w:lang w:val="en-GB"/>
              </w:rPr>
            </w:pPr>
          </w:p>
        </w:tc>
      </w:tr>
      <w:tr w:rsidR="00681FB1" w:rsidRPr="00007BEA" w14:paraId="1D654E7B" w14:textId="77777777" w:rsidTr="00344846">
        <w:tc>
          <w:tcPr>
            <w:tcW w:w="302" w:type="pct"/>
            <w:gridSpan w:val="2"/>
          </w:tcPr>
          <w:p w14:paraId="554C50E0" w14:textId="77777777" w:rsidR="00681FB1" w:rsidRPr="00007BEA" w:rsidRDefault="00681FB1" w:rsidP="00681FB1">
            <w:pPr>
              <w:pStyle w:val="7Table-Textinsidetable"/>
              <w:rPr>
                <w:lang w:val="en-GB"/>
              </w:rPr>
            </w:pPr>
            <w:r>
              <w:rPr>
                <w:lang w:val="en-GB"/>
              </w:rPr>
              <w:t>5.2</w:t>
            </w:r>
          </w:p>
        </w:tc>
        <w:tc>
          <w:tcPr>
            <w:tcW w:w="1576" w:type="pct"/>
          </w:tcPr>
          <w:p w14:paraId="6BC797C2" w14:textId="77777777" w:rsidR="00681FB1" w:rsidRPr="00007BEA" w:rsidRDefault="00681FB1" w:rsidP="00681FB1">
            <w:pPr>
              <w:pStyle w:val="7Table-Textinsidetable"/>
              <w:rPr>
                <w:rFonts w:eastAsiaTheme="minorHAnsi"/>
                <w:lang w:val="en-GB" w:eastAsia="en-US"/>
              </w:rPr>
            </w:pPr>
          </w:p>
        </w:tc>
        <w:tc>
          <w:tcPr>
            <w:tcW w:w="738" w:type="pct"/>
          </w:tcPr>
          <w:p w14:paraId="6315ED61" w14:textId="77777777" w:rsidR="00681FB1" w:rsidRPr="00007BEA" w:rsidRDefault="00681FB1" w:rsidP="00681FB1">
            <w:pPr>
              <w:pStyle w:val="7Table-Textinsidetable"/>
              <w:rPr>
                <w:rFonts w:eastAsiaTheme="minorHAnsi"/>
                <w:lang w:val="en-GB" w:eastAsia="en-US"/>
              </w:rPr>
            </w:pPr>
          </w:p>
        </w:tc>
        <w:tc>
          <w:tcPr>
            <w:tcW w:w="741" w:type="pct"/>
          </w:tcPr>
          <w:p w14:paraId="5B407E79" w14:textId="77777777" w:rsidR="00681FB1" w:rsidRPr="00007BEA" w:rsidRDefault="00681FB1" w:rsidP="00681FB1">
            <w:pPr>
              <w:pStyle w:val="7Table-Textinsidetable"/>
              <w:rPr>
                <w:rFonts w:eastAsiaTheme="minorHAnsi"/>
                <w:lang w:val="en-GB" w:eastAsia="en-US"/>
              </w:rPr>
            </w:pPr>
          </w:p>
        </w:tc>
        <w:tc>
          <w:tcPr>
            <w:tcW w:w="822" w:type="pct"/>
          </w:tcPr>
          <w:p w14:paraId="5440D8CC" w14:textId="77777777" w:rsidR="00681FB1" w:rsidRPr="00007BEA" w:rsidRDefault="00681FB1" w:rsidP="00681FB1">
            <w:pPr>
              <w:pStyle w:val="7Table-Textinsidetable"/>
              <w:rPr>
                <w:rFonts w:eastAsiaTheme="minorHAnsi"/>
                <w:lang w:val="en-GB" w:eastAsia="en-US"/>
              </w:rPr>
            </w:pPr>
          </w:p>
        </w:tc>
        <w:tc>
          <w:tcPr>
            <w:tcW w:w="821" w:type="pct"/>
          </w:tcPr>
          <w:p w14:paraId="56C9F914" w14:textId="77777777" w:rsidR="00681FB1" w:rsidRPr="00007BEA" w:rsidRDefault="00681FB1" w:rsidP="00681FB1">
            <w:pPr>
              <w:pStyle w:val="7Table-Textinsidetable"/>
              <w:rPr>
                <w:rFonts w:eastAsiaTheme="minorHAnsi"/>
                <w:lang w:val="en-GB" w:eastAsia="en-US"/>
              </w:rPr>
            </w:pPr>
          </w:p>
        </w:tc>
      </w:tr>
      <w:tr w:rsidR="00681FB1" w:rsidRPr="00007BEA" w14:paraId="599C59A7" w14:textId="77777777" w:rsidTr="00344846">
        <w:tc>
          <w:tcPr>
            <w:tcW w:w="1878" w:type="pct"/>
            <w:gridSpan w:val="3"/>
            <w:shd w:val="clear" w:color="auto" w:fill="4F81BD" w:themeFill="accent1"/>
          </w:tcPr>
          <w:p w14:paraId="528092D5" w14:textId="77777777" w:rsidR="00681FB1" w:rsidRPr="006B7598" w:rsidRDefault="00681FB1" w:rsidP="00681FB1">
            <w:pPr>
              <w:pStyle w:val="5Table-Headinginsidetable"/>
              <w:jc w:val="left"/>
              <w:rPr>
                <w:rFonts w:eastAsiaTheme="minorHAnsi"/>
              </w:rPr>
            </w:pPr>
            <w:r w:rsidRPr="006B7598">
              <w:rPr>
                <w:rFonts w:eastAsiaTheme="minorHAnsi"/>
              </w:rPr>
              <w:t>Total</w:t>
            </w:r>
          </w:p>
        </w:tc>
        <w:tc>
          <w:tcPr>
            <w:tcW w:w="738" w:type="pct"/>
            <w:shd w:val="clear" w:color="auto" w:fill="4F81BD" w:themeFill="accent1"/>
          </w:tcPr>
          <w:p w14:paraId="298DE087" w14:textId="77777777" w:rsidR="00681FB1" w:rsidRPr="00007BEA" w:rsidRDefault="00681FB1" w:rsidP="00681FB1">
            <w:pPr>
              <w:pStyle w:val="6Table-Subheadinginsidetable"/>
              <w:jc w:val="left"/>
              <w:rPr>
                <w:rFonts w:eastAsiaTheme="minorHAnsi"/>
              </w:rPr>
            </w:pPr>
          </w:p>
        </w:tc>
        <w:tc>
          <w:tcPr>
            <w:tcW w:w="741" w:type="pct"/>
            <w:shd w:val="clear" w:color="auto" w:fill="4F81BD" w:themeFill="accent1"/>
          </w:tcPr>
          <w:p w14:paraId="42EB6B24" w14:textId="77777777" w:rsidR="00681FB1" w:rsidRPr="00007BEA" w:rsidRDefault="00681FB1" w:rsidP="00681FB1">
            <w:pPr>
              <w:pStyle w:val="6Table-Subheadinginsidetable"/>
              <w:jc w:val="left"/>
              <w:rPr>
                <w:rFonts w:eastAsiaTheme="minorHAnsi"/>
              </w:rPr>
            </w:pPr>
          </w:p>
        </w:tc>
        <w:tc>
          <w:tcPr>
            <w:tcW w:w="822" w:type="pct"/>
            <w:shd w:val="clear" w:color="auto" w:fill="4F81BD" w:themeFill="accent1"/>
          </w:tcPr>
          <w:p w14:paraId="5C7A2496" w14:textId="77777777" w:rsidR="00681FB1" w:rsidRPr="00007BEA" w:rsidRDefault="00681FB1" w:rsidP="00681FB1">
            <w:pPr>
              <w:pStyle w:val="6Table-Subheadinginsidetable"/>
              <w:jc w:val="left"/>
              <w:rPr>
                <w:rFonts w:eastAsiaTheme="minorHAnsi"/>
              </w:rPr>
            </w:pPr>
          </w:p>
        </w:tc>
        <w:tc>
          <w:tcPr>
            <w:tcW w:w="821" w:type="pct"/>
            <w:shd w:val="clear" w:color="auto" w:fill="4F81BD" w:themeFill="accent1"/>
          </w:tcPr>
          <w:p w14:paraId="54DA6688" w14:textId="77777777" w:rsidR="00681FB1" w:rsidRPr="00007BEA" w:rsidRDefault="00681FB1" w:rsidP="00681FB1">
            <w:pPr>
              <w:pStyle w:val="6Table-Subheadinginsidetable"/>
              <w:jc w:val="left"/>
              <w:rPr>
                <w:rFonts w:eastAsiaTheme="minorHAnsi"/>
              </w:rPr>
            </w:pPr>
          </w:p>
        </w:tc>
      </w:tr>
    </w:tbl>
    <w:p w14:paraId="4C5B9D08" w14:textId="3DACC06C" w:rsidR="00681FB1" w:rsidRDefault="00681FB1" w:rsidP="00681FB1">
      <w:pPr>
        <w:pStyle w:val="1Text-Standardtext"/>
        <w:rPr>
          <w:lang w:val="en-US" w:eastAsia="es-ES"/>
        </w:rPr>
      </w:pPr>
    </w:p>
    <w:p w14:paraId="70FE64AB" w14:textId="77777777" w:rsidR="00681FB1" w:rsidRPr="00733306" w:rsidRDefault="00681FB1" w:rsidP="00681FB1">
      <w:pPr>
        <w:pStyle w:val="1Text-Standardtext"/>
        <w:rPr>
          <w:b/>
          <w:color w:val="A6A6A6" w:themeColor="background1" w:themeShade="A6"/>
          <w:lang w:val="en-US" w:eastAsia="es-ES"/>
        </w:rPr>
      </w:pPr>
      <w:r w:rsidRPr="00733306">
        <w:rPr>
          <w:b/>
          <w:color w:val="A6A6A6" w:themeColor="background1" w:themeShade="A6"/>
          <w:lang w:val="en-US" w:eastAsia="es-ES"/>
        </w:rPr>
        <w:t>Example:</w:t>
      </w:r>
    </w:p>
    <w:p w14:paraId="275EB61E" w14:textId="3CA6096F" w:rsidR="00681FB1" w:rsidRDefault="00681FB1" w:rsidP="00681FB1">
      <w:pPr>
        <w:pStyle w:val="TableandGraphics-Register"/>
        <w:rPr>
          <w:lang w:val="en-US"/>
        </w:rPr>
      </w:pPr>
      <w:bookmarkStart w:id="31" w:name="_Toc12872308"/>
      <w:r w:rsidRPr="00C41221">
        <w:rPr>
          <w:lang w:val="en-US"/>
        </w:rPr>
        <w:t xml:space="preserve">Table </w:t>
      </w:r>
      <w:r w:rsidRPr="00C41221">
        <w:rPr>
          <w:noProof w:val="0"/>
          <w:lang w:val="en-US"/>
        </w:rPr>
        <w:fldChar w:fldCharType="begin"/>
      </w:r>
      <w:r w:rsidRPr="00C41221">
        <w:rPr>
          <w:lang w:val="en-US"/>
        </w:rPr>
        <w:instrText xml:space="preserve"> SEQ Table \* ARABIC </w:instrText>
      </w:r>
      <w:r w:rsidRPr="00C41221">
        <w:rPr>
          <w:noProof w:val="0"/>
          <w:lang w:val="en-US"/>
        </w:rPr>
        <w:fldChar w:fldCharType="separate"/>
      </w:r>
      <w:r w:rsidR="00381A83">
        <w:rPr>
          <w:lang w:val="en-US"/>
        </w:rPr>
        <w:t>4</w:t>
      </w:r>
      <w:r w:rsidRPr="00C41221">
        <w:rPr>
          <w:lang w:val="en-US"/>
        </w:rPr>
        <w:fldChar w:fldCharType="end"/>
      </w:r>
      <w:r w:rsidRPr="00C41221">
        <w:rPr>
          <w:lang w:val="en-US"/>
        </w:rPr>
        <w:t xml:space="preserve">: </w:t>
      </w:r>
      <w:r>
        <w:rPr>
          <w:lang w:val="en-US"/>
        </w:rPr>
        <w:t>Average unit costs and revenues of TAnDEm’s direct mitigation measures</w:t>
      </w:r>
      <w:r>
        <w:rPr>
          <w:rStyle w:val="Funotenzeichen"/>
          <w:lang w:val="en-US"/>
        </w:rPr>
        <w:footnoteReference w:id="2"/>
      </w:r>
      <w:bookmarkEnd w:id="31"/>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576"/>
        <w:gridCol w:w="2177"/>
        <w:gridCol w:w="1768"/>
        <w:gridCol w:w="1904"/>
      </w:tblGrid>
      <w:tr w:rsidR="00681FB1" w:rsidRPr="00C56413" w14:paraId="0819CC87" w14:textId="77777777" w:rsidTr="00344846">
        <w:trPr>
          <w:trHeight w:val="848"/>
        </w:trPr>
        <w:tc>
          <w:tcPr>
            <w:tcW w:w="306" w:type="pct"/>
            <w:tcBorders>
              <w:bottom w:val="single" w:sz="4" w:space="0" w:color="auto"/>
            </w:tcBorders>
            <w:shd w:val="clear" w:color="auto" w:fill="C6D9F1" w:themeFill="text2" w:themeFillTint="33"/>
          </w:tcPr>
          <w:p w14:paraId="389B8B80" w14:textId="77777777" w:rsidR="00681FB1" w:rsidRPr="00C56413" w:rsidRDefault="00681FB1" w:rsidP="00681FB1">
            <w:pPr>
              <w:pStyle w:val="5Table-Headinginsidetable"/>
            </w:pPr>
            <w:r w:rsidRPr="00C56413">
              <w:t>No.</w:t>
            </w:r>
          </w:p>
        </w:tc>
        <w:tc>
          <w:tcPr>
            <w:tcW w:w="1435" w:type="pct"/>
            <w:tcBorders>
              <w:bottom w:val="single" w:sz="4" w:space="0" w:color="auto"/>
            </w:tcBorders>
            <w:shd w:val="clear" w:color="auto" w:fill="C6D9F1" w:themeFill="text2" w:themeFillTint="33"/>
          </w:tcPr>
          <w:p w14:paraId="42437641" w14:textId="77777777" w:rsidR="00681FB1" w:rsidRPr="00C56413" w:rsidRDefault="00681FB1" w:rsidP="00681FB1">
            <w:pPr>
              <w:pStyle w:val="5Table-Headinginsidetable"/>
            </w:pPr>
            <w:r w:rsidRPr="00C56413">
              <w:t>Measure and unit</w:t>
            </w:r>
          </w:p>
        </w:tc>
        <w:tc>
          <w:tcPr>
            <w:tcW w:w="1213" w:type="pct"/>
            <w:tcBorders>
              <w:bottom w:val="single" w:sz="4" w:space="0" w:color="auto"/>
            </w:tcBorders>
            <w:shd w:val="clear" w:color="auto" w:fill="C6D9F1" w:themeFill="text2" w:themeFillTint="33"/>
          </w:tcPr>
          <w:p w14:paraId="311C83C4" w14:textId="77777777" w:rsidR="00681FB1" w:rsidRPr="00C56413" w:rsidRDefault="00681FB1" w:rsidP="00681FB1">
            <w:pPr>
              <w:pStyle w:val="5Table-Headinginsidetable"/>
            </w:pPr>
            <w:r w:rsidRPr="00C56413">
              <w:t>Investment cost</w:t>
            </w:r>
          </w:p>
          <w:p w14:paraId="2DF7BC1D" w14:textId="77777777" w:rsidR="00681FB1" w:rsidRPr="00C56413" w:rsidRDefault="00681FB1" w:rsidP="00681FB1">
            <w:pPr>
              <w:pStyle w:val="5Table-Headinginsidetable"/>
            </w:pPr>
            <w:r w:rsidRPr="00C56413">
              <w:t>[USD]</w:t>
            </w:r>
          </w:p>
        </w:tc>
        <w:tc>
          <w:tcPr>
            <w:tcW w:w="985" w:type="pct"/>
            <w:tcBorders>
              <w:bottom w:val="single" w:sz="4" w:space="0" w:color="auto"/>
            </w:tcBorders>
            <w:shd w:val="clear" w:color="auto" w:fill="C6D9F1" w:themeFill="text2" w:themeFillTint="33"/>
          </w:tcPr>
          <w:p w14:paraId="13F86A12" w14:textId="77777777" w:rsidR="00681FB1" w:rsidRPr="00C56413" w:rsidRDefault="00681FB1" w:rsidP="00681FB1">
            <w:pPr>
              <w:pStyle w:val="5Table-Headinginsidetable"/>
            </w:pPr>
            <w:r w:rsidRPr="00C56413">
              <w:t>Operation and maintenance [USD/year]</w:t>
            </w:r>
          </w:p>
        </w:tc>
        <w:tc>
          <w:tcPr>
            <w:tcW w:w="1061" w:type="pct"/>
            <w:tcBorders>
              <w:bottom w:val="single" w:sz="4" w:space="0" w:color="auto"/>
            </w:tcBorders>
            <w:shd w:val="clear" w:color="auto" w:fill="C6D9F1" w:themeFill="text2" w:themeFillTint="33"/>
          </w:tcPr>
          <w:p w14:paraId="3C09FD98" w14:textId="77777777" w:rsidR="00681FB1" w:rsidRPr="00C56413" w:rsidRDefault="00681FB1" w:rsidP="00681FB1">
            <w:pPr>
              <w:pStyle w:val="5Table-Headinginsidetable"/>
            </w:pPr>
            <w:r w:rsidRPr="00C56413">
              <w:t>Revenues</w:t>
            </w:r>
          </w:p>
          <w:p w14:paraId="66528DE1" w14:textId="77777777" w:rsidR="00681FB1" w:rsidRPr="00C56413" w:rsidRDefault="00681FB1" w:rsidP="00681FB1">
            <w:pPr>
              <w:pStyle w:val="5Table-Headinginsidetable"/>
            </w:pPr>
            <w:r w:rsidRPr="00C56413">
              <w:t>[USD/year]</w:t>
            </w:r>
          </w:p>
        </w:tc>
      </w:tr>
      <w:tr w:rsidR="00681FB1" w:rsidRPr="008C0570" w14:paraId="2DC2B2E1" w14:textId="77777777" w:rsidTr="00344846">
        <w:trPr>
          <w:trHeight w:val="170"/>
        </w:trPr>
        <w:tc>
          <w:tcPr>
            <w:tcW w:w="306" w:type="pct"/>
            <w:tcBorders>
              <w:top w:val="nil"/>
              <w:left w:val="single" w:sz="4" w:space="0" w:color="auto"/>
              <w:bottom w:val="single" w:sz="4" w:space="0" w:color="auto"/>
              <w:right w:val="single" w:sz="4" w:space="0" w:color="auto"/>
            </w:tcBorders>
            <w:shd w:val="clear" w:color="auto" w:fill="C6D9F1" w:themeFill="text2" w:themeFillTint="33"/>
          </w:tcPr>
          <w:p w14:paraId="60C81E13" w14:textId="77777777" w:rsidR="00681FB1" w:rsidRPr="00C56413" w:rsidRDefault="00681FB1" w:rsidP="00681FB1">
            <w:pPr>
              <w:pStyle w:val="6Table-Subheadinginsidetable"/>
            </w:pPr>
            <w:r w:rsidRPr="00C56413">
              <w:t>M1</w:t>
            </w:r>
          </w:p>
        </w:tc>
        <w:tc>
          <w:tcPr>
            <w:tcW w:w="1435" w:type="pct"/>
            <w:tcBorders>
              <w:top w:val="nil"/>
              <w:left w:val="single" w:sz="4" w:space="0" w:color="auto"/>
              <w:bottom w:val="single" w:sz="4" w:space="0" w:color="auto"/>
              <w:right w:val="single" w:sz="4" w:space="0" w:color="auto"/>
            </w:tcBorders>
            <w:shd w:val="clear" w:color="auto" w:fill="C6D9F1" w:themeFill="text2" w:themeFillTint="33"/>
          </w:tcPr>
          <w:p w14:paraId="7836A03B" w14:textId="77777777" w:rsidR="00681FB1" w:rsidRPr="00C56413" w:rsidRDefault="00681FB1" w:rsidP="00681FB1">
            <w:pPr>
              <w:pStyle w:val="7Table-Textinsidetable"/>
              <w:rPr>
                <w:lang w:val="en-GB"/>
              </w:rPr>
            </w:pPr>
            <w:r w:rsidRPr="00C56413">
              <w:rPr>
                <w:lang w:val="en-GB"/>
              </w:rPr>
              <w:t>Parking space management schemes for automobiles (area with 15,000 parking spots)</w:t>
            </w:r>
          </w:p>
        </w:tc>
        <w:tc>
          <w:tcPr>
            <w:tcW w:w="1213" w:type="pct"/>
            <w:tcBorders>
              <w:top w:val="nil"/>
              <w:left w:val="single" w:sz="4" w:space="0" w:color="auto"/>
              <w:bottom w:val="single" w:sz="4" w:space="0" w:color="auto"/>
              <w:right w:val="single" w:sz="4" w:space="0" w:color="auto"/>
            </w:tcBorders>
            <w:shd w:val="clear" w:color="auto" w:fill="auto"/>
          </w:tcPr>
          <w:p w14:paraId="62ADF5C3" w14:textId="77777777" w:rsidR="00681FB1" w:rsidRPr="00C56413" w:rsidRDefault="00681FB1" w:rsidP="00681FB1">
            <w:pPr>
              <w:pStyle w:val="7Table-Textinsidetable"/>
              <w:rPr>
                <w:b/>
                <w:lang w:val="en-GB"/>
              </w:rPr>
            </w:pPr>
            <w:r w:rsidRPr="00C56413">
              <w:rPr>
                <w:b/>
                <w:lang w:val="en-GB"/>
              </w:rPr>
              <w:t>1.5 million</w:t>
            </w:r>
          </w:p>
          <w:p w14:paraId="46BA1D45" w14:textId="77777777" w:rsidR="00681FB1" w:rsidRPr="00C56413" w:rsidRDefault="00681FB1" w:rsidP="00681FB1">
            <w:pPr>
              <w:pStyle w:val="7Table-Textinsidetable"/>
              <w:rPr>
                <w:lang w:val="en-GB"/>
              </w:rPr>
            </w:pPr>
            <w:r w:rsidRPr="00C56413">
              <w:rPr>
                <w:lang w:val="en-GB"/>
              </w:rPr>
              <w:t>(500 parking meters, s</w:t>
            </w:r>
            <w:r>
              <w:rPr>
                <w:lang w:val="en-GB"/>
              </w:rPr>
              <w:t>ignage and information systems)</w:t>
            </w:r>
          </w:p>
        </w:tc>
        <w:tc>
          <w:tcPr>
            <w:tcW w:w="985" w:type="pct"/>
            <w:tcBorders>
              <w:top w:val="nil"/>
              <w:left w:val="single" w:sz="4" w:space="0" w:color="auto"/>
              <w:bottom w:val="single" w:sz="4" w:space="0" w:color="auto"/>
              <w:right w:val="single" w:sz="4" w:space="0" w:color="auto"/>
            </w:tcBorders>
          </w:tcPr>
          <w:p w14:paraId="6D01BB54" w14:textId="77777777" w:rsidR="00681FB1" w:rsidRPr="00C56413" w:rsidRDefault="00681FB1" w:rsidP="00681FB1">
            <w:pPr>
              <w:pStyle w:val="7Table-Textinsidetable"/>
              <w:rPr>
                <w:b/>
                <w:lang w:val="en-GB"/>
              </w:rPr>
            </w:pPr>
            <w:r w:rsidRPr="00C56413">
              <w:rPr>
                <w:b/>
                <w:lang w:val="en-GB"/>
              </w:rPr>
              <w:t xml:space="preserve">3 million </w:t>
            </w:r>
          </w:p>
          <w:p w14:paraId="767C687E" w14:textId="77777777" w:rsidR="00681FB1" w:rsidRPr="00C56413" w:rsidRDefault="00681FB1" w:rsidP="00681FB1">
            <w:pPr>
              <w:pStyle w:val="7Table-Textinsidetable"/>
              <w:rPr>
                <w:lang w:val="en-GB"/>
              </w:rPr>
            </w:pPr>
            <w:r w:rsidRPr="00C56413">
              <w:rPr>
                <w:lang w:val="en-GB"/>
              </w:rPr>
              <w:t>(control staff of 70 pe</w:t>
            </w:r>
            <w:r>
              <w:rPr>
                <w:lang w:val="en-GB"/>
              </w:rPr>
              <w:t>ople and O&amp;M of parking meters)</w:t>
            </w:r>
          </w:p>
        </w:tc>
        <w:tc>
          <w:tcPr>
            <w:tcW w:w="1061" w:type="pct"/>
            <w:tcBorders>
              <w:top w:val="nil"/>
              <w:left w:val="single" w:sz="4" w:space="0" w:color="auto"/>
              <w:bottom w:val="single" w:sz="4" w:space="0" w:color="auto"/>
              <w:right w:val="single" w:sz="4" w:space="0" w:color="auto"/>
            </w:tcBorders>
            <w:shd w:val="clear" w:color="auto" w:fill="auto"/>
          </w:tcPr>
          <w:p w14:paraId="1DC1A808" w14:textId="77777777" w:rsidR="00681FB1" w:rsidRPr="00C56413" w:rsidRDefault="00681FB1" w:rsidP="00681FB1">
            <w:pPr>
              <w:pStyle w:val="7Table-Textinsidetable"/>
              <w:rPr>
                <w:b/>
                <w:lang w:val="en-GB"/>
              </w:rPr>
            </w:pPr>
            <w:r w:rsidRPr="00C56413">
              <w:rPr>
                <w:b/>
                <w:lang w:val="en-GB"/>
              </w:rPr>
              <w:t xml:space="preserve">4.2 million </w:t>
            </w:r>
          </w:p>
          <w:p w14:paraId="2957F0EE" w14:textId="77777777" w:rsidR="00681FB1" w:rsidRPr="00C56413" w:rsidRDefault="00681FB1" w:rsidP="00681FB1">
            <w:pPr>
              <w:pStyle w:val="7Table-Textinsidetable"/>
              <w:rPr>
                <w:lang w:val="en-GB"/>
              </w:rPr>
            </w:pPr>
            <w:r w:rsidRPr="00C56413">
              <w:rPr>
                <w:lang w:val="en-GB"/>
              </w:rPr>
              <w:t>from parking fees and fines</w:t>
            </w:r>
          </w:p>
        </w:tc>
      </w:tr>
      <w:tr w:rsidR="00681FB1" w:rsidRPr="00C56413" w14:paraId="3084D26F" w14:textId="77777777" w:rsidTr="00344846">
        <w:trPr>
          <w:trHeight w:val="170"/>
        </w:trPr>
        <w:tc>
          <w:tcPr>
            <w:tcW w:w="306" w:type="pct"/>
            <w:tcBorders>
              <w:top w:val="nil"/>
              <w:left w:val="single" w:sz="4" w:space="0" w:color="auto"/>
              <w:right w:val="single" w:sz="4" w:space="0" w:color="auto"/>
            </w:tcBorders>
            <w:shd w:val="clear" w:color="auto" w:fill="C6D9F1" w:themeFill="text2" w:themeFillTint="33"/>
          </w:tcPr>
          <w:p w14:paraId="2155221B" w14:textId="77777777" w:rsidR="00681FB1" w:rsidRPr="00C56413" w:rsidRDefault="00681FB1" w:rsidP="00681FB1">
            <w:pPr>
              <w:pStyle w:val="6Table-Subheadinginsidetable"/>
            </w:pPr>
            <w:r w:rsidRPr="00C56413">
              <w:t>M2</w:t>
            </w:r>
          </w:p>
        </w:tc>
        <w:tc>
          <w:tcPr>
            <w:tcW w:w="1435" w:type="pct"/>
            <w:tcBorders>
              <w:top w:val="nil"/>
              <w:left w:val="single" w:sz="4" w:space="0" w:color="auto"/>
              <w:right w:val="single" w:sz="4" w:space="0" w:color="auto"/>
            </w:tcBorders>
            <w:shd w:val="clear" w:color="auto" w:fill="C6D9F1" w:themeFill="text2" w:themeFillTint="33"/>
          </w:tcPr>
          <w:p w14:paraId="5A0A1A68" w14:textId="77777777" w:rsidR="00681FB1" w:rsidRPr="00C56413" w:rsidRDefault="00681FB1" w:rsidP="00681FB1">
            <w:pPr>
              <w:pStyle w:val="7Table-Textinsidetable"/>
              <w:rPr>
                <w:lang w:val="en-GB"/>
              </w:rPr>
            </w:pPr>
            <w:r w:rsidRPr="00C56413">
              <w:rPr>
                <w:lang w:val="en-GB"/>
              </w:rPr>
              <w:t>Low-speed zones (1 km</w:t>
            </w:r>
            <w:r w:rsidRPr="00C56413">
              <w:rPr>
                <w:vertAlign w:val="superscript"/>
                <w:lang w:val="en-GB"/>
              </w:rPr>
              <w:t>2</w:t>
            </w:r>
            <w:r w:rsidRPr="00C56413">
              <w:rPr>
                <w:lang w:val="en-GB"/>
              </w:rPr>
              <w:t>)</w:t>
            </w:r>
          </w:p>
        </w:tc>
        <w:tc>
          <w:tcPr>
            <w:tcW w:w="1213" w:type="pct"/>
            <w:tcBorders>
              <w:top w:val="nil"/>
              <w:left w:val="single" w:sz="4" w:space="0" w:color="auto"/>
              <w:bottom w:val="single" w:sz="4" w:space="0" w:color="auto"/>
              <w:right w:val="single" w:sz="4" w:space="0" w:color="auto"/>
            </w:tcBorders>
            <w:shd w:val="clear" w:color="auto" w:fill="auto"/>
          </w:tcPr>
          <w:p w14:paraId="50A3F540" w14:textId="77777777" w:rsidR="00681FB1" w:rsidRPr="00C56413" w:rsidRDefault="00681FB1" w:rsidP="00681FB1">
            <w:pPr>
              <w:pStyle w:val="7Table-Textinsidetable"/>
              <w:rPr>
                <w:b/>
                <w:lang w:val="en-GB"/>
              </w:rPr>
            </w:pPr>
            <w:r w:rsidRPr="00C56413">
              <w:rPr>
                <w:b/>
                <w:lang w:val="en-GB"/>
              </w:rPr>
              <w:t>20,000</w:t>
            </w:r>
          </w:p>
          <w:p w14:paraId="3D04808D" w14:textId="77777777" w:rsidR="00681FB1" w:rsidRPr="00C56413" w:rsidRDefault="00681FB1" w:rsidP="00681FB1">
            <w:pPr>
              <w:pStyle w:val="7Table-Textinsidetable"/>
              <w:rPr>
                <w:lang w:val="en-GB"/>
              </w:rPr>
            </w:pPr>
            <w:r w:rsidRPr="00C56413">
              <w:rPr>
                <w:lang w:val="en-GB"/>
              </w:rPr>
              <w:t xml:space="preserve">(including studies, 6 vertical and horizontal signage, 28 plastic speed humps, 10 bicycle parking spaces) </w:t>
            </w:r>
          </w:p>
        </w:tc>
        <w:tc>
          <w:tcPr>
            <w:tcW w:w="985" w:type="pct"/>
            <w:tcBorders>
              <w:top w:val="nil"/>
              <w:left w:val="single" w:sz="4" w:space="0" w:color="auto"/>
              <w:bottom w:val="single" w:sz="4" w:space="0" w:color="auto"/>
              <w:right w:val="single" w:sz="4" w:space="0" w:color="auto"/>
            </w:tcBorders>
          </w:tcPr>
          <w:p w14:paraId="70C47511" w14:textId="77777777" w:rsidR="00681FB1" w:rsidRPr="00C56413" w:rsidRDefault="00681FB1" w:rsidP="00681FB1">
            <w:pPr>
              <w:pStyle w:val="7Table-Textinsidetable"/>
              <w:rPr>
                <w:b/>
                <w:lang w:val="en-GB"/>
              </w:rPr>
            </w:pPr>
            <w:r w:rsidRPr="00C56413">
              <w:rPr>
                <w:b/>
                <w:lang w:val="en-GB"/>
              </w:rPr>
              <w:t>negligible</w:t>
            </w:r>
          </w:p>
        </w:tc>
        <w:tc>
          <w:tcPr>
            <w:tcW w:w="1061" w:type="pct"/>
            <w:tcBorders>
              <w:top w:val="nil"/>
              <w:left w:val="single" w:sz="4" w:space="0" w:color="auto"/>
              <w:bottom w:val="single" w:sz="4" w:space="0" w:color="auto"/>
              <w:right w:val="single" w:sz="4" w:space="0" w:color="auto"/>
            </w:tcBorders>
            <w:shd w:val="clear" w:color="auto" w:fill="auto"/>
          </w:tcPr>
          <w:p w14:paraId="3BCBF0D5" w14:textId="77777777" w:rsidR="00681FB1" w:rsidRPr="00C56413" w:rsidRDefault="00681FB1" w:rsidP="00681FB1">
            <w:pPr>
              <w:pStyle w:val="7Table-Textinsidetable"/>
              <w:rPr>
                <w:lang w:val="en-GB"/>
              </w:rPr>
            </w:pPr>
            <w:r w:rsidRPr="00C56413">
              <w:rPr>
                <w:b/>
                <w:lang w:val="en-GB"/>
              </w:rPr>
              <w:t xml:space="preserve">negligible </w:t>
            </w:r>
          </w:p>
          <w:p w14:paraId="19E2E556" w14:textId="77777777" w:rsidR="00681FB1" w:rsidRPr="00C56413" w:rsidRDefault="00681FB1" w:rsidP="00681FB1">
            <w:pPr>
              <w:pStyle w:val="7Table-Textinsidetable"/>
              <w:rPr>
                <w:lang w:val="en-GB"/>
              </w:rPr>
            </w:pPr>
            <w:r w:rsidRPr="00C56413">
              <w:rPr>
                <w:lang w:val="en-GB"/>
              </w:rPr>
              <w:t>(fines from radar control)</w:t>
            </w:r>
          </w:p>
        </w:tc>
      </w:tr>
    </w:tbl>
    <w:p w14:paraId="50CD6A7D" w14:textId="77777777" w:rsidR="00344846" w:rsidRPr="00344846" w:rsidRDefault="00344846" w:rsidP="00344846">
      <w:pPr>
        <w:pStyle w:val="1Text-Standardtext"/>
        <w:rPr>
          <w:b/>
          <w:color w:val="A6A6A6" w:themeColor="background1" w:themeShade="A6"/>
          <w:lang w:val="en-US"/>
        </w:rPr>
      </w:pPr>
      <w:r w:rsidRPr="00344846">
        <w:rPr>
          <w:b/>
          <w:color w:val="A6A6A6" w:themeColor="background1" w:themeShade="A6"/>
          <w:lang w:val="en-US"/>
        </w:rPr>
        <w:t>Example:</w:t>
      </w:r>
    </w:p>
    <w:p w14:paraId="776E0CD9" w14:textId="6DA81AE9" w:rsidR="00344846" w:rsidRDefault="00516B59" w:rsidP="00516B59">
      <w:pPr>
        <w:pStyle w:val="TableandGraphics-Register"/>
        <w:rPr>
          <w:lang w:val="en-US"/>
        </w:rPr>
      </w:pPr>
      <w:r>
        <w:rPr>
          <w:lang w:val="en-US"/>
        </w:rPr>
        <w:t>Box 1: Average cost of NAMA implementation in larger cities – Example of Cali</w:t>
      </w:r>
    </w:p>
    <w:tbl>
      <w:tblPr>
        <w:tblStyle w:val="Tabellenraster"/>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pct5" w:color="auto" w:fill="auto"/>
        <w:tblLook w:val="04A0" w:firstRow="1" w:lastRow="0" w:firstColumn="1" w:lastColumn="0" w:noHBand="0" w:noVBand="1"/>
      </w:tblPr>
      <w:tblGrid>
        <w:gridCol w:w="8981"/>
      </w:tblGrid>
      <w:tr w:rsidR="000037FB" w:rsidRPr="000037FB" w14:paraId="27707B65" w14:textId="77777777" w:rsidTr="00CD557E">
        <w:trPr>
          <w:trHeight w:val="806"/>
        </w:trPr>
        <w:tc>
          <w:tcPr>
            <w:tcW w:w="9360" w:type="dxa"/>
            <w:shd w:val="clear" w:color="auto" w:fill="C6D9F1" w:themeFill="text2" w:themeFillTint="33"/>
          </w:tcPr>
          <w:p w14:paraId="3CC90B0E" w14:textId="392B19D7" w:rsidR="000037FB" w:rsidRPr="000037FB" w:rsidRDefault="000037FB" w:rsidP="000037FB">
            <w:pPr>
              <w:pStyle w:val="7Table-Textinsidetable"/>
              <w:rPr>
                <w:lang w:val="en-GB"/>
              </w:rPr>
            </w:pPr>
            <w:r w:rsidRPr="000037FB">
              <w:rPr>
                <w:lang w:val="en-GB"/>
              </w:rPr>
              <w:t xml:space="preserve">The total investment costs for the </w:t>
            </w:r>
            <w:r w:rsidRPr="000037FB">
              <w:rPr>
                <w:b/>
                <w:lang w:val="en-GB"/>
              </w:rPr>
              <w:t>Conservative Scenario</w:t>
            </w:r>
            <w:r w:rsidRPr="000037FB">
              <w:rPr>
                <w:lang w:val="en-GB"/>
              </w:rPr>
              <w:t xml:space="preserve"> account for 49 million USD, annual operating and maintenance costs (O&amp;M costs) make up approximately 2 million per year.</w:t>
            </w:r>
            <w:r w:rsidR="00910555">
              <w:rPr>
                <w:rStyle w:val="Funotenzeichen"/>
                <w:lang w:val="en-GB"/>
              </w:rPr>
              <w:footnoteReference w:id="3"/>
            </w:r>
            <w:r w:rsidRPr="000037FB">
              <w:rPr>
                <w:lang w:val="en-GB"/>
              </w:rPr>
              <w:t xml:space="preserve"> In the </w:t>
            </w:r>
            <w:r w:rsidRPr="000037FB">
              <w:rPr>
                <w:b/>
                <w:lang w:val="en-GB"/>
              </w:rPr>
              <w:t>High Shift Scenario</w:t>
            </w:r>
            <w:r w:rsidRPr="000037FB">
              <w:rPr>
                <w:lang w:val="en-GB"/>
              </w:rPr>
              <w:t xml:space="preserve"> total investment costs account for 83 million USD, while annual O&amp;M costs make up approximately 4 million per year.</w:t>
            </w:r>
            <w:r>
              <w:rPr>
                <w:rStyle w:val="Funotenzeichen"/>
                <w:lang w:val="en-GB"/>
              </w:rPr>
              <w:footnoteReference w:id="4"/>
            </w:r>
            <w:r w:rsidRPr="000037FB">
              <w:rPr>
                <w:lang w:val="en-GB"/>
              </w:rPr>
              <w:t xml:space="preserve"> In comparison, Cali’s overall household budget for 2017 is 1 billion USD and the planned expenditure in sustainable mobility between 2016 -2019 is 611 million USD, meaning that </w:t>
            </w:r>
            <w:r w:rsidRPr="000037FB">
              <w:rPr>
                <w:b/>
                <w:lang w:val="en-GB"/>
              </w:rPr>
              <w:t>NAMA implementation costs approx. 0.6 -1.0% of Cali’s annual household budget or 3.8 – 6.7% of the 4 year expenditure plan for SUT</w:t>
            </w:r>
            <w:r w:rsidRPr="000037FB">
              <w:rPr>
                <w:lang w:val="en-GB"/>
              </w:rPr>
              <w:t xml:space="preserve">. It has to be noted that costs for electrically assisted bicycles and revenues resulting from potential radar speed control are not yet considered in the calculation. </w:t>
            </w:r>
          </w:p>
          <w:tbl>
            <w:tblPr>
              <w:tblStyle w:val="Tabellenraster"/>
              <w:tblW w:w="0" w:type="auto"/>
              <w:tblLook w:val="04A0" w:firstRow="1" w:lastRow="0" w:firstColumn="1" w:lastColumn="0" w:noHBand="0" w:noVBand="1"/>
            </w:tblPr>
            <w:tblGrid>
              <w:gridCol w:w="1357"/>
              <w:gridCol w:w="3265"/>
              <w:gridCol w:w="2258"/>
              <w:gridCol w:w="1875"/>
            </w:tblGrid>
            <w:tr w:rsidR="000037FB" w:rsidRPr="000037FB" w14:paraId="3FCD1E3B" w14:textId="77777777" w:rsidTr="002F5883">
              <w:trPr>
                <w:trHeight w:val="432"/>
              </w:trPr>
              <w:tc>
                <w:tcPr>
                  <w:tcW w:w="4815" w:type="dxa"/>
                  <w:gridSpan w:val="2"/>
                  <w:vMerge w:val="restart"/>
                  <w:shd w:val="clear" w:color="auto" w:fill="4F81BD" w:themeFill="accent1"/>
                </w:tcPr>
                <w:p w14:paraId="07B9E617" w14:textId="77777777" w:rsidR="000037FB" w:rsidRPr="000037FB" w:rsidRDefault="000037FB" w:rsidP="000037FB">
                  <w:pPr>
                    <w:pStyle w:val="7Table-Textinsidetable"/>
                    <w:rPr>
                      <w:b/>
                      <w:bCs/>
                      <w:lang w:val="en-GB"/>
                    </w:rPr>
                  </w:pPr>
                  <w:r w:rsidRPr="000037FB">
                    <w:rPr>
                      <w:b/>
                      <w:bCs/>
                      <w:lang w:val="en-GB"/>
                    </w:rPr>
                    <w:t>NAMA measures</w:t>
                  </w:r>
                </w:p>
              </w:tc>
              <w:tc>
                <w:tcPr>
                  <w:tcW w:w="4245" w:type="dxa"/>
                  <w:gridSpan w:val="2"/>
                  <w:shd w:val="clear" w:color="auto" w:fill="4F81BD" w:themeFill="accent1"/>
                </w:tcPr>
                <w:p w14:paraId="01BCB735" w14:textId="77777777" w:rsidR="000037FB" w:rsidRPr="000037FB" w:rsidRDefault="000037FB" w:rsidP="000037FB">
                  <w:pPr>
                    <w:pStyle w:val="7Table-Textinsidetable"/>
                    <w:rPr>
                      <w:b/>
                      <w:bCs/>
                      <w:lang w:val="en-GB"/>
                    </w:rPr>
                  </w:pPr>
                  <w:r w:rsidRPr="000037FB">
                    <w:rPr>
                      <w:b/>
                      <w:bCs/>
                      <w:lang w:val="en-GB"/>
                    </w:rPr>
                    <w:t>Scope of measures (2018 -2030)</w:t>
                  </w:r>
                </w:p>
              </w:tc>
            </w:tr>
            <w:tr w:rsidR="000037FB" w:rsidRPr="000037FB" w14:paraId="554F9C6B" w14:textId="77777777" w:rsidTr="002F5883">
              <w:trPr>
                <w:trHeight w:val="461"/>
              </w:trPr>
              <w:tc>
                <w:tcPr>
                  <w:tcW w:w="4815" w:type="dxa"/>
                  <w:gridSpan w:val="2"/>
                  <w:vMerge/>
                  <w:shd w:val="clear" w:color="auto" w:fill="4F81BD" w:themeFill="accent1"/>
                </w:tcPr>
                <w:p w14:paraId="3B0D9D32" w14:textId="77777777" w:rsidR="000037FB" w:rsidRPr="000037FB" w:rsidRDefault="000037FB" w:rsidP="000037FB">
                  <w:pPr>
                    <w:pStyle w:val="7Table-Textinsidetable"/>
                    <w:rPr>
                      <w:b/>
                      <w:bCs/>
                      <w:lang w:val="en-GB"/>
                    </w:rPr>
                  </w:pPr>
                </w:p>
              </w:tc>
              <w:tc>
                <w:tcPr>
                  <w:tcW w:w="2322" w:type="dxa"/>
                  <w:shd w:val="clear" w:color="auto" w:fill="4F81BD" w:themeFill="accent1"/>
                </w:tcPr>
                <w:p w14:paraId="145456E4" w14:textId="77777777" w:rsidR="000037FB" w:rsidRPr="000037FB" w:rsidRDefault="000037FB" w:rsidP="000037FB">
                  <w:pPr>
                    <w:pStyle w:val="7Table-Textinsidetable"/>
                    <w:rPr>
                      <w:b/>
                      <w:bCs/>
                      <w:lang w:val="en-GB"/>
                    </w:rPr>
                  </w:pPr>
                  <w:r w:rsidRPr="000037FB">
                    <w:rPr>
                      <w:b/>
                      <w:bCs/>
                      <w:lang w:val="en-GB"/>
                    </w:rPr>
                    <w:t>Conservative Scenario</w:t>
                  </w:r>
                </w:p>
              </w:tc>
              <w:tc>
                <w:tcPr>
                  <w:tcW w:w="1923" w:type="dxa"/>
                  <w:shd w:val="clear" w:color="auto" w:fill="4F81BD" w:themeFill="accent1"/>
                </w:tcPr>
                <w:p w14:paraId="02962680" w14:textId="77777777" w:rsidR="000037FB" w:rsidRPr="000037FB" w:rsidRDefault="000037FB" w:rsidP="000037FB">
                  <w:pPr>
                    <w:pStyle w:val="7Table-Textinsidetable"/>
                    <w:rPr>
                      <w:b/>
                      <w:bCs/>
                      <w:lang w:val="en-GB"/>
                    </w:rPr>
                  </w:pPr>
                  <w:r w:rsidRPr="000037FB">
                    <w:rPr>
                      <w:b/>
                      <w:bCs/>
                      <w:lang w:val="en-GB"/>
                    </w:rPr>
                    <w:t>High Shift Scenario</w:t>
                  </w:r>
                </w:p>
              </w:tc>
            </w:tr>
            <w:tr w:rsidR="000037FB" w:rsidRPr="000037FB" w14:paraId="3EE5F8ED" w14:textId="77777777" w:rsidTr="002F5883">
              <w:trPr>
                <w:trHeight w:val="640"/>
              </w:trPr>
              <w:tc>
                <w:tcPr>
                  <w:tcW w:w="1413" w:type="dxa"/>
                  <w:shd w:val="clear" w:color="auto" w:fill="C6D9F1" w:themeFill="text2" w:themeFillTint="33"/>
                </w:tcPr>
                <w:p w14:paraId="6A309D3F" w14:textId="77777777" w:rsidR="000037FB" w:rsidRPr="000037FB" w:rsidRDefault="000037FB" w:rsidP="000037FB">
                  <w:pPr>
                    <w:pStyle w:val="7Table-Textinsidetable"/>
                    <w:rPr>
                      <w:b/>
                      <w:bCs/>
                      <w:lang w:val="en-GB"/>
                    </w:rPr>
                  </w:pPr>
                  <w:r w:rsidRPr="000037FB">
                    <w:rPr>
                      <w:b/>
                      <w:bCs/>
                      <w:lang w:val="en-GB"/>
                    </w:rPr>
                    <w:t>M1</w:t>
                  </w:r>
                </w:p>
              </w:tc>
              <w:tc>
                <w:tcPr>
                  <w:tcW w:w="3402" w:type="dxa"/>
                  <w:shd w:val="clear" w:color="auto" w:fill="C6D9F1" w:themeFill="text2" w:themeFillTint="33"/>
                </w:tcPr>
                <w:p w14:paraId="660D6BB3" w14:textId="77777777" w:rsidR="000037FB" w:rsidRPr="000037FB" w:rsidRDefault="000037FB" w:rsidP="000037FB">
                  <w:pPr>
                    <w:pStyle w:val="7Table-Textinsidetable"/>
                    <w:rPr>
                      <w:lang w:val="en-GB"/>
                    </w:rPr>
                  </w:pPr>
                  <w:r w:rsidRPr="000037FB">
                    <w:rPr>
                      <w:lang w:val="en-GB"/>
                    </w:rPr>
                    <w:t>Parking space management schemes for automobiles</w:t>
                  </w:r>
                </w:p>
              </w:tc>
              <w:tc>
                <w:tcPr>
                  <w:tcW w:w="4245" w:type="dxa"/>
                  <w:gridSpan w:val="2"/>
                  <w:shd w:val="clear" w:color="auto" w:fill="C6D9F1" w:themeFill="text2" w:themeFillTint="33"/>
                </w:tcPr>
                <w:p w14:paraId="2BE9AEDC" w14:textId="77777777" w:rsidR="000037FB" w:rsidRPr="000037FB" w:rsidRDefault="000037FB" w:rsidP="000037FB">
                  <w:pPr>
                    <w:pStyle w:val="7Table-Textinsidetable"/>
                    <w:rPr>
                      <w:lang w:val="en-GB"/>
                    </w:rPr>
                  </w:pPr>
                  <w:r w:rsidRPr="000037FB">
                    <w:rPr>
                      <w:lang w:val="en-GB"/>
                    </w:rPr>
                    <w:t>not defined</w:t>
                  </w:r>
                </w:p>
              </w:tc>
            </w:tr>
            <w:tr w:rsidR="000037FB" w:rsidRPr="000037FB" w14:paraId="5076990E" w14:textId="77777777" w:rsidTr="002F5883">
              <w:trPr>
                <w:trHeight w:val="446"/>
              </w:trPr>
              <w:tc>
                <w:tcPr>
                  <w:tcW w:w="1413" w:type="dxa"/>
                  <w:shd w:val="clear" w:color="auto" w:fill="C6D9F1" w:themeFill="text2" w:themeFillTint="33"/>
                </w:tcPr>
                <w:p w14:paraId="178B6F1F" w14:textId="77777777" w:rsidR="000037FB" w:rsidRPr="000037FB" w:rsidRDefault="000037FB" w:rsidP="000037FB">
                  <w:pPr>
                    <w:pStyle w:val="7Table-Textinsidetable"/>
                    <w:rPr>
                      <w:b/>
                      <w:bCs/>
                      <w:lang w:val="en-GB"/>
                    </w:rPr>
                  </w:pPr>
                  <w:r w:rsidRPr="000037FB">
                    <w:rPr>
                      <w:b/>
                      <w:bCs/>
                      <w:lang w:val="en-GB"/>
                    </w:rPr>
                    <w:t>M2</w:t>
                  </w:r>
                </w:p>
              </w:tc>
              <w:tc>
                <w:tcPr>
                  <w:tcW w:w="3402" w:type="dxa"/>
                  <w:shd w:val="clear" w:color="auto" w:fill="C6D9F1" w:themeFill="text2" w:themeFillTint="33"/>
                </w:tcPr>
                <w:p w14:paraId="5B32B5A0" w14:textId="77777777" w:rsidR="000037FB" w:rsidRPr="000037FB" w:rsidRDefault="000037FB" w:rsidP="000037FB">
                  <w:pPr>
                    <w:pStyle w:val="7Table-Textinsidetable"/>
                    <w:rPr>
                      <w:lang w:val="en-GB"/>
                    </w:rPr>
                  </w:pPr>
                  <w:r w:rsidRPr="000037FB">
                    <w:rPr>
                      <w:lang w:val="en-GB"/>
                    </w:rPr>
                    <w:t>Low-speed zones</w:t>
                  </w:r>
                </w:p>
              </w:tc>
              <w:tc>
                <w:tcPr>
                  <w:tcW w:w="2322" w:type="dxa"/>
                  <w:shd w:val="clear" w:color="auto" w:fill="C6D9F1" w:themeFill="text2" w:themeFillTint="33"/>
                </w:tcPr>
                <w:p w14:paraId="436EB243" w14:textId="77777777" w:rsidR="000037FB" w:rsidRPr="000037FB" w:rsidRDefault="000037FB" w:rsidP="000037FB">
                  <w:pPr>
                    <w:pStyle w:val="7Table-Textinsidetable"/>
                    <w:rPr>
                      <w:lang w:val="en-GB"/>
                    </w:rPr>
                  </w:pPr>
                  <w:r w:rsidRPr="000037FB">
                    <w:rPr>
                      <w:lang w:val="en-GB"/>
                    </w:rPr>
                    <w:t>1.5 km</w:t>
                  </w:r>
                  <w:r w:rsidRPr="000037FB">
                    <w:rPr>
                      <w:vertAlign w:val="superscript"/>
                      <w:lang w:val="en-GB"/>
                    </w:rPr>
                    <w:t>2</w:t>
                  </w:r>
                </w:p>
              </w:tc>
              <w:tc>
                <w:tcPr>
                  <w:tcW w:w="1923" w:type="dxa"/>
                  <w:shd w:val="clear" w:color="auto" w:fill="C6D9F1" w:themeFill="text2" w:themeFillTint="33"/>
                </w:tcPr>
                <w:p w14:paraId="08B986D7" w14:textId="77777777" w:rsidR="000037FB" w:rsidRPr="000037FB" w:rsidRDefault="000037FB" w:rsidP="000037FB">
                  <w:pPr>
                    <w:pStyle w:val="1Text-Standardtext"/>
                    <w:rPr>
                      <w:lang w:val="en-GB"/>
                    </w:rPr>
                  </w:pPr>
                  <w:r w:rsidRPr="000037FB">
                    <w:rPr>
                      <w:lang w:val="en-GB"/>
                    </w:rPr>
                    <w:t>2 km</w:t>
                  </w:r>
                  <w:r w:rsidRPr="000037FB">
                    <w:rPr>
                      <w:vertAlign w:val="superscript"/>
                      <w:lang w:val="en-GB"/>
                    </w:rPr>
                    <w:t>2</w:t>
                  </w:r>
                </w:p>
              </w:tc>
            </w:tr>
            <w:tr w:rsidR="000037FB" w:rsidRPr="008C0570" w14:paraId="3463B5E8" w14:textId="77777777" w:rsidTr="002F5883">
              <w:trPr>
                <w:trHeight w:val="1162"/>
              </w:trPr>
              <w:tc>
                <w:tcPr>
                  <w:tcW w:w="1413" w:type="dxa"/>
                  <w:shd w:val="clear" w:color="auto" w:fill="C6D9F1" w:themeFill="text2" w:themeFillTint="33"/>
                </w:tcPr>
                <w:p w14:paraId="70DA9BB4" w14:textId="77777777" w:rsidR="000037FB" w:rsidRPr="000037FB" w:rsidRDefault="000037FB" w:rsidP="000037FB">
                  <w:pPr>
                    <w:pStyle w:val="7Table-Textinsidetable"/>
                    <w:rPr>
                      <w:b/>
                      <w:bCs/>
                      <w:lang w:val="en-GB"/>
                    </w:rPr>
                  </w:pPr>
                  <w:r w:rsidRPr="000037FB">
                    <w:rPr>
                      <w:b/>
                      <w:bCs/>
                      <w:lang w:val="en-GB"/>
                    </w:rPr>
                    <w:t xml:space="preserve">M3 and M4 </w:t>
                  </w:r>
                </w:p>
              </w:tc>
              <w:tc>
                <w:tcPr>
                  <w:tcW w:w="3402" w:type="dxa"/>
                  <w:shd w:val="clear" w:color="auto" w:fill="C6D9F1" w:themeFill="text2" w:themeFillTint="33"/>
                </w:tcPr>
                <w:p w14:paraId="0D943EA2" w14:textId="77777777" w:rsidR="000037FB" w:rsidRPr="000037FB" w:rsidRDefault="000037FB" w:rsidP="000037FB">
                  <w:pPr>
                    <w:pStyle w:val="7Table-Textinsidetable"/>
                    <w:rPr>
                      <w:lang w:val="en-GB"/>
                    </w:rPr>
                  </w:pPr>
                  <w:r w:rsidRPr="000037FB">
                    <w:rPr>
                      <w:lang w:val="en-GB"/>
                    </w:rPr>
                    <w:t>Bicycle parking spaces in multimodal nods  and  Private bicycle parking spaces</w:t>
                  </w:r>
                </w:p>
              </w:tc>
              <w:tc>
                <w:tcPr>
                  <w:tcW w:w="2322" w:type="dxa"/>
                  <w:shd w:val="clear" w:color="auto" w:fill="C6D9F1" w:themeFill="text2" w:themeFillTint="33"/>
                </w:tcPr>
                <w:p w14:paraId="0B33723F" w14:textId="77777777" w:rsidR="000037FB" w:rsidRPr="000037FB" w:rsidRDefault="000037FB" w:rsidP="000037FB">
                  <w:pPr>
                    <w:pStyle w:val="7Table-Textinsidetable"/>
                    <w:rPr>
                      <w:lang w:val="en-GB"/>
                    </w:rPr>
                  </w:pPr>
                  <w:r w:rsidRPr="000037FB">
                    <w:rPr>
                      <w:lang w:val="en-GB"/>
                    </w:rPr>
                    <w:t>14,000 units</w:t>
                  </w:r>
                </w:p>
                <w:p w14:paraId="4FB28080" w14:textId="77777777" w:rsidR="000037FB" w:rsidRPr="000037FB" w:rsidRDefault="000037FB" w:rsidP="000037FB">
                  <w:pPr>
                    <w:pStyle w:val="7Table-Textinsidetable"/>
                    <w:rPr>
                      <w:lang w:val="en-GB"/>
                    </w:rPr>
                  </w:pPr>
                  <w:r w:rsidRPr="000037FB">
                    <w:rPr>
                      <w:lang w:val="en-GB"/>
                    </w:rPr>
                    <w:t>(5,000 inverted U and 9,000 integrated in BRT system)</w:t>
                  </w:r>
                </w:p>
              </w:tc>
              <w:tc>
                <w:tcPr>
                  <w:tcW w:w="1923" w:type="dxa"/>
                  <w:shd w:val="clear" w:color="auto" w:fill="C6D9F1" w:themeFill="text2" w:themeFillTint="33"/>
                </w:tcPr>
                <w:p w14:paraId="0DF88F63" w14:textId="77777777" w:rsidR="000037FB" w:rsidRPr="000037FB" w:rsidRDefault="000037FB" w:rsidP="000037FB">
                  <w:pPr>
                    <w:pStyle w:val="1Text-Standardtext"/>
                    <w:rPr>
                      <w:lang w:val="en-GB"/>
                    </w:rPr>
                  </w:pPr>
                  <w:r w:rsidRPr="000037FB">
                    <w:rPr>
                      <w:lang w:val="en-GB"/>
                    </w:rPr>
                    <w:t>19,000 units</w:t>
                  </w:r>
                </w:p>
                <w:p w14:paraId="13A17720" w14:textId="77777777" w:rsidR="000037FB" w:rsidRPr="000037FB" w:rsidRDefault="000037FB" w:rsidP="000037FB">
                  <w:pPr>
                    <w:pStyle w:val="1Text-Standardtext"/>
                    <w:rPr>
                      <w:lang w:val="en-GB"/>
                    </w:rPr>
                  </w:pPr>
                  <w:r w:rsidRPr="000037FB">
                    <w:rPr>
                      <w:lang w:val="en-GB"/>
                    </w:rPr>
                    <w:t>(7,000 inverted U and 12,000 integrated in BRT system)</w:t>
                  </w:r>
                </w:p>
              </w:tc>
            </w:tr>
            <w:tr w:rsidR="000037FB" w:rsidRPr="000037FB" w14:paraId="49EE1E34" w14:textId="77777777" w:rsidTr="002F5883">
              <w:trPr>
                <w:trHeight w:val="640"/>
              </w:trPr>
              <w:tc>
                <w:tcPr>
                  <w:tcW w:w="1413" w:type="dxa"/>
                  <w:shd w:val="clear" w:color="auto" w:fill="C6D9F1" w:themeFill="text2" w:themeFillTint="33"/>
                </w:tcPr>
                <w:p w14:paraId="7046505B" w14:textId="77777777" w:rsidR="000037FB" w:rsidRPr="000037FB" w:rsidRDefault="000037FB" w:rsidP="000037FB">
                  <w:pPr>
                    <w:pStyle w:val="7Table-Textinsidetable"/>
                    <w:rPr>
                      <w:b/>
                      <w:bCs/>
                      <w:lang w:val="en-GB"/>
                    </w:rPr>
                  </w:pPr>
                  <w:r w:rsidRPr="000037FB">
                    <w:rPr>
                      <w:b/>
                      <w:bCs/>
                      <w:lang w:val="en-GB"/>
                    </w:rPr>
                    <w:t>M5</w:t>
                  </w:r>
                </w:p>
              </w:tc>
              <w:tc>
                <w:tcPr>
                  <w:tcW w:w="3402" w:type="dxa"/>
                  <w:shd w:val="clear" w:color="auto" w:fill="C6D9F1" w:themeFill="text2" w:themeFillTint="33"/>
                </w:tcPr>
                <w:p w14:paraId="5485B369" w14:textId="77777777" w:rsidR="000037FB" w:rsidRPr="000037FB" w:rsidRDefault="000037FB" w:rsidP="000037FB">
                  <w:pPr>
                    <w:pStyle w:val="7Table-Textinsidetable"/>
                    <w:rPr>
                      <w:lang w:val="en-GB"/>
                    </w:rPr>
                  </w:pPr>
                  <w:r w:rsidRPr="000037FB">
                    <w:rPr>
                      <w:lang w:val="en-GB"/>
                    </w:rPr>
                    <w:t>Construction and rehabilitation of bicycle lanes</w:t>
                  </w:r>
                </w:p>
              </w:tc>
              <w:tc>
                <w:tcPr>
                  <w:tcW w:w="2322" w:type="dxa"/>
                  <w:shd w:val="clear" w:color="auto" w:fill="C6D9F1" w:themeFill="text2" w:themeFillTint="33"/>
                </w:tcPr>
                <w:p w14:paraId="2840A2D4" w14:textId="77777777" w:rsidR="000037FB" w:rsidRPr="000037FB" w:rsidRDefault="000037FB" w:rsidP="000037FB">
                  <w:pPr>
                    <w:pStyle w:val="7Table-Textinsidetable"/>
                    <w:rPr>
                      <w:lang w:val="en-GB"/>
                    </w:rPr>
                  </w:pPr>
                  <w:r w:rsidRPr="000037FB">
                    <w:rPr>
                      <w:lang w:val="en-GB"/>
                    </w:rPr>
                    <w:t>300 Km (only segregated)</w:t>
                  </w:r>
                </w:p>
              </w:tc>
              <w:tc>
                <w:tcPr>
                  <w:tcW w:w="1923" w:type="dxa"/>
                  <w:shd w:val="clear" w:color="auto" w:fill="C6D9F1" w:themeFill="text2" w:themeFillTint="33"/>
                </w:tcPr>
                <w:p w14:paraId="52B37721" w14:textId="77777777" w:rsidR="000037FB" w:rsidRPr="000037FB" w:rsidRDefault="000037FB" w:rsidP="000037FB">
                  <w:pPr>
                    <w:pStyle w:val="1Text-Standardtext"/>
                    <w:rPr>
                      <w:lang w:val="en-GB"/>
                    </w:rPr>
                  </w:pPr>
                  <w:r w:rsidRPr="000037FB">
                    <w:rPr>
                      <w:lang w:val="en-GB"/>
                    </w:rPr>
                    <w:t>450 Km (only segregated)</w:t>
                  </w:r>
                </w:p>
              </w:tc>
            </w:tr>
            <w:tr w:rsidR="000037FB" w:rsidRPr="000037FB" w14:paraId="50758214" w14:textId="77777777" w:rsidTr="002F5883">
              <w:trPr>
                <w:trHeight w:val="446"/>
              </w:trPr>
              <w:tc>
                <w:tcPr>
                  <w:tcW w:w="1413" w:type="dxa"/>
                  <w:tcBorders>
                    <w:bottom w:val="single" w:sz="4" w:space="0" w:color="auto"/>
                  </w:tcBorders>
                  <w:shd w:val="clear" w:color="auto" w:fill="C6D9F1" w:themeFill="text2" w:themeFillTint="33"/>
                </w:tcPr>
                <w:p w14:paraId="4F099C56" w14:textId="77777777" w:rsidR="000037FB" w:rsidRPr="000037FB" w:rsidRDefault="000037FB" w:rsidP="000037FB">
                  <w:pPr>
                    <w:pStyle w:val="7Table-Textinsidetable"/>
                    <w:rPr>
                      <w:b/>
                      <w:bCs/>
                      <w:lang w:val="en-GB"/>
                    </w:rPr>
                  </w:pPr>
                  <w:r w:rsidRPr="000037FB">
                    <w:rPr>
                      <w:b/>
                      <w:bCs/>
                      <w:lang w:val="en-GB"/>
                    </w:rPr>
                    <w:t>M6</w:t>
                  </w:r>
                </w:p>
              </w:tc>
              <w:tc>
                <w:tcPr>
                  <w:tcW w:w="3402" w:type="dxa"/>
                  <w:tcBorders>
                    <w:bottom w:val="single" w:sz="4" w:space="0" w:color="auto"/>
                  </w:tcBorders>
                  <w:shd w:val="clear" w:color="auto" w:fill="C6D9F1" w:themeFill="text2" w:themeFillTint="33"/>
                </w:tcPr>
                <w:p w14:paraId="3EBF7B37" w14:textId="77777777" w:rsidR="000037FB" w:rsidRPr="000037FB" w:rsidRDefault="000037FB" w:rsidP="000037FB">
                  <w:pPr>
                    <w:pStyle w:val="7Table-Textinsidetable"/>
                    <w:rPr>
                      <w:lang w:val="en-GB"/>
                    </w:rPr>
                  </w:pPr>
                  <w:r w:rsidRPr="000037FB">
                    <w:rPr>
                      <w:lang w:val="en-GB"/>
                    </w:rPr>
                    <w:t>Public bicycle systems (PBS)</w:t>
                  </w:r>
                </w:p>
              </w:tc>
              <w:tc>
                <w:tcPr>
                  <w:tcW w:w="2322" w:type="dxa"/>
                  <w:tcBorders>
                    <w:bottom w:val="single" w:sz="4" w:space="0" w:color="auto"/>
                  </w:tcBorders>
                  <w:shd w:val="clear" w:color="auto" w:fill="C6D9F1" w:themeFill="text2" w:themeFillTint="33"/>
                </w:tcPr>
                <w:p w14:paraId="52E6BD01" w14:textId="77777777" w:rsidR="000037FB" w:rsidRPr="000037FB" w:rsidRDefault="000037FB" w:rsidP="000037FB">
                  <w:pPr>
                    <w:pStyle w:val="7Table-Textinsidetable"/>
                    <w:rPr>
                      <w:vertAlign w:val="superscript"/>
                      <w:lang w:val="en-GB"/>
                    </w:rPr>
                  </w:pPr>
                  <w:r w:rsidRPr="000037FB">
                    <w:rPr>
                      <w:lang w:val="en-GB"/>
                    </w:rPr>
                    <w:t>4,000 bicycles</w:t>
                  </w:r>
                </w:p>
              </w:tc>
              <w:tc>
                <w:tcPr>
                  <w:tcW w:w="1923" w:type="dxa"/>
                  <w:tcBorders>
                    <w:bottom w:val="single" w:sz="4" w:space="0" w:color="auto"/>
                  </w:tcBorders>
                  <w:shd w:val="clear" w:color="auto" w:fill="C6D9F1" w:themeFill="text2" w:themeFillTint="33"/>
                </w:tcPr>
                <w:p w14:paraId="78EDA8E6" w14:textId="77777777" w:rsidR="000037FB" w:rsidRPr="000037FB" w:rsidRDefault="000037FB" w:rsidP="000037FB">
                  <w:pPr>
                    <w:pStyle w:val="1Text-Standardtext"/>
                    <w:rPr>
                      <w:lang w:val="en-GB"/>
                    </w:rPr>
                  </w:pPr>
                  <w:r w:rsidRPr="000037FB">
                    <w:rPr>
                      <w:lang w:val="en-GB"/>
                    </w:rPr>
                    <w:t>8,000 bicycles</w:t>
                  </w:r>
                </w:p>
              </w:tc>
            </w:tr>
            <w:tr w:rsidR="000037FB" w:rsidRPr="000037FB" w14:paraId="0D757C73" w14:textId="77777777" w:rsidTr="002F5883">
              <w:trPr>
                <w:trHeight w:val="432"/>
              </w:trPr>
              <w:tc>
                <w:tcPr>
                  <w:tcW w:w="1413" w:type="dxa"/>
                  <w:tcBorders>
                    <w:bottom w:val="single" w:sz="4" w:space="0" w:color="auto"/>
                  </w:tcBorders>
                  <w:shd w:val="clear" w:color="auto" w:fill="C6D9F1" w:themeFill="text2" w:themeFillTint="33"/>
                </w:tcPr>
                <w:p w14:paraId="470C234A" w14:textId="77777777" w:rsidR="000037FB" w:rsidRPr="000037FB" w:rsidRDefault="000037FB" w:rsidP="000037FB">
                  <w:pPr>
                    <w:pStyle w:val="7Table-Textinsidetable"/>
                    <w:rPr>
                      <w:b/>
                      <w:bCs/>
                      <w:lang w:val="en-GB"/>
                    </w:rPr>
                  </w:pPr>
                  <w:r w:rsidRPr="000037FB">
                    <w:rPr>
                      <w:b/>
                      <w:bCs/>
                      <w:lang w:val="en-GB"/>
                    </w:rPr>
                    <w:t>M7</w:t>
                  </w:r>
                </w:p>
              </w:tc>
              <w:tc>
                <w:tcPr>
                  <w:tcW w:w="3402" w:type="dxa"/>
                  <w:tcBorders>
                    <w:bottom w:val="single" w:sz="4" w:space="0" w:color="auto"/>
                  </w:tcBorders>
                  <w:shd w:val="clear" w:color="auto" w:fill="C6D9F1" w:themeFill="text2" w:themeFillTint="33"/>
                </w:tcPr>
                <w:p w14:paraId="37B2A88C" w14:textId="77777777" w:rsidR="000037FB" w:rsidRPr="000037FB" w:rsidRDefault="000037FB" w:rsidP="000037FB">
                  <w:pPr>
                    <w:pStyle w:val="7Table-Textinsidetable"/>
                    <w:rPr>
                      <w:lang w:val="en-GB"/>
                    </w:rPr>
                  </w:pPr>
                  <w:r w:rsidRPr="000037FB">
                    <w:rPr>
                      <w:lang w:val="en-GB"/>
                    </w:rPr>
                    <w:t>Formal bicycle taxi services</w:t>
                  </w:r>
                </w:p>
              </w:tc>
              <w:tc>
                <w:tcPr>
                  <w:tcW w:w="2322" w:type="dxa"/>
                  <w:tcBorders>
                    <w:bottom w:val="single" w:sz="4" w:space="0" w:color="auto"/>
                  </w:tcBorders>
                  <w:shd w:val="clear" w:color="auto" w:fill="C6D9F1" w:themeFill="text2" w:themeFillTint="33"/>
                </w:tcPr>
                <w:p w14:paraId="5BF8D474" w14:textId="77777777" w:rsidR="000037FB" w:rsidRPr="000037FB" w:rsidRDefault="000037FB" w:rsidP="000037FB">
                  <w:pPr>
                    <w:pStyle w:val="7Table-Textinsidetable"/>
                    <w:rPr>
                      <w:lang w:val="en-GB"/>
                    </w:rPr>
                  </w:pPr>
                  <w:r w:rsidRPr="000037FB">
                    <w:rPr>
                      <w:lang w:val="en-GB"/>
                    </w:rPr>
                    <w:t>3,500 new units</w:t>
                  </w:r>
                </w:p>
              </w:tc>
              <w:tc>
                <w:tcPr>
                  <w:tcW w:w="1923" w:type="dxa"/>
                  <w:tcBorders>
                    <w:bottom w:val="single" w:sz="4" w:space="0" w:color="auto"/>
                  </w:tcBorders>
                  <w:shd w:val="clear" w:color="auto" w:fill="C6D9F1" w:themeFill="text2" w:themeFillTint="33"/>
                </w:tcPr>
                <w:p w14:paraId="73FB5EEC" w14:textId="77777777" w:rsidR="000037FB" w:rsidRPr="000037FB" w:rsidRDefault="000037FB" w:rsidP="000037FB">
                  <w:pPr>
                    <w:pStyle w:val="1Text-Standardtext"/>
                    <w:rPr>
                      <w:lang w:val="en-GB"/>
                    </w:rPr>
                  </w:pPr>
                  <w:r w:rsidRPr="000037FB">
                    <w:rPr>
                      <w:lang w:val="en-GB"/>
                    </w:rPr>
                    <w:t>5,000 new units</w:t>
                  </w:r>
                </w:p>
              </w:tc>
            </w:tr>
            <w:tr w:rsidR="000037FB" w:rsidRPr="000037FB" w14:paraId="47D884AE" w14:textId="77777777" w:rsidTr="002F5883">
              <w:trPr>
                <w:trHeight w:val="432"/>
              </w:trPr>
              <w:tc>
                <w:tcPr>
                  <w:tcW w:w="1413" w:type="dxa"/>
                  <w:tcBorders>
                    <w:bottom w:val="single" w:sz="4" w:space="0" w:color="auto"/>
                  </w:tcBorders>
                  <w:shd w:val="clear" w:color="auto" w:fill="C6D9F1" w:themeFill="text2" w:themeFillTint="33"/>
                </w:tcPr>
                <w:p w14:paraId="6F33ECDD" w14:textId="77777777" w:rsidR="000037FB" w:rsidRPr="000037FB" w:rsidRDefault="000037FB" w:rsidP="000037FB">
                  <w:pPr>
                    <w:pStyle w:val="7Table-Textinsidetable"/>
                    <w:rPr>
                      <w:b/>
                      <w:bCs/>
                      <w:lang w:val="en-GB"/>
                    </w:rPr>
                  </w:pPr>
                  <w:r w:rsidRPr="000037FB">
                    <w:rPr>
                      <w:b/>
                      <w:bCs/>
                      <w:lang w:val="en-GB"/>
                    </w:rPr>
                    <w:t>M8</w:t>
                  </w:r>
                </w:p>
              </w:tc>
              <w:tc>
                <w:tcPr>
                  <w:tcW w:w="3402" w:type="dxa"/>
                  <w:tcBorders>
                    <w:bottom w:val="single" w:sz="4" w:space="0" w:color="auto"/>
                  </w:tcBorders>
                  <w:shd w:val="clear" w:color="auto" w:fill="C6D9F1" w:themeFill="text2" w:themeFillTint="33"/>
                </w:tcPr>
                <w:p w14:paraId="3612D71E" w14:textId="77777777" w:rsidR="000037FB" w:rsidRPr="000037FB" w:rsidRDefault="000037FB" w:rsidP="000037FB">
                  <w:pPr>
                    <w:pStyle w:val="7Table-Textinsidetable"/>
                    <w:rPr>
                      <w:lang w:val="en-GB"/>
                    </w:rPr>
                  </w:pPr>
                  <w:r w:rsidRPr="000037FB">
                    <w:rPr>
                      <w:lang w:val="en-GB"/>
                    </w:rPr>
                    <w:t>E-bikes</w:t>
                  </w:r>
                </w:p>
              </w:tc>
              <w:tc>
                <w:tcPr>
                  <w:tcW w:w="4245" w:type="dxa"/>
                  <w:gridSpan w:val="2"/>
                  <w:tcBorders>
                    <w:bottom w:val="single" w:sz="4" w:space="0" w:color="auto"/>
                  </w:tcBorders>
                  <w:shd w:val="clear" w:color="auto" w:fill="C6D9F1" w:themeFill="text2" w:themeFillTint="33"/>
                </w:tcPr>
                <w:p w14:paraId="0BD3650E" w14:textId="77777777" w:rsidR="000037FB" w:rsidRPr="000037FB" w:rsidRDefault="000037FB" w:rsidP="000037FB">
                  <w:pPr>
                    <w:pStyle w:val="7Table-Textinsidetable"/>
                    <w:rPr>
                      <w:lang w:val="en-GB"/>
                    </w:rPr>
                  </w:pPr>
                  <w:r w:rsidRPr="000037FB">
                    <w:rPr>
                      <w:lang w:val="en-GB"/>
                    </w:rPr>
                    <w:t>not assessed</w:t>
                  </w:r>
                </w:p>
              </w:tc>
            </w:tr>
            <w:tr w:rsidR="000037FB" w:rsidRPr="000037FB" w14:paraId="5247AD64" w14:textId="77777777" w:rsidTr="002F5883">
              <w:trPr>
                <w:trHeight w:val="446"/>
              </w:trPr>
              <w:tc>
                <w:tcPr>
                  <w:tcW w:w="4815" w:type="dxa"/>
                  <w:gridSpan w:val="2"/>
                  <w:tcBorders>
                    <w:top w:val="single" w:sz="4" w:space="0" w:color="auto"/>
                  </w:tcBorders>
                  <w:shd w:val="clear" w:color="auto" w:fill="4F81BD" w:themeFill="accent1"/>
                </w:tcPr>
                <w:p w14:paraId="5866E2B2" w14:textId="77777777" w:rsidR="000037FB" w:rsidRPr="000037FB" w:rsidRDefault="000037FB" w:rsidP="000037FB">
                  <w:pPr>
                    <w:pStyle w:val="7Table-Textinsidetable"/>
                    <w:rPr>
                      <w:b/>
                      <w:bCs/>
                      <w:lang w:val="en-GB"/>
                    </w:rPr>
                  </w:pPr>
                  <w:r w:rsidRPr="000037FB">
                    <w:rPr>
                      <w:b/>
                      <w:bCs/>
                      <w:lang w:val="en-GB"/>
                    </w:rPr>
                    <w:t>Total cost (2018 - 2030)</w:t>
                  </w:r>
                </w:p>
              </w:tc>
              <w:tc>
                <w:tcPr>
                  <w:tcW w:w="2322" w:type="dxa"/>
                  <w:tcBorders>
                    <w:top w:val="single" w:sz="4" w:space="0" w:color="auto"/>
                  </w:tcBorders>
                  <w:shd w:val="clear" w:color="auto" w:fill="4F81BD" w:themeFill="accent1"/>
                </w:tcPr>
                <w:p w14:paraId="7E13BE8C" w14:textId="77777777" w:rsidR="000037FB" w:rsidRPr="000037FB" w:rsidDel="00916F12" w:rsidRDefault="000037FB" w:rsidP="000037FB">
                  <w:pPr>
                    <w:pStyle w:val="7Table-Textinsidetable"/>
                    <w:rPr>
                      <w:b/>
                      <w:bCs/>
                      <w:lang w:val="en-GB"/>
                    </w:rPr>
                  </w:pPr>
                  <w:r w:rsidRPr="000037FB">
                    <w:rPr>
                      <w:b/>
                      <w:bCs/>
                      <w:lang w:val="en-GB"/>
                    </w:rPr>
                    <w:t>49 million USD</w:t>
                  </w:r>
                </w:p>
              </w:tc>
              <w:tc>
                <w:tcPr>
                  <w:tcW w:w="1923" w:type="dxa"/>
                  <w:tcBorders>
                    <w:top w:val="single" w:sz="4" w:space="0" w:color="auto"/>
                  </w:tcBorders>
                  <w:shd w:val="clear" w:color="auto" w:fill="4F81BD" w:themeFill="accent1"/>
                </w:tcPr>
                <w:p w14:paraId="5681F2AD" w14:textId="77777777" w:rsidR="000037FB" w:rsidRPr="000037FB" w:rsidRDefault="000037FB" w:rsidP="000037FB">
                  <w:pPr>
                    <w:pStyle w:val="7Table-Textinsidetable"/>
                    <w:rPr>
                      <w:b/>
                      <w:bCs/>
                      <w:lang w:val="en-GB"/>
                    </w:rPr>
                  </w:pPr>
                  <w:r w:rsidRPr="000037FB">
                    <w:rPr>
                      <w:b/>
                      <w:bCs/>
                      <w:lang w:val="en-GB"/>
                    </w:rPr>
                    <w:t>83 million USD</w:t>
                  </w:r>
                </w:p>
              </w:tc>
            </w:tr>
            <w:tr w:rsidR="000037FB" w:rsidRPr="000037FB" w14:paraId="6F4D5A26" w14:textId="77777777" w:rsidTr="002F5883">
              <w:trPr>
                <w:trHeight w:val="432"/>
              </w:trPr>
              <w:tc>
                <w:tcPr>
                  <w:tcW w:w="4815" w:type="dxa"/>
                  <w:gridSpan w:val="2"/>
                  <w:shd w:val="clear" w:color="auto" w:fill="4F81BD" w:themeFill="accent1"/>
                </w:tcPr>
                <w:p w14:paraId="22D3A74D" w14:textId="77777777" w:rsidR="000037FB" w:rsidRPr="000037FB" w:rsidRDefault="000037FB" w:rsidP="000037FB">
                  <w:pPr>
                    <w:pStyle w:val="7Table-Textinsidetable"/>
                    <w:rPr>
                      <w:b/>
                      <w:bCs/>
                      <w:lang w:val="en-GB"/>
                    </w:rPr>
                  </w:pPr>
                  <w:r w:rsidRPr="000037FB">
                    <w:rPr>
                      <w:b/>
                      <w:bCs/>
                      <w:lang w:val="en-GB"/>
                    </w:rPr>
                    <w:t>Annual O&amp;M cost</w:t>
                  </w:r>
                </w:p>
              </w:tc>
              <w:tc>
                <w:tcPr>
                  <w:tcW w:w="2322" w:type="dxa"/>
                  <w:shd w:val="clear" w:color="auto" w:fill="4F81BD" w:themeFill="accent1"/>
                </w:tcPr>
                <w:p w14:paraId="2CC603E0" w14:textId="77777777" w:rsidR="000037FB" w:rsidRPr="000037FB" w:rsidRDefault="000037FB" w:rsidP="000037FB">
                  <w:pPr>
                    <w:pStyle w:val="7Table-Textinsidetable"/>
                    <w:rPr>
                      <w:b/>
                      <w:bCs/>
                      <w:lang w:val="en-GB"/>
                    </w:rPr>
                  </w:pPr>
                  <w:r w:rsidRPr="000037FB">
                    <w:rPr>
                      <w:b/>
                      <w:bCs/>
                      <w:lang w:val="en-GB"/>
                    </w:rPr>
                    <w:t>2 million USD</w:t>
                  </w:r>
                </w:p>
              </w:tc>
              <w:tc>
                <w:tcPr>
                  <w:tcW w:w="1923" w:type="dxa"/>
                  <w:shd w:val="clear" w:color="auto" w:fill="4F81BD" w:themeFill="accent1"/>
                </w:tcPr>
                <w:p w14:paraId="438F661E" w14:textId="77777777" w:rsidR="000037FB" w:rsidRPr="000037FB" w:rsidRDefault="000037FB" w:rsidP="000037FB">
                  <w:pPr>
                    <w:pStyle w:val="7Table-Textinsidetable"/>
                    <w:rPr>
                      <w:b/>
                      <w:bCs/>
                      <w:lang w:val="en-GB"/>
                    </w:rPr>
                  </w:pPr>
                  <w:r w:rsidRPr="000037FB">
                    <w:rPr>
                      <w:b/>
                      <w:bCs/>
                      <w:lang w:val="en-GB"/>
                    </w:rPr>
                    <w:t>3.9 million USD</w:t>
                  </w:r>
                </w:p>
              </w:tc>
            </w:tr>
            <w:tr w:rsidR="000037FB" w:rsidRPr="000037FB" w14:paraId="5AAC02F8" w14:textId="77777777" w:rsidTr="002F5883">
              <w:trPr>
                <w:trHeight w:val="446"/>
              </w:trPr>
              <w:tc>
                <w:tcPr>
                  <w:tcW w:w="4815" w:type="dxa"/>
                  <w:gridSpan w:val="2"/>
                  <w:shd w:val="clear" w:color="auto" w:fill="4F81BD" w:themeFill="accent1"/>
                </w:tcPr>
                <w:p w14:paraId="05884810" w14:textId="77777777" w:rsidR="000037FB" w:rsidRPr="000037FB" w:rsidRDefault="000037FB" w:rsidP="000037FB">
                  <w:pPr>
                    <w:pStyle w:val="7Table-Textinsidetable"/>
                    <w:rPr>
                      <w:b/>
                      <w:bCs/>
                      <w:lang w:val="en-GB"/>
                    </w:rPr>
                  </w:pPr>
                  <w:r w:rsidRPr="000037FB">
                    <w:rPr>
                      <w:b/>
                      <w:bCs/>
                      <w:lang w:val="en-GB"/>
                    </w:rPr>
                    <w:t>Household budget 2017</w:t>
                  </w:r>
                </w:p>
              </w:tc>
              <w:tc>
                <w:tcPr>
                  <w:tcW w:w="4245" w:type="dxa"/>
                  <w:gridSpan w:val="2"/>
                  <w:shd w:val="clear" w:color="auto" w:fill="4F81BD" w:themeFill="accent1"/>
                </w:tcPr>
                <w:p w14:paraId="584142C9" w14:textId="77777777" w:rsidR="000037FB" w:rsidRPr="000037FB" w:rsidRDefault="000037FB" w:rsidP="000037FB">
                  <w:pPr>
                    <w:pStyle w:val="7Table-Textinsidetable"/>
                    <w:rPr>
                      <w:b/>
                      <w:bCs/>
                      <w:lang w:val="en-GB"/>
                    </w:rPr>
                  </w:pPr>
                  <w:r w:rsidRPr="000037FB">
                    <w:rPr>
                      <w:b/>
                      <w:bCs/>
                      <w:lang w:val="en-GB"/>
                    </w:rPr>
                    <w:t>1 billion USD</w:t>
                  </w:r>
                </w:p>
              </w:tc>
            </w:tr>
            <w:tr w:rsidR="000037FB" w:rsidRPr="000037FB" w14:paraId="5000F8A4" w14:textId="77777777" w:rsidTr="002F5883">
              <w:trPr>
                <w:trHeight w:val="432"/>
              </w:trPr>
              <w:tc>
                <w:tcPr>
                  <w:tcW w:w="4815" w:type="dxa"/>
                  <w:gridSpan w:val="2"/>
                  <w:shd w:val="clear" w:color="auto" w:fill="4F81BD" w:themeFill="accent1"/>
                </w:tcPr>
                <w:p w14:paraId="13FAB7CB" w14:textId="77777777" w:rsidR="000037FB" w:rsidRPr="000037FB" w:rsidRDefault="000037FB" w:rsidP="000037FB">
                  <w:pPr>
                    <w:pStyle w:val="7Table-Textinsidetable"/>
                    <w:rPr>
                      <w:b/>
                      <w:bCs/>
                      <w:lang w:val="en-GB"/>
                    </w:rPr>
                  </w:pPr>
                  <w:r w:rsidRPr="000037FB">
                    <w:rPr>
                      <w:b/>
                      <w:bCs/>
                      <w:lang w:val="en-GB"/>
                    </w:rPr>
                    <w:t>Percentage of household budget</w:t>
                  </w:r>
                </w:p>
              </w:tc>
              <w:tc>
                <w:tcPr>
                  <w:tcW w:w="2322" w:type="dxa"/>
                  <w:shd w:val="clear" w:color="auto" w:fill="4F81BD" w:themeFill="accent1"/>
                </w:tcPr>
                <w:p w14:paraId="1469961B" w14:textId="77777777" w:rsidR="000037FB" w:rsidRPr="000037FB" w:rsidRDefault="000037FB" w:rsidP="000037FB">
                  <w:pPr>
                    <w:pStyle w:val="7Table-Textinsidetable"/>
                    <w:rPr>
                      <w:b/>
                      <w:bCs/>
                      <w:lang w:val="en-GB"/>
                    </w:rPr>
                  </w:pPr>
                  <w:r w:rsidRPr="000037FB">
                    <w:rPr>
                      <w:b/>
                      <w:bCs/>
                      <w:lang w:val="en-GB"/>
                    </w:rPr>
                    <w:t>0.6%</w:t>
                  </w:r>
                </w:p>
              </w:tc>
              <w:tc>
                <w:tcPr>
                  <w:tcW w:w="1923" w:type="dxa"/>
                  <w:shd w:val="clear" w:color="auto" w:fill="4F81BD" w:themeFill="accent1"/>
                </w:tcPr>
                <w:p w14:paraId="31B0357E" w14:textId="77777777" w:rsidR="000037FB" w:rsidRPr="000037FB" w:rsidRDefault="000037FB" w:rsidP="000037FB">
                  <w:pPr>
                    <w:pStyle w:val="7Table-Textinsidetable"/>
                    <w:rPr>
                      <w:b/>
                      <w:bCs/>
                      <w:lang w:val="en-GB"/>
                    </w:rPr>
                  </w:pPr>
                  <w:r w:rsidRPr="000037FB">
                    <w:rPr>
                      <w:b/>
                      <w:bCs/>
                      <w:lang w:val="en-GB"/>
                    </w:rPr>
                    <w:t>1.0%</w:t>
                  </w:r>
                </w:p>
              </w:tc>
            </w:tr>
            <w:tr w:rsidR="000037FB" w:rsidRPr="000037FB" w14:paraId="11991F52" w14:textId="77777777" w:rsidTr="002F5883">
              <w:trPr>
                <w:trHeight w:val="432"/>
              </w:trPr>
              <w:tc>
                <w:tcPr>
                  <w:tcW w:w="4815" w:type="dxa"/>
                  <w:gridSpan w:val="2"/>
                  <w:shd w:val="clear" w:color="auto" w:fill="4F81BD" w:themeFill="accent1"/>
                </w:tcPr>
                <w:p w14:paraId="504F8B90" w14:textId="77777777" w:rsidR="000037FB" w:rsidRPr="000037FB" w:rsidRDefault="000037FB" w:rsidP="000037FB">
                  <w:pPr>
                    <w:pStyle w:val="7Table-Textinsidetable"/>
                    <w:rPr>
                      <w:b/>
                      <w:bCs/>
                      <w:lang w:val="en-GB"/>
                    </w:rPr>
                  </w:pPr>
                  <w:r w:rsidRPr="000037FB">
                    <w:rPr>
                      <w:b/>
                      <w:bCs/>
                      <w:lang w:val="en-GB"/>
                    </w:rPr>
                    <w:t>Percentage of 4 year expenditure plan for SUT (2016 2019)</w:t>
                  </w:r>
                </w:p>
              </w:tc>
              <w:tc>
                <w:tcPr>
                  <w:tcW w:w="2322" w:type="dxa"/>
                  <w:shd w:val="clear" w:color="auto" w:fill="4F81BD" w:themeFill="accent1"/>
                </w:tcPr>
                <w:p w14:paraId="16A9E0F1" w14:textId="77777777" w:rsidR="000037FB" w:rsidRPr="000037FB" w:rsidRDefault="000037FB" w:rsidP="000037FB">
                  <w:pPr>
                    <w:pStyle w:val="7Table-Textinsidetable"/>
                    <w:rPr>
                      <w:b/>
                      <w:bCs/>
                      <w:lang w:val="en-GB"/>
                    </w:rPr>
                  </w:pPr>
                  <w:r w:rsidRPr="000037FB">
                    <w:rPr>
                      <w:b/>
                      <w:bCs/>
                      <w:lang w:val="en-GB"/>
                    </w:rPr>
                    <w:t>3.8%</w:t>
                  </w:r>
                </w:p>
              </w:tc>
              <w:tc>
                <w:tcPr>
                  <w:tcW w:w="1923" w:type="dxa"/>
                  <w:shd w:val="clear" w:color="auto" w:fill="4F81BD" w:themeFill="accent1"/>
                </w:tcPr>
                <w:p w14:paraId="0E2737EC" w14:textId="77777777" w:rsidR="000037FB" w:rsidRPr="000037FB" w:rsidRDefault="000037FB" w:rsidP="000037FB">
                  <w:pPr>
                    <w:pStyle w:val="7Table-Textinsidetable"/>
                    <w:rPr>
                      <w:b/>
                      <w:bCs/>
                      <w:lang w:val="en-GB"/>
                    </w:rPr>
                  </w:pPr>
                  <w:r w:rsidRPr="000037FB">
                    <w:rPr>
                      <w:b/>
                      <w:bCs/>
                      <w:lang w:val="en-GB"/>
                    </w:rPr>
                    <w:t>6.7%</w:t>
                  </w:r>
                </w:p>
              </w:tc>
            </w:tr>
          </w:tbl>
          <w:p w14:paraId="3A534450" w14:textId="77777777" w:rsidR="000037FB" w:rsidRPr="000037FB" w:rsidRDefault="000037FB" w:rsidP="000037FB">
            <w:pPr>
              <w:pStyle w:val="1Text-Standardtext"/>
              <w:rPr>
                <w:b/>
                <w:lang w:val="en-GB"/>
              </w:rPr>
            </w:pPr>
          </w:p>
        </w:tc>
      </w:tr>
    </w:tbl>
    <w:p w14:paraId="651D4F35" w14:textId="49BAE4CF" w:rsidR="000037FB" w:rsidRDefault="000037FB" w:rsidP="000037FB">
      <w:pPr>
        <w:pStyle w:val="1Text-Standardtext"/>
        <w:rPr>
          <w:lang w:val="en-US"/>
        </w:rPr>
      </w:pPr>
    </w:p>
    <w:p w14:paraId="49FBB1EF" w14:textId="77777777" w:rsidR="002F5883" w:rsidRPr="00733306" w:rsidRDefault="002F5883" w:rsidP="002F5883">
      <w:pPr>
        <w:pStyle w:val="1Text-Standardtext"/>
        <w:rPr>
          <w:b/>
          <w:bCs/>
          <w:color w:val="A6A6A6" w:themeColor="background1" w:themeShade="A6"/>
        </w:rPr>
      </w:pPr>
      <w:r w:rsidRPr="00733306">
        <w:rPr>
          <w:b/>
          <w:bCs/>
          <w:color w:val="A6A6A6" w:themeColor="background1" w:themeShade="A6"/>
        </w:rPr>
        <w:t>Example:</w:t>
      </w:r>
    </w:p>
    <w:p w14:paraId="57E60C6B" w14:textId="77777777" w:rsidR="002F5883" w:rsidRPr="005A2083" w:rsidRDefault="002F5883" w:rsidP="002F5883">
      <w:pPr>
        <w:pStyle w:val="1Text-Standardtext"/>
        <w:rPr>
          <w:lang w:val="en-US"/>
        </w:rPr>
      </w:pPr>
      <w:r w:rsidRPr="005A2083">
        <w:rPr>
          <w:lang w:val="en-US"/>
        </w:rPr>
        <w:t>The cost purchasing a second hand jeepney with franchise can vary from PHP 270,000 (USD 5,425) to over PHP 500,000 (USD 10,046) depending on the characteristics and profitability of the franchised route, with a ‘typical’ franchise valued at around PHP 350,000 (USD 7,032). The jeepney unit is estimated to represent around PHP 200,000 (USD 4,018) of this overall value (although true market value of the unit is difficult to estimate given the lack of market for the unit without an associated franchise).  By means of comparison, a newly built jeepney vehicle without franchise is estimated to cost in the region about PHP 650,000 (USD 13,060).</w:t>
      </w:r>
    </w:p>
    <w:p w14:paraId="21E8B896" w14:textId="2DFBEA62" w:rsidR="00B577D0" w:rsidRPr="005A2083" w:rsidRDefault="002F5883" w:rsidP="002F5883">
      <w:pPr>
        <w:pStyle w:val="1Text-Standardtext"/>
        <w:rPr>
          <w:lang w:val="en-US"/>
        </w:rPr>
      </w:pPr>
      <w:r w:rsidRPr="005A2083">
        <w:rPr>
          <w:lang w:val="en-US"/>
        </w:rPr>
        <w:t>The operator is responsible for maintaining the vehicle. Maintenance tends to be carried out on a reactive rather than pro-active/preventative basis. The table below shows the estimated annual maintenance costs identified in the Jeepney Market Study. Industry feedback suggesting typical maintenance costs of PHP 50,000-65,000 (USD 1,005-1,306) per annum corroborate these figures.</w:t>
      </w:r>
    </w:p>
    <w:p w14:paraId="089344C0" w14:textId="1A26012F" w:rsidR="002F5883" w:rsidRDefault="002F5883" w:rsidP="002F5883">
      <w:pPr>
        <w:pStyle w:val="TableandGraphics-Register"/>
        <w:rPr>
          <w:lang w:val="en-US"/>
        </w:rPr>
      </w:pPr>
      <w:bookmarkStart w:id="32" w:name="_Toc12872309"/>
      <w:r w:rsidRPr="00C41221">
        <w:rPr>
          <w:lang w:val="en-US"/>
        </w:rPr>
        <w:t xml:space="preserve">Table </w:t>
      </w:r>
      <w:r w:rsidRPr="00C41221">
        <w:rPr>
          <w:noProof w:val="0"/>
          <w:lang w:val="en-US"/>
        </w:rPr>
        <w:fldChar w:fldCharType="begin"/>
      </w:r>
      <w:r w:rsidRPr="00C41221">
        <w:rPr>
          <w:lang w:val="en-US"/>
        </w:rPr>
        <w:instrText xml:space="preserve"> SEQ Table \* ARABIC </w:instrText>
      </w:r>
      <w:r w:rsidRPr="00C41221">
        <w:rPr>
          <w:noProof w:val="0"/>
          <w:lang w:val="en-US"/>
        </w:rPr>
        <w:fldChar w:fldCharType="separate"/>
      </w:r>
      <w:r w:rsidR="00381A83">
        <w:rPr>
          <w:lang w:val="en-US"/>
        </w:rPr>
        <w:t>5</w:t>
      </w:r>
      <w:r w:rsidRPr="00C41221">
        <w:rPr>
          <w:lang w:val="en-US"/>
        </w:rPr>
        <w:fldChar w:fldCharType="end"/>
      </w:r>
      <w:r w:rsidRPr="00C41221">
        <w:rPr>
          <w:lang w:val="en-US"/>
        </w:rPr>
        <w:t xml:space="preserve">: </w:t>
      </w:r>
      <w:r>
        <w:rPr>
          <w:lang w:val="en-US"/>
        </w:rPr>
        <w:t>Annual maintenance cost of baseline jeepneys by route</w:t>
      </w:r>
      <w:bookmarkEnd w:id="32"/>
    </w:p>
    <w:tbl>
      <w:tblPr>
        <w:tblW w:w="9314" w:type="dxa"/>
        <w:jc w:val="cente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ayout w:type="fixed"/>
        <w:tblLook w:val="04A0" w:firstRow="1" w:lastRow="0" w:firstColumn="1" w:lastColumn="0" w:noHBand="0" w:noVBand="1"/>
      </w:tblPr>
      <w:tblGrid>
        <w:gridCol w:w="2082"/>
        <w:gridCol w:w="1808"/>
        <w:gridCol w:w="1808"/>
        <w:gridCol w:w="1808"/>
        <w:gridCol w:w="1808"/>
      </w:tblGrid>
      <w:tr w:rsidR="002F5883" w:rsidRPr="002F5883" w14:paraId="1A470A7A" w14:textId="77777777" w:rsidTr="002F5883">
        <w:trPr>
          <w:trHeight w:val="285"/>
          <w:jc w:val="center"/>
        </w:trPr>
        <w:tc>
          <w:tcPr>
            <w:tcW w:w="2082" w:type="dxa"/>
            <w:shd w:val="clear" w:color="auto" w:fill="DBE5F1" w:themeFill="accent1" w:themeFillTint="33"/>
            <w:noWrap/>
            <w:vAlign w:val="center"/>
            <w:hideMark/>
          </w:tcPr>
          <w:p w14:paraId="538515AB" w14:textId="77777777" w:rsidR="002F5883" w:rsidRPr="002F5883" w:rsidRDefault="002F5883" w:rsidP="002F5883">
            <w:pPr>
              <w:pStyle w:val="5Table-Headinginsidetable"/>
            </w:pPr>
            <w:r w:rsidRPr="002F5883">
              <w:t>Item</w:t>
            </w:r>
          </w:p>
        </w:tc>
        <w:tc>
          <w:tcPr>
            <w:tcW w:w="1808" w:type="dxa"/>
            <w:shd w:val="clear" w:color="auto" w:fill="DBE5F1" w:themeFill="accent1" w:themeFillTint="33"/>
            <w:noWrap/>
            <w:vAlign w:val="center"/>
            <w:hideMark/>
          </w:tcPr>
          <w:p w14:paraId="339D1A23" w14:textId="77777777" w:rsidR="002F5883" w:rsidRPr="002F5883" w:rsidRDefault="002F5883" w:rsidP="002F5883">
            <w:pPr>
              <w:pStyle w:val="5Table-Headinginsidetable"/>
            </w:pPr>
            <w:r w:rsidRPr="002F5883">
              <w:t>&lt; 5 km</w:t>
            </w:r>
          </w:p>
        </w:tc>
        <w:tc>
          <w:tcPr>
            <w:tcW w:w="1808" w:type="dxa"/>
            <w:shd w:val="clear" w:color="auto" w:fill="DBE5F1" w:themeFill="accent1" w:themeFillTint="33"/>
            <w:noWrap/>
            <w:vAlign w:val="center"/>
            <w:hideMark/>
          </w:tcPr>
          <w:p w14:paraId="2D008277" w14:textId="77777777" w:rsidR="002F5883" w:rsidRPr="002F5883" w:rsidRDefault="002F5883" w:rsidP="002F5883">
            <w:pPr>
              <w:pStyle w:val="5Table-Headinginsidetable"/>
            </w:pPr>
            <w:r w:rsidRPr="002F5883">
              <w:t>5 - 10 km</w:t>
            </w:r>
          </w:p>
        </w:tc>
        <w:tc>
          <w:tcPr>
            <w:tcW w:w="1808" w:type="dxa"/>
            <w:shd w:val="clear" w:color="auto" w:fill="DBE5F1" w:themeFill="accent1" w:themeFillTint="33"/>
            <w:noWrap/>
            <w:vAlign w:val="center"/>
            <w:hideMark/>
          </w:tcPr>
          <w:p w14:paraId="0799C93B" w14:textId="77777777" w:rsidR="002F5883" w:rsidRPr="002F5883" w:rsidRDefault="002F5883" w:rsidP="002F5883">
            <w:pPr>
              <w:pStyle w:val="5Table-Headinginsidetable"/>
            </w:pPr>
            <w:r w:rsidRPr="002F5883">
              <w:t>10 - 20 km</w:t>
            </w:r>
          </w:p>
        </w:tc>
        <w:tc>
          <w:tcPr>
            <w:tcW w:w="1808" w:type="dxa"/>
            <w:shd w:val="clear" w:color="auto" w:fill="DBE5F1" w:themeFill="accent1" w:themeFillTint="33"/>
            <w:noWrap/>
            <w:vAlign w:val="center"/>
            <w:hideMark/>
          </w:tcPr>
          <w:p w14:paraId="31C9802D" w14:textId="77777777" w:rsidR="002F5883" w:rsidRPr="002F5883" w:rsidRDefault="002F5883" w:rsidP="002F5883">
            <w:pPr>
              <w:pStyle w:val="5Table-Headinginsidetable"/>
            </w:pPr>
            <w:r w:rsidRPr="002F5883">
              <w:t>&gt; 20 km</w:t>
            </w:r>
          </w:p>
        </w:tc>
      </w:tr>
      <w:tr w:rsidR="002F5883" w:rsidRPr="002F5883" w14:paraId="468D2666" w14:textId="77777777" w:rsidTr="002F5883">
        <w:trPr>
          <w:trHeight w:val="285"/>
          <w:jc w:val="center"/>
        </w:trPr>
        <w:tc>
          <w:tcPr>
            <w:tcW w:w="2082" w:type="dxa"/>
            <w:shd w:val="clear" w:color="auto" w:fill="DBE5F1" w:themeFill="accent1" w:themeFillTint="33"/>
            <w:noWrap/>
            <w:vAlign w:val="center"/>
            <w:hideMark/>
          </w:tcPr>
          <w:p w14:paraId="3269B2C7" w14:textId="77777777" w:rsidR="002F5883" w:rsidRPr="002F5883" w:rsidRDefault="002F5883" w:rsidP="002F5883">
            <w:pPr>
              <w:pStyle w:val="7Table-Textinsidetable"/>
            </w:pPr>
            <w:r w:rsidRPr="002F5883">
              <w:t>Engine Maintenance</w:t>
            </w:r>
          </w:p>
        </w:tc>
        <w:tc>
          <w:tcPr>
            <w:tcW w:w="1808" w:type="dxa"/>
            <w:shd w:val="clear" w:color="auto" w:fill="auto"/>
            <w:noWrap/>
            <w:vAlign w:val="bottom"/>
            <w:hideMark/>
          </w:tcPr>
          <w:p w14:paraId="1BFC4893" w14:textId="77777777" w:rsidR="002F5883" w:rsidRPr="002F5883" w:rsidRDefault="002F5883" w:rsidP="002F5883">
            <w:pPr>
              <w:pStyle w:val="7Table-Textinsidetable"/>
              <w:jc w:val="center"/>
              <w:rPr>
                <w:lang w:val="en-GB"/>
              </w:rPr>
            </w:pPr>
            <w:r w:rsidRPr="002F5883">
              <w:rPr>
                <w:lang w:val="en-GB"/>
              </w:rPr>
              <w:t>PHP 8,344.5</w:t>
            </w:r>
          </w:p>
          <w:p w14:paraId="3878DF6F" w14:textId="77777777" w:rsidR="002F5883" w:rsidRPr="002F5883" w:rsidRDefault="002F5883" w:rsidP="002F5883">
            <w:pPr>
              <w:pStyle w:val="7Table-Textinsidetable"/>
              <w:jc w:val="center"/>
              <w:rPr>
                <w:lang w:val="en-GB"/>
              </w:rPr>
            </w:pPr>
            <w:r w:rsidRPr="002F5883">
              <w:rPr>
                <w:lang w:val="en-GB"/>
              </w:rPr>
              <w:t>(USD 167.6)</w:t>
            </w:r>
          </w:p>
        </w:tc>
        <w:tc>
          <w:tcPr>
            <w:tcW w:w="1808" w:type="dxa"/>
            <w:shd w:val="clear" w:color="auto" w:fill="auto"/>
            <w:noWrap/>
            <w:vAlign w:val="bottom"/>
            <w:hideMark/>
          </w:tcPr>
          <w:p w14:paraId="1020695D" w14:textId="77777777" w:rsidR="002F5883" w:rsidRPr="002F5883" w:rsidRDefault="002F5883" w:rsidP="002F5883">
            <w:pPr>
              <w:pStyle w:val="7Table-Textinsidetable"/>
              <w:jc w:val="center"/>
              <w:rPr>
                <w:lang w:val="en-GB"/>
              </w:rPr>
            </w:pPr>
            <w:r w:rsidRPr="002F5883">
              <w:rPr>
                <w:lang w:val="en-GB"/>
              </w:rPr>
              <w:t>PHP 13,744.7</w:t>
            </w:r>
          </w:p>
          <w:p w14:paraId="4676C590" w14:textId="77777777" w:rsidR="002F5883" w:rsidRPr="002F5883" w:rsidRDefault="002F5883" w:rsidP="002F5883">
            <w:pPr>
              <w:pStyle w:val="7Table-Textinsidetable"/>
              <w:jc w:val="center"/>
              <w:rPr>
                <w:lang w:val="en-GB"/>
              </w:rPr>
            </w:pPr>
            <w:r w:rsidRPr="002F5883">
              <w:rPr>
                <w:lang w:val="en-GB"/>
              </w:rPr>
              <w:t>(USD 276.16)</w:t>
            </w:r>
          </w:p>
        </w:tc>
        <w:tc>
          <w:tcPr>
            <w:tcW w:w="1808" w:type="dxa"/>
            <w:shd w:val="clear" w:color="auto" w:fill="auto"/>
            <w:noWrap/>
            <w:vAlign w:val="bottom"/>
            <w:hideMark/>
          </w:tcPr>
          <w:p w14:paraId="558608AB" w14:textId="77777777" w:rsidR="002F5883" w:rsidRPr="002F5883" w:rsidRDefault="002F5883" w:rsidP="002F5883">
            <w:pPr>
              <w:pStyle w:val="7Table-Textinsidetable"/>
              <w:jc w:val="center"/>
              <w:rPr>
                <w:lang w:val="en-GB"/>
              </w:rPr>
            </w:pPr>
            <w:r w:rsidRPr="002F5883">
              <w:rPr>
                <w:lang w:val="en-GB"/>
              </w:rPr>
              <w:t>PHP 26,037.6</w:t>
            </w:r>
          </w:p>
          <w:p w14:paraId="12075C6B" w14:textId="77777777" w:rsidR="002F5883" w:rsidRPr="002F5883" w:rsidRDefault="002F5883" w:rsidP="002F5883">
            <w:pPr>
              <w:pStyle w:val="7Table-Textinsidetable"/>
              <w:jc w:val="center"/>
              <w:rPr>
                <w:lang w:val="en-GB"/>
              </w:rPr>
            </w:pPr>
            <w:r w:rsidRPr="002F5883">
              <w:rPr>
                <w:lang w:val="en-GB"/>
              </w:rPr>
              <w:t>(USD 523.2)</w:t>
            </w:r>
          </w:p>
        </w:tc>
        <w:tc>
          <w:tcPr>
            <w:tcW w:w="1808" w:type="dxa"/>
            <w:shd w:val="clear" w:color="auto" w:fill="auto"/>
            <w:noWrap/>
            <w:vAlign w:val="bottom"/>
            <w:hideMark/>
          </w:tcPr>
          <w:p w14:paraId="3F71359C" w14:textId="77777777" w:rsidR="002F5883" w:rsidRPr="002F5883" w:rsidRDefault="002F5883" w:rsidP="002F5883">
            <w:pPr>
              <w:pStyle w:val="7Table-Textinsidetable"/>
              <w:jc w:val="center"/>
              <w:rPr>
                <w:lang w:val="en-GB"/>
              </w:rPr>
            </w:pPr>
            <w:r w:rsidRPr="002F5883">
              <w:rPr>
                <w:lang w:val="en-GB"/>
              </w:rPr>
              <w:t>PHP 31,161.9</w:t>
            </w:r>
          </w:p>
          <w:p w14:paraId="7522791C" w14:textId="77777777" w:rsidR="002F5883" w:rsidRPr="002F5883" w:rsidRDefault="002F5883" w:rsidP="002F5883">
            <w:pPr>
              <w:pStyle w:val="7Table-Textinsidetable"/>
              <w:jc w:val="center"/>
              <w:rPr>
                <w:lang w:val="en-GB"/>
              </w:rPr>
            </w:pPr>
            <w:r w:rsidRPr="002F5883">
              <w:rPr>
                <w:lang w:val="en-GB"/>
              </w:rPr>
              <w:t>(USD 626.1)</w:t>
            </w:r>
          </w:p>
        </w:tc>
      </w:tr>
      <w:tr w:rsidR="002F5883" w:rsidRPr="002F5883" w14:paraId="1404A516" w14:textId="77777777" w:rsidTr="002F5883">
        <w:trPr>
          <w:trHeight w:val="285"/>
          <w:jc w:val="center"/>
        </w:trPr>
        <w:tc>
          <w:tcPr>
            <w:tcW w:w="2082" w:type="dxa"/>
            <w:shd w:val="clear" w:color="auto" w:fill="DBE5F1" w:themeFill="accent1" w:themeFillTint="33"/>
            <w:noWrap/>
            <w:vAlign w:val="center"/>
            <w:hideMark/>
          </w:tcPr>
          <w:p w14:paraId="30070161" w14:textId="77777777" w:rsidR="002F5883" w:rsidRPr="002F5883" w:rsidRDefault="002F5883" w:rsidP="002F5883">
            <w:pPr>
              <w:pStyle w:val="7Table-Textinsidetable"/>
            </w:pPr>
            <w:r w:rsidRPr="002F5883">
              <w:t>Mechanical Maintenance</w:t>
            </w:r>
          </w:p>
        </w:tc>
        <w:tc>
          <w:tcPr>
            <w:tcW w:w="1808" w:type="dxa"/>
            <w:shd w:val="clear" w:color="auto" w:fill="auto"/>
            <w:noWrap/>
            <w:vAlign w:val="bottom"/>
            <w:hideMark/>
          </w:tcPr>
          <w:p w14:paraId="17CCB66A" w14:textId="77777777" w:rsidR="002F5883" w:rsidRPr="002F5883" w:rsidRDefault="002F5883" w:rsidP="002F5883">
            <w:pPr>
              <w:pStyle w:val="7Table-Textinsidetable"/>
              <w:jc w:val="center"/>
              <w:rPr>
                <w:lang w:val="en-GB"/>
              </w:rPr>
            </w:pPr>
            <w:r w:rsidRPr="002F5883">
              <w:rPr>
                <w:lang w:val="en-GB"/>
              </w:rPr>
              <w:t>PHP 10,311.7</w:t>
            </w:r>
          </w:p>
          <w:p w14:paraId="237EC19F" w14:textId="77777777" w:rsidR="002F5883" w:rsidRPr="002F5883" w:rsidRDefault="002F5883" w:rsidP="002F5883">
            <w:pPr>
              <w:pStyle w:val="7Table-Textinsidetable"/>
              <w:jc w:val="center"/>
              <w:rPr>
                <w:lang w:val="en-GB"/>
              </w:rPr>
            </w:pPr>
            <w:r w:rsidRPr="002F5883">
              <w:rPr>
                <w:lang w:val="en-GB"/>
              </w:rPr>
              <w:t>(USD 207.2)</w:t>
            </w:r>
          </w:p>
        </w:tc>
        <w:tc>
          <w:tcPr>
            <w:tcW w:w="1808" w:type="dxa"/>
            <w:shd w:val="clear" w:color="auto" w:fill="auto"/>
            <w:noWrap/>
            <w:vAlign w:val="bottom"/>
            <w:hideMark/>
          </w:tcPr>
          <w:p w14:paraId="50D6C4AE" w14:textId="77777777" w:rsidR="002F5883" w:rsidRPr="002F5883" w:rsidRDefault="002F5883" w:rsidP="002F5883">
            <w:pPr>
              <w:pStyle w:val="7Table-Textinsidetable"/>
              <w:jc w:val="center"/>
              <w:rPr>
                <w:lang w:val="en-GB"/>
              </w:rPr>
            </w:pPr>
            <w:r w:rsidRPr="002F5883">
              <w:rPr>
                <w:lang w:val="en-GB"/>
              </w:rPr>
              <w:t>PHP 16,985.0</w:t>
            </w:r>
          </w:p>
          <w:p w14:paraId="5A4431D5" w14:textId="77777777" w:rsidR="002F5883" w:rsidRPr="002F5883" w:rsidRDefault="002F5883" w:rsidP="002F5883">
            <w:pPr>
              <w:pStyle w:val="7Table-Textinsidetable"/>
              <w:jc w:val="center"/>
              <w:rPr>
                <w:lang w:val="en-GB"/>
              </w:rPr>
            </w:pPr>
            <w:r w:rsidRPr="002F5883">
              <w:rPr>
                <w:lang w:val="en-GB"/>
              </w:rPr>
              <w:t>(USD 341.3)</w:t>
            </w:r>
          </w:p>
        </w:tc>
        <w:tc>
          <w:tcPr>
            <w:tcW w:w="1808" w:type="dxa"/>
            <w:shd w:val="clear" w:color="auto" w:fill="auto"/>
            <w:noWrap/>
            <w:vAlign w:val="bottom"/>
            <w:hideMark/>
          </w:tcPr>
          <w:p w14:paraId="0538A46E" w14:textId="77777777" w:rsidR="002F5883" w:rsidRPr="002F5883" w:rsidRDefault="002F5883" w:rsidP="002F5883">
            <w:pPr>
              <w:pStyle w:val="7Table-Textinsidetable"/>
              <w:jc w:val="center"/>
              <w:rPr>
                <w:lang w:val="en-GB"/>
              </w:rPr>
            </w:pPr>
            <w:r w:rsidRPr="002F5883">
              <w:rPr>
                <w:lang w:val="en-GB"/>
              </w:rPr>
              <w:t>PHP 32,176.0</w:t>
            </w:r>
          </w:p>
          <w:p w14:paraId="6908C096" w14:textId="77777777" w:rsidR="002F5883" w:rsidRPr="002F5883" w:rsidRDefault="002F5883" w:rsidP="002F5883">
            <w:pPr>
              <w:pStyle w:val="7Table-Textinsidetable"/>
              <w:jc w:val="center"/>
              <w:rPr>
                <w:lang w:val="en-GB"/>
              </w:rPr>
            </w:pPr>
            <w:r w:rsidRPr="002F5883">
              <w:rPr>
                <w:lang w:val="en-GB"/>
              </w:rPr>
              <w:t>(USD 646.5)</w:t>
            </w:r>
          </w:p>
        </w:tc>
        <w:tc>
          <w:tcPr>
            <w:tcW w:w="1808" w:type="dxa"/>
            <w:shd w:val="clear" w:color="auto" w:fill="auto"/>
            <w:noWrap/>
            <w:vAlign w:val="bottom"/>
            <w:hideMark/>
          </w:tcPr>
          <w:p w14:paraId="0FD13647" w14:textId="77777777" w:rsidR="002F5883" w:rsidRPr="002F5883" w:rsidRDefault="002F5883" w:rsidP="002F5883">
            <w:pPr>
              <w:pStyle w:val="7Table-Textinsidetable"/>
              <w:jc w:val="center"/>
              <w:rPr>
                <w:lang w:val="en-GB"/>
              </w:rPr>
            </w:pPr>
            <w:r w:rsidRPr="002F5883">
              <w:rPr>
                <w:lang w:val="en-GB"/>
              </w:rPr>
              <w:t>PHP 38,508.4</w:t>
            </w:r>
          </w:p>
          <w:p w14:paraId="681BF7F7" w14:textId="77777777" w:rsidR="002F5883" w:rsidRPr="002F5883" w:rsidRDefault="002F5883" w:rsidP="002F5883">
            <w:pPr>
              <w:pStyle w:val="7Table-Textinsidetable"/>
              <w:jc w:val="center"/>
              <w:rPr>
                <w:lang w:val="en-GB"/>
              </w:rPr>
            </w:pPr>
            <w:r w:rsidRPr="002F5883">
              <w:rPr>
                <w:lang w:val="en-GB"/>
              </w:rPr>
              <w:t>(USD 773.7)</w:t>
            </w:r>
          </w:p>
        </w:tc>
      </w:tr>
      <w:tr w:rsidR="002F5883" w:rsidRPr="002F5883" w14:paraId="768784BF" w14:textId="77777777" w:rsidTr="002F5883">
        <w:trPr>
          <w:trHeight w:val="285"/>
          <w:jc w:val="center"/>
        </w:trPr>
        <w:tc>
          <w:tcPr>
            <w:tcW w:w="2082" w:type="dxa"/>
            <w:shd w:val="clear" w:color="auto" w:fill="DBE5F1" w:themeFill="accent1" w:themeFillTint="33"/>
            <w:noWrap/>
            <w:vAlign w:val="center"/>
            <w:hideMark/>
          </w:tcPr>
          <w:p w14:paraId="113DF51E" w14:textId="77777777" w:rsidR="002F5883" w:rsidRPr="002F5883" w:rsidRDefault="002F5883" w:rsidP="002F5883">
            <w:pPr>
              <w:pStyle w:val="6Table-Subheadinginsidetable"/>
              <w:jc w:val="left"/>
            </w:pPr>
            <w:r w:rsidRPr="002F5883">
              <w:t>Total</w:t>
            </w:r>
          </w:p>
        </w:tc>
        <w:tc>
          <w:tcPr>
            <w:tcW w:w="1808" w:type="dxa"/>
            <w:shd w:val="clear" w:color="auto" w:fill="auto"/>
            <w:noWrap/>
            <w:vAlign w:val="bottom"/>
            <w:hideMark/>
          </w:tcPr>
          <w:p w14:paraId="10F13540" w14:textId="77777777" w:rsidR="002F5883" w:rsidRPr="002F5883" w:rsidRDefault="002F5883" w:rsidP="002F5883">
            <w:pPr>
              <w:pStyle w:val="6Table-Subheadinginsidetable"/>
              <w:jc w:val="left"/>
              <w:rPr>
                <w:bCs/>
              </w:rPr>
            </w:pPr>
            <w:r w:rsidRPr="002F5883">
              <w:rPr>
                <w:bCs/>
              </w:rPr>
              <w:t>PHP 18,656.3</w:t>
            </w:r>
          </w:p>
          <w:p w14:paraId="10949851" w14:textId="77777777" w:rsidR="002F5883" w:rsidRPr="002F5883" w:rsidRDefault="002F5883" w:rsidP="002F5883">
            <w:pPr>
              <w:pStyle w:val="6Table-Subheadinginsidetable"/>
              <w:jc w:val="left"/>
              <w:rPr>
                <w:bCs/>
              </w:rPr>
            </w:pPr>
            <w:r w:rsidRPr="002F5883">
              <w:rPr>
                <w:bCs/>
              </w:rPr>
              <w:t>(USD 374.9)</w:t>
            </w:r>
          </w:p>
        </w:tc>
        <w:tc>
          <w:tcPr>
            <w:tcW w:w="1808" w:type="dxa"/>
            <w:shd w:val="clear" w:color="auto" w:fill="auto"/>
            <w:noWrap/>
            <w:vAlign w:val="bottom"/>
            <w:hideMark/>
          </w:tcPr>
          <w:p w14:paraId="2FA41A84" w14:textId="77777777" w:rsidR="002F5883" w:rsidRPr="002F5883" w:rsidRDefault="002F5883" w:rsidP="002F5883">
            <w:pPr>
              <w:pStyle w:val="6Table-Subheadinginsidetable"/>
              <w:jc w:val="left"/>
              <w:rPr>
                <w:bCs/>
              </w:rPr>
            </w:pPr>
            <w:r w:rsidRPr="002F5883">
              <w:rPr>
                <w:bCs/>
              </w:rPr>
              <w:t>PHP 30,729.8</w:t>
            </w:r>
          </w:p>
          <w:p w14:paraId="459A118B" w14:textId="77777777" w:rsidR="002F5883" w:rsidRPr="002F5883" w:rsidRDefault="002F5883" w:rsidP="002F5883">
            <w:pPr>
              <w:pStyle w:val="6Table-Subheadinginsidetable"/>
              <w:jc w:val="left"/>
              <w:rPr>
                <w:bCs/>
              </w:rPr>
            </w:pPr>
            <w:r w:rsidRPr="002F5883">
              <w:rPr>
                <w:bCs/>
              </w:rPr>
              <w:t>(USD 617.4)</w:t>
            </w:r>
          </w:p>
        </w:tc>
        <w:tc>
          <w:tcPr>
            <w:tcW w:w="1808" w:type="dxa"/>
            <w:shd w:val="clear" w:color="auto" w:fill="auto"/>
            <w:noWrap/>
            <w:vAlign w:val="bottom"/>
            <w:hideMark/>
          </w:tcPr>
          <w:p w14:paraId="429FE84C" w14:textId="77777777" w:rsidR="002F5883" w:rsidRPr="002F5883" w:rsidRDefault="002F5883" w:rsidP="002F5883">
            <w:pPr>
              <w:pStyle w:val="6Table-Subheadinginsidetable"/>
              <w:jc w:val="left"/>
              <w:rPr>
                <w:bCs/>
              </w:rPr>
            </w:pPr>
            <w:r w:rsidRPr="002F5883">
              <w:rPr>
                <w:bCs/>
              </w:rPr>
              <w:t>PHP 58,213.6</w:t>
            </w:r>
          </w:p>
          <w:p w14:paraId="0B9F8D8B" w14:textId="77777777" w:rsidR="002F5883" w:rsidRPr="002F5883" w:rsidRDefault="002F5883" w:rsidP="002F5883">
            <w:pPr>
              <w:pStyle w:val="6Table-Subheadinginsidetable"/>
              <w:jc w:val="left"/>
              <w:rPr>
                <w:bCs/>
              </w:rPr>
            </w:pPr>
            <w:r w:rsidRPr="002F5883">
              <w:rPr>
                <w:bCs/>
              </w:rPr>
              <w:t>(USD 1,169.6)</w:t>
            </w:r>
          </w:p>
        </w:tc>
        <w:tc>
          <w:tcPr>
            <w:tcW w:w="1808" w:type="dxa"/>
            <w:shd w:val="clear" w:color="auto" w:fill="auto"/>
            <w:noWrap/>
            <w:vAlign w:val="bottom"/>
            <w:hideMark/>
          </w:tcPr>
          <w:p w14:paraId="0305D07C" w14:textId="77777777" w:rsidR="002F5883" w:rsidRPr="002F5883" w:rsidRDefault="002F5883" w:rsidP="002F5883">
            <w:pPr>
              <w:pStyle w:val="6Table-Subheadinginsidetable"/>
              <w:jc w:val="left"/>
              <w:rPr>
                <w:bCs/>
              </w:rPr>
            </w:pPr>
            <w:r w:rsidRPr="002F5883">
              <w:rPr>
                <w:bCs/>
              </w:rPr>
              <w:t>PHP 69,670.3</w:t>
            </w:r>
          </w:p>
          <w:p w14:paraId="111BE75D" w14:textId="77777777" w:rsidR="002F5883" w:rsidRPr="002F5883" w:rsidRDefault="002F5883" w:rsidP="002F5883">
            <w:pPr>
              <w:pStyle w:val="6Table-Subheadinginsidetable"/>
              <w:jc w:val="left"/>
              <w:rPr>
                <w:bCs/>
              </w:rPr>
            </w:pPr>
            <w:r w:rsidRPr="002F5883">
              <w:rPr>
                <w:bCs/>
              </w:rPr>
              <w:t>(USD 1,399.8)</w:t>
            </w:r>
          </w:p>
        </w:tc>
      </w:tr>
    </w:tbl>
    <w:p w14:paraId="481DFA76" w14:textId="61EA5745" w:rsidR="002F5883" w:rsidRDefault="002F5883" w:rsidP="002F5883">
      <w:pPr>
        <w:pStyle w:val="TableandGraphics-Source"/>
        <w:rPr>
          <w:lang w:val="en-US"/>
        </w:rPr>
      </w:pPr>
      <w:r>
        <w:rPr>
          <w:lang w:val="en-US"/>
        </w:rPr>
        <w:t>Source: Biona, 2015</w:t>
      </w:r>
    </w:p>
    <w:p w14:paraId="4962361E" w14:textId="10FBAC13" w:rsidR="0038413A" w:rsidRPr="005A2083" w:rsidRDefault="0038413A" w:rsidP="0038413A">
      <w:pPr>
        <w:pStyle w:val="1Text-Standardtext"/>
        <w:rPr>
          <w:lang w:val="en-US"/>
        </w:rPr>
      </w:pPr>
      <w:r w:rsidRPr="005A2083">
        <w:rPr>
          <w:lang w:val="en-US"/>
        </w:rPr>
        <w:t xml:space="preserve">Revenues for jeepney operation are generated by the carriage of fare paying passengers.  Typical farebox revenues are in the region of PHP 3,000 to 4,000 (USD 60.28 to 80.37) per day depending on the route. This revenue does not all go to the operator however. The revenue received by the operator depends on the operating arrangements, and in particular whether the owner is an operator-driver or whether the unit is rented out.  </w:t>
      </w:r>
    </w:p>
    <w:p w14:paraId="39D81A83" w14:textId="25213A17" w:rsidR="0038413A" w:rsidRPr="005A2083" w:rsidRDefault="0038413A" w:rsidP="0038413A">
      <w:pPr>
        <w:pStyle w:val="1Text-Standardtext"/>
        <w:rPr>
          <w:lang w:val="en-US"/>
        </w:rPr>
      </w:pPr>
      <w:r w:rsidRPr="005A2083">
        <w:rPr>
          <w:lang w:val="en-US"/>
        </w:rPr>
        <w:t>Where the operator does not also drive (for example in the case of an owner of more than one unit) the income takes the form of a ‘boundary payment. Under the boundary system, the revenue to the operator is the rental value of the unit. The typical boundary value ranges from PHP 500 up to PHP 1,200 (USD 10.05 to 24.11) per day, dependent on the route characteristics.</w:t>
      </w:r>
    </w:p>
    <w:p w14:paraId="06BE4DA4" w14:textId="77777777" w:rsidR="0038413A" w:rsidRPr="005A2083" w:rsidRDefault="0038413A" w:rsidP="0038413A">
      <w:pPr>
        <w:pStyle w:val="1Text-Standardtext"/>
        <w:rPr>
          <w:lang w:val="en-US"/>
        </w:rPr>
      </w:pPr>
    </w:p>
    <w:p w14:paraId="1028A707" w14:textId="0761F62D" w:rsidR="0038413A" w:rsidRDefault="0038413A" w:rsidP="0038413A">
      <w:pPr>
        <w:pStyle w:val="Title-11"/>
      </w:pPr>
      <w:bookmarkStart w:id="33" w:name="_Toc12872288"/>
      <w:r>
        <w:t>Financial viability</w:t>
      </w:r>
      <w:bookmarkEnd w:id="33"/>
    </w:p>
    <w:p w14:paraId="1B199902" w14:textId="0D9EFE22" w:rsidR="0038413A" w:rsidRPr="00733306" w:rsidRDefault="0038413A" w:rsidP="0038413A">
      <w:pPr>
        <w:pStyle w:val="1Text-Standardtext"/>
        <w:rPr>
          <w:b/>
          <w:i/>
          <w:color w:val="A6A6A6" w:themeColor="background1" w:themeShade="A6"/>
          <w:lang w:val="en-GB"/>
        </w:rPr>
      </w:pPr>
      <w:r w:rsidRPr="00733306">
        <w:rPr>
          <w:b/>
          <w:i/>
          <w:color w:val="A6A6A6" w:themeColor="background1" w:themeShade="A6"/>
          <w:lang w:val="en-GB"/>
        </w:rPr>
        <w:t>Maximum 2 pages</w:t>
      </w:r>
    </w:p>
    <w:p w14:paraId="400FA7B6" w14:textId="77777777" w:rsidR="0038413A" w:rsidRPr="00733306" w:rsidRDefault="0038413A" w:rsidP="0038413A">
      <w:pPr>
        <w:pStyle w:val="1Text-Standardtext"/>
        <w:rPr>
          <w:i/>
          <w:color w:val="A6A6A6" w:themeColor="background1" w:themeShade="A6"/>
          <w:lang w:val="en-US"/>
        </w:rPr>
      </w:pPr>
      <w:r w:rsidRPr="00733306">
        <w:rPr>
          <w:b/>
          <w:i/>
          <w:color w:val="A6A6A6" w:themeColor="background1" w:themeShade="A6"/>
          <w:lang w:val="en-US"/>
        </w:rPr>
        <w:t xml:space="preserve">Guiding questions: </w:t>
      </w:r>
      <w:r w:rsidRPr="00733306">
        <w:rPr>
          <w:i/>
          <w:color w:val="A6A6A6" w:themeColor="background1" w:themeShade="A6"/>
          <w:lang w:val="en-US"/>
        </w:rPr>
        <w:t>Is there</w:t>
      </w:r>
      <w:r w:rsidRPr="00733306">
        <w:rPr>
          <w:b/>
          <w:i/>
          <w:color w:val="A6A6A6" w:themeColor="background1" w:themeShade="A6"/>
          <w:lang w:val="en-US"/>
        </w:rPr>
        <w:t xml:space="preserve"> </w:t>
      </w:r>
      <w:r w:rsidRPr="00733306">
        <w:rPr>
          <w:i/>
          <w:color w:val="A6A6A6" w:themeColor="background1" w:themeShade="A6"/>
          <w:lang w:val="en-US"/>
        </w:rPr>
        <w:t xml:space="preserve">business case for the realization of the GHG mitigation actions? If not, what type and level of public support is needed to create a business case? </w:t>
      </w:r>
    </w:p>
    <w:p w14:paraId="33A1BD9F" w14:textId="77777777" w:rsidR="0038413A" w:rsidRPr="00733306" w:rsidRDefault="0038413A" w:rsidP="0038413A">
      <w:pPr>
        <w:pStyle w:val="1Text-Standardtext"/>
        <w:rPr>
          <w:color w:val="A6A6A6" w:themeColor="background1" w:themeShade="A6"/>
          <w:lang w:val="en-US"/>
        </w:rPr>
      </w:pPr>
      <w:r w:rsidRPr="00733306">
        <w:rPr>
          <w:color w:val="A6A6A6" w:themeColor="background1" w:themeShade="A6"/>
          <w:lang w:val="en-US"/>
        </w:rPr>
        <w:t xml:space="preserve">Describe the </w:t>
      </w:r>
      <w:r w:rsidRPr="00733306">
        <w:rPr>
          <w:color w:val="A6A6A6" w:themeColor="background1" w:themeShade="A6"/>
          <w:u w:val="single"/>
          <w:lang w:val="en-US"/>
        </w:rPr>
        <w:t>approach taken / methodology used to evaluate the financial feasibility</w:t>
      </w:r>
      <w:r w:rsidRPr="00733306">
        <w:rPr>
          <w:color w:val="A6A6A6" w:themeColor="background1" w:themeShade="A6"/>
          <w:lang w:val="en-US"/>
        </w:rPr>
        <w:t xml:space="preserve"> (micro-economic perspective, i.e. from the investor’s / user’s / operator’s perspective!).</w:t>
      </w:r>
    </w:p>
    <w:p w14:paraId="5EF441B2" w14:textId="77777777" w:rsidR="0038413A" w:rsidRPr="00733306" w:rsidRDefault="0038413A" w:rsidP="0038413A">
      <w:pPr>
        <w:pStyle w:val="1Text-Standardtext"/>
        <w:rPr>
          <w:color w:val="A6A6A6" w:themeColor="background1" w:themeShade="A6"/>
          <w:lang w:val="en-US"/>
        </w:rPr>
      </w:pPr>
      <w:r w:rsidRPr="00733306">
        <w:rPr>
          <w:color w:val="A6A6A6" w:themeColor="background1" w:themeShade="A6"/>
          <w:lang w:val="en-US"/>
        </w:rPr>
        <w:t xml:space="preserve">Use a </w:t>
      </w:r>
      <w:r w:rsidRPr="00733306">
        <w:rPr>
          <w:color w:val="A6A6A6" w:themeColor="background1" w:themeShade="A6"/>
          <w:u w:val="single"/>
          <w:lang w:val="en-US"/>
        </w:rPr>
        <w:t>life-cycle approach</w:t>
      </w:r>
      <w:r w:rsidRPr="00733306">
        <w:rPr>
          <w:color w:val="A6A6A6" w:themeColor="background1" w:themeShade="A6"/>
          <w:lang w:val="en-US"/>
        </w:rPr>
        <w:t xml:space="preserve"> and </w:t>
      </w:r>
      <w:r w:rsidRPr="00733306">
        <w:rPr>
          <w:color w:val="A6A6A6" w:themeColor="background1" w:themeShade="A6"/>
          <w:u w:val="single"/>
          <w:lang w:val="en-US"/>
        </w:rPr>
        <w:t>clarify boundaries</w:t>
      </w:r>
      <w:r w:rsidRPr="00733306">
        <w:rPr>
          <w:color w:val="A6A6A6" w:themeColor="background1" w:themeShade="A6"/>
          <w:lang w:val="en-US"/>
        </w:rPr>
        <w:t xml:space="preserve"> of realized assessments. </w:t>
      </w:r>
    </w:p>
    <w:p w14:paraId="5B8927B3" w14:textId="77777777" w:rsidR="0038413A" w:rsidRPr="00733306" w:rsidRDefault="0038413A" w:rsidP="0038413A">
      <w:pPr>
        <w:pStyle w:val="1Text-Standardtext"/>
        <w:rPr>
          <w:color w:val="A6A6A6" w:themeColor="background1" w:themeShade="A6"/>
          <w:lang w:val="en-US"/>
        </w:rPr>
      </w:pPr>
      <w:r w:rsidRPr="00733306">
        <w:rPr>
          <w:color w:val="A6A6A6" w:themeColor="background1" w:themeShade="A6"/>
          <w:lang w:val="en-US"/>
        </w:rPr>
        <w:t xml:space="preserve">Refer to and quote the </w:t>
      </w:r>
      <w:r w:rsidRPr="00733306">
        <w:rPr>
          <w:color w:val="A6A6A6" w:themeColor="background1" w:themeShade="A6"/>
          <w:u w:val="single"/>
          <w:lang w:val="en-US"/>
        </w:rPr>
        <w:t>detailed financing studies</w:t>
      </w:r>
      <w:r w:rsidRPr="00733306">
        <w:rPr>
          <w:color w:val="A6A6A6" w:themeColor="background1" w:themeShade="A6"/>
          <w:lang w:val="en-US"/>
        </w:rPr>
        <w:t>.</w:t>
      </w:r>
    </w:p>
    <w:p w14:paraId="37C4D64B" w14:textId="77777777" w:rsidR="0038413A" w:rsidRPr="00733306" w:rsidRDefault="0038413A" w:rsidP="0038413A">
      <w:pPr>
        <w:pStyle w:val="1Text-Standardtext"/>
        <w:rPr>
          <w:color w:val="A6A6A6" w:themeColor="background1" w:themeShade="A6"/>
          <w:lang w:val="en-US"/>
        </w:rPr>
      </w:pPr>
      <w:r w:rsidRPr="00733306">
        <w:rPr>
          <w:color w:val="A6A6A6" w:themeColor="background1" w:themeShade="A6"/>
          <w:lang w:val="en-US"/>
        </w:rPr>
        <w:t xml:space="preserve">Describe the </w:t>
      </w:r>
      <w:r w:rsidRPr="00733306">
        <w:rPr>
          <w:color w:val="A6A6A6" w:themeColor="background1" w:themeShade="A6"/>
          <w:u w:val="single"/>
          <w:lang w:val="en-US"/>
        </w:rPr>
        <w:t>baseline case and the investment cases</w:t>
      </w:r>
      <w:r w:rsidRPr="00733306">
        <w:rPr>
          <w:color w:val="A6A6A6" w:themeColor="background1" w:themeShade="A6"/>
          <w:lang w:val="en-US"/>
        </w:rPr>
        <w:t xml:space="preserve"> with clear, easy to understand names.</w:t>
      </w:r>
    </w:p>
    <w:p w14:paraId="155DD40A" w14:textId="77777777" w:rsidR="0038413A" w:rsidRPr="00733306" w:rsidRDefault="0038413A" w:rsidP="0038413A">
      <w:pPr>
        <w:pStyle w:val="1Text-Standardtext"/>
        <w:rPr>
          <w:color w:val="A6A6A6" w:themeColor="background1" w:themeShade="A6"/>
          <w:lang w:val="en-US"/>
        </w:rPr>
      </w:pPr>
      <w:r w:rsidRPr="00733306">
        <w:rPr>
          <w:color w:val="A6A6A6" w:themeColor="background1" w:themeShade="A6"/>
          <w:lang w:val="en-US"/>
        </w:rPr>
        <w:t xml:space="preserve">Where necessary present main results of </w:t>
      </w:r>
      <w:r w:rsidRPr="00733306">
        <w:rPr>
          <w:color w:val="A6A6A6" w:themeColor="background1" w:themeShade="A6"/>
          <w:u w:val="single"/>
          <w:lang w:val="en-US"/>
        </w:rPr>
        <w:t>sensitivity analysis</w:t>
      </w:r>
      <w:r w:rsidRPr="00733306">
        <w:rPr>
          <w:color w:val="A6A6A6" w:themeColor="background1" w:themeShade="A6"/>
          <w:lang w:val="en-US"/>
        </w:rPr>
        <w:t xml:space="preserve"> from detailed financial studies.</w:t>
      </w:r>
    </w:p>
    <w:p w14:paraId="4B9C4079" w14:textId="77777777" w:rsidR="0038413A" w:rsidRPr="00733306" w:rsidRDefault="0038413A" w:rsidP="0038413A">
      <w:pPr>
        <w:pStyle w:val="1Text-Standardtext"/>
        <w:rPr>
          <w:color w:val="A6A6A6" w:themeColor="background1" w:themeShade="A6"/>
          <w:lang w:val="en-US"/>
        </w:rPr>
      </w:pPr>
      <w:r w:rsidRPr="00733306">
        <w:rPr>
          <w:color w:val="A6A6A6" w:themeColor="background1" w:themeShade="A6"/>
          <w:lang w:val="en-US"/>
        </w:rPr>
        <w:t xml:space="preserve">Present a </w:t>
      </w:r>
      <w:r w:rsidRPr="00733306">
        <w:rPr>
          <w:color w:val="A6A6A6" w:themeColor="background1" w:themeShade="A6"/>
          <w:u w:val="single"/>
          <w:lang w:val="en-US"/>
        </w:rPr>
        <w:t>table with main data and assumptions</w:t>
      </w:r>
      <w:r w:rsidRPr="00733306">
        <w:rPr>
          <w:color w:val="A6A6A6" w:themeColor="background1" w:themeShade="A6"/>
          <w:lang w:val="en-US"/>
        </w:rPr>
        <w:t xml:space="preserve"> as well justification of assumptions.</w:t>
      </w:r>
    </w:p>
    <w:tbl>
      <w:tblPr>
        <w:tblStyle w:val="Tabellenraster"/>
        <w:tblW w:w="0" w:type="auto"/>
        <w:tblLook w:val="04A0" w:firstRow="1" w:lastRow="0" w:firstColumn="1" w:lastColumn="0" w:noHBand="0" w:noVBand="1"/>
      </w:tblPr>
      <w:tblGrid>
        <w:gridCol w:w="1980"/>
        <w:gridCol w:w="1134"/>
        <w:gridCol w:w="2339"/>
        <w:gridCol w:w="1063"/>
        <w:gridCol w:w="2501"/>
      </w:tblGrid>
      <w:tr w:rsidR="0038413A" w:rsidRPr="008C0570" w14:paraId="2089678D" w14:textId="77777777" w:rsidTr="00260634">
        <w:tc>
          <w:tcPr>
            <w:tcW w:w="1980" w:type="dxa"/>
            <w:shd w:val="clear" w:color="auto" w:fill="C6D9F1" w:themeFill="text2" w:themeFillTint="33"/>
          </w:tcPr>
          <w:p w14:paraId="70703325" w14:textId="77777777" w:rsidR="0038413A" w:rsidRPr="0038413A" w:rsidRDefault="0038413A" w:rsidP="0038413A">
            <w:pPr>
              <w:pStyle w:val="5Table-Headinginsidetable"/>
            </w:pPr>
            <w:r w:rsidRPr="0038413A">
              <w:t>Parameter</w:t>
            </w:r>
          </w:p>
        </w:tc>
        <w:tc>
          <w:tcPr>
            <w:tcW w:w="1134" w:type="dxa"/>
            <w:shd w:val="clear" w:color="auto" w:fill="C6D9F1" w:themeFill="text2" w:themeFillTint="33"/>
          </w:tcPr>
          <w:p w14:paraId="1B6702D6" w14:textId="77777777" w:rsidR="0038413A" w:rsidRPr="0038413A" w:rsidRDefault="0038413A" w:rsidP="0038413A">
            <w:pPr>
              <w:pStyle w:val="5Table-Headinginsidetable"/>
            </w:pPr>
            <w:r w:rsidRPr="0038413A">
              <w:t>Unit</w:t>
            </w:r>
          </w:p>
        </w:tc>
        <w:tc>
          <w:tcPr>
            <w:tcW w:w="2339" w:type="dxa"/>
            <w:shd w:val="clear" w:color="auto" w:fill="C6D9F1" w:themeFill="text2" w:themeFillTint="33"/>
          </w:tcPr>
          <w:p w14:paraId="59E490E6" w14:textId="77777777" w:rsidR="0038413A" w:rsidRPr="0038413A" w:rsidRDefault="0038413A" w:rsidP="0038413A">
            <w:pPr>
              <w:pStyle w:val="5Table-Headinginsidetable"/>
            </w:pPr>
            <w:r w:rsidRPr="0038413A">
              <w:t>Used value</w:t>
            </w:r>
          </w:p>
        </w:tc>
        <w:tc>
          <w:tcPr>
            <w:tcW w:w="1063" w:type="dxa"/>
            <w:shd w:val="clear" w:color="auto" w:fill="C6D9F1" w:themeFill="text2" w:themeFillTint="33"/>
          </w:tcPr>
          <w:p w14:paraId="3097BA7F" w14:textId="5A6DBAAF" w:rsidR="0038413A" w:rsidRPr="0038413A" w:rsidRDefault="0038413A" w:rsidP="0038413A">
            <w:pPr>
              <w:pStyle w:val="5Table-Headinginsidetable"/>
            </w:pPr>
            <w:r w:rsidRPr="0038413A">
              <w:t>Assump</w:t>
            </w:r>
            <w:r w:rsidR="00260634">
              <w:t>-</w:t>
            </w:r>
            <w:r w:rsidRPr="0038413A">
              <w:t xml:space="preserve">tion </w:t>
            </w:r>
          </w:p>
        </w:tc>
        <w:tc>
          <w:tcPr>
            <w:tcW w:w="2501" w:type="dxa"/>
            <w:shd w:val="clear" w:color="auto" w:fill="C6D9F1" w:themeFill="text2" w:themeFillTint="33"/>
          </w:tcPr>
          <w:p w14:paraId="47DA660A" w14:textId="77777777" w:rsidR="0038413A" w:rsidRPr="0038413A" w:rsidRDefault="0038413A" w:rsidP="0038413A">
            <w:pPr>
              <w:pStyle w:val="5Table-Headinginsidetable"/>
              <w:rPr>
                <w:lang w:val="en-US"/>
              </w:rPr>
            </w:pPr>
            <w:r w:rsidRPr="0038413A">
              <w:rPr>
                <w:lang w:val="en-US"/>
              </w:rPr>
              <w:t>Source or justification of assumption</w:t>
            </w:r>
          </w:p>
        </w:tc>
      </w:tr>
      <w:tr w:rsidR="0038413A" w:rsidRPr="0038413A" w14:paraId="26423338" w14:textId="77777777" w:rsidTr="00260634">
        <w:tc>
          <w:tcPr>
            <w:tcW w:w="1980" w:type="dxa"/>
          </w:tcPr>
          <w:p w14:paraId="52563E80" w14:textId="77777777" w:rsidR="0038413A" w:rsidRPr="0038413A" w:rsidRDefault="0038413A" w:rsidP="0038413A">
            <w:pPr>
              <w:pStyle w:val="7Table-Textinsidetable"/>
              <w:jc w:val="center"/>
              <w:rPr>
                <w:lang w:val="en-US"/>
              </w:rPr>
            </w:pPr>
          </w:p>
        </w:tc>
        <w:tc>
          <w:tcPr>
            <w:tcW w:w="1134" w:type="dxa"/>
          </w:tcPr>
          <w:p w14:paraId="51A889C5" w14:textId="77777777" w:rsidR="0038413A" w:rsidRPr="0038413A" w:rsidRDefault="0038413A" w:rsidP="0038413A">
            <w:pPr>
              <w:pStyle w:val="7Table-Textinsidetable"/>
              <w:jc w:val="center"/>
              <w:rPr>
                <w:lang w:val="en-US"/>
              </w:rPr>
            </w:pPr>
          </w:p>
        </w:tc>
        <w:tc>
          <w:tcPr>
            <w:tcW w:w="2339" w:type="dxa"/>
          </w:tcPr>
          <w:p w14:paraId="49BA192A" w14:textId="77777777" w:rsidR="0038413A" w:rsidRPr="0038413A" w:rsidRDefault="0038413A" w:rsidP="0038413A">
            <w:pPr>
              <w:pStyle w:val="7Table-Textinsidetable"/>
              <w:jc w:val="center"/>
              <w:rPr>
                <w:lang w:val="en-US"/>
              </w:rPr>
            </w:pPr>
          </w:p>
        </w:tc>
        <w:tc>
          <w:tcPr>
            <w:tcW w:w="1063" w:type="dxa"/>
          </w:tcPr>
          <w:p w14:paraId="03644EDB" w14:textId="77777777" w:rsidR="0038413A" w:rsidRPr="0038413A" w:rsidRDefault="0038413A" w:rsidP="0038413A">
            <w:pPr>
              <w:pStyle w:val="7Table-Textinsidetable"/>
              <w:jc w:val="center"/>
              <w:rPr>
                <w:lang w:val="en-US"/>
              </w:rPr>
            </w:pPr>
            <w:r w:rsidRPr="0038413A">
              <w:rPr>
                <w:lang w:val="en-US"/>
              </w:rPr>
              <w:t>yes/no?</w:t>
            </w:r>
          </w:p>
        </w:tc>
        <w:tc>
          <w:tcPr>
            <w:tcW w:w="2501" w:type="dxa"/>
          </w:tcPr>
          <w:p w14:paraId="3A31DEEE" w14:textId="77777777" w:rsidR="0038413A" w:rsidRPr="0038413A" w:rsidRDefault="0038413A" w:rsidP="0038413A">
            <w:pPr>
              <w:pStyle w:val="7Table-Textinsidetable"/>
              <w:jc w:val="center"/>
              <w:rPr>
                <w:lang w:val="en-US"/>
              </w:rPr>
            </w:pPr>
          </w:p>
        </w:tc>
      </w:tr>
      <w:tr w:rsidR="0038413A" w:rsidRPr="0038413A" w14:paraId="374E0C25" w14:textId="77777777" w:rsidTr="00260634">
        <w:tc>
          <w:tcPr>
            <w:tcW w:w="1980" w:type="dxa"/>
          </w:tcPr>
          <w:p w14:paraId="54B3AE41" w14:textId="77777777" w:rsidR="0038413A" w:rsidRPr="0038413A" w:rsidRDefault="0038413A" w:rsidP="0038413A">
            <w:pPr>
              <w:pStyle w:val="7Table-Textinsidetable"/>
              <w:jc w:val="center"/>
              <w:rPr>
                <w:lang w:val="en-US"/>
              </w:rPr>
            </w:pPr>
          </w:p>
        </w:tc>
        <w:tc>
          <w:tcPr>
            <w:tcW w:w="1134" w:type="dxa"/>
          </w:tcPr>
          <w:p w14:paraId="0C30D553" w14:textId="77777777" w:rsidR="0038413A" w:rsidRPr="0038413A" w:rsidRDefault="0038413A" w:rsidP="0038413A">
            <w:pPr>
              <w:pStyle w:val="7Table-Textinsidetable"/>
              <w:jc w:val="center"/>
              <w:rPr>
                <w:lang w:val="en-US"/>
              </w:rPr>
            </w:pPr>
          </w:p>
        </w:tc>
        <w:tc>
          <w:tcPr>
            <w:tcW w:w="2339" w:type="dxa"/>
          </w:tcPr>
          <w:p w14:paraId="48747F3C" w14:textId="77777777" w:rsidR="0038413A" w:rsidRPr="0038413A" w:rsidRDefault="0038413A" w:rsidP="0038413A">
            <w:pPr>
              <w:pStyle w:val="7Table-Textinsidetable"/>
              <w:jc w:val="center"/>
              <w:rPr>
                <w:lang w:val="en-US"/>
              </w:rPr>
            </w:pPr>
          </w:p>
        </w:tc>
        <w:tc>
          <w:tcPr>
            <w:tcW w:w="1063" w:type="dxa"/>
          </w:tcPr>
          <w:p w14:paraId="3841EF79" w14:textId="77777777" w:rsidR="0038413A" w:rsidRPr="0038413A" w:rsidRDefault="0038413A" w:rsidP="0038413A">
            <w:pPr>
              <w:pStyle w:val="7Table-Textinsidetable"/>
              <w:jc w:val="center"/>
              <w:rPr>
                <w:lang w:val="en-US"/>
              </w:rPr>
            </w:pPr>
          </w:p>
        </w:tc>
        <w:tc>
          <w:tcPr>
            <w:tcW w:w="2501" w:type="dxa"/>
          </w:tcPr>
          <w:p w14:paraId="548CC428" w14:textId="77777777" w:rsidR="0038413A" w:rsidRPr="0038413A" w:rsidRDefault="0038413A" w:rsidP="0038413A">
            <w:pPr>
              <w:pStyle w:val="7Table-Textinsidetable"/>
              <w:jc w:val="center"/>
              <w:rPr>
                <w:lang w:val="en-US"/>
              </w:rPr>
            </w:pPr>
          </w:p>
        </w:tc>
      </w:tr>
      <w:tr w:rsidR="0038413A" w:rsidRPr="0038413A" w14:paraId="2C9C3886" w14:textId="77777777" w:rsidTr="00260634">
        <w:tc>
          <w:tcPr>
            <w:tcW w:w="1980" w:type="dxa"/>
          </w:tcPr>
          <w:p w14:paraId="4834CA92" w14:textId="77777777" w:rsidR="0038413A" w:rsidRPr="0038413A" w:rsidRDefault="0038413A" w:rsidP="0038413A">
            <w:pPr>
              <w:pStyle w:val="7Table-Textinsidetable"/>
              <w:jc w:val="center"/>
              <w:rPr>
                <w:lang w:val="en-US"/>
              </w:rPr>
            </w:pPr>
          </w:p>
        </w:tc>
        <w:tc>
          <w:tcPr>
            <w:tcW w:w="1134" w:type="dxa"/>
          </w:tcPr>
          <w:p w14:paraId="2C4C28CB" w14:textId="77777777" w:rsidR="0038413A" w:rsidRPr="0038413A" w:rsidRDefault="0038413A" w:rsidP="0038413A">
            <w:pPr>
              <w:pStyle w:val="7Table-Textinsidetable"/>
              <w:jc w:val="center"/>
              <w:rPr>
                <w:lang w:val="en-US"/>
              </w:rPr>
            </w:pPr>
          </w:p>
        </w:tc>
        <w:tc>
          <w:tcPr>
            <w:tcW w:w="2339" w:type="dxa"/>
          </w:tcPr>
          <w:p w14:paraId="00C5C0DA" w14:textId="77777777" w:rsidR="0038413A" w:rsidRPr="0038413A" w:rsidRDefault="0038413A" w:rsidP="0038413A">
            <w:pPr>
              <w:pStyle w:val="7Table-Textinsidetable"/>
              <w:jc w:val="center"/>
              <w:rPr>
                <w:lang w:val="en-US"/>
              </w:rPr>
            </w:pPr>
          </w:p>
        </w:tc>
        <w:tc>
          <w:tcPr>
            <w:tcW w:w="1063" w:type="dxa"/>
          </w:tcPr>
          <w:p w14:paraId="3D841B26" w14:textId="77777777" w:rsidR="0038413A" w:rsidRPr="0038413A" w:rsidRDefault="0038413A" w:rsidP="0038413A">
            <w:pPr>
              <w:pStyle w:val="7Table-Textinsidetable"/>
              <w:jc w:val="center"/>
              <w:rPr>
                <w:lang w:val="en-US"/>
              </w:rPr>
            </w:pPr>
          </w:p>
        </w:tc>
        <w:tc>
          <w:tcPr>
            <w:tcW w:w="2501" w:type="dxa"/>
          </w:tcPr>
          <w:p w14:paraId="1012643D" w14:textId="77777777" w:rsidR="0038413A" w:rsidRPr="0038413A" w:rsidRDefault="0038413A" w:rsidP="0038413A">
            <w:pPr>
              <w:pStyle w:val="7Table-Textinsidetable"/>
              <w:jc w:val="center"/>
              <w:rPr>
                <w:lang w:val="en-US"/>
              </w:rPr>
            </w:pPr>
          </w:p>
        </w:tc>
      </w:tr>
      <w:tr w:rsidR="0038413A" w:rsidRPr="0038413A" w14:paraId="60F740BC" w14:textId="77777777" w:rsidTr="00260634">
        <w:tc>
          <w:tcPr>
            <w:tcW w:w="1980" w:type="dxa"/>
          </w:tcPr>
          <w:p w14:paraId="003147A6" w14:textId="77777777" w:rsidR="0038413A" w:rsidRPr="0038413A" w:rsidRDefault="0038413A" w:rsidP="0038413A">
            <w:pPr>
              <w:pStyle w:val="7Table-Textinsidetable"/>
              <w:jc w:val="center"/>
              <w:rPr>
                <w:lang w:val="en-US"/>
              </w:rPr>
            </w:pPr>
          </w:p>
        </w:tc>
        <w:tc>
          <w:tcPr>
            <w:tcW w:w="1134" w:type="dxa"/>
          </w:tcPr>
          <w:p w14:paraId="7D964C0C" w14:textId="77777777" w:rsidR="0038413A" w:rsidRPr="0038413A" w:rsidRDefault="0038413A" w:rsidP="0038413A">
            <w:pPr>
              <w:pStyle w:val="7Table-Textinsidetable"/>
              <w:jc w:val="center"/>
              <w:rPr>
                <w:lang w:val="en-US"/>
              </w:rPr>
            </w:pPr>
          </w:p>
        </w:tc>
        <w:tc>
          <w:tcPr>
            <w:tcW w:w="2339" w:type="dxa"/>
          </w:tcPr>
          <w:p w14:paraId="09F050AA" w14:textId="77777777" w:rsidR="0038413A" w:rsidRPr="0038413A" w:rsidRDefault="0038413A" w:rsidP="0038413A">
            <w:pPr>
              <w:pStyle w:val="7Table-Textinsidetable"/>
              <w:jc w:val="center"/>
              <w:rPr>
                <w:lang w:val="en-US"/>
              </w:rPr>
            </w:pPr>
          </w:p>
        </w:tc>
        <w:tc>
          <w:tcPr>
            <w:tcW w:w="1063" w:type="dxa"/>
          </w:tcPr>
          <w:p w14:paraId="635345A0" w14:textId="77777777" w:rsidR="0038413A" w:rsidRPr="0038413A" w:rsidRDefault="0038413A" w:rsidP="0038413A">
            <w:pPr>
              <w:pStyle w:val="7Table-Textinsidetable"/>
              <w:jc w:val="center"/>
              <w:rPr>
                <w:lang w:val="en-US"/>
              </w:rPr>
            </w:pPr>
          </w:p>
        </w:tc>
        <w:tc>
          <w:tcPr>
            <w:tcW w:w="2501" w:type="dxa"/>
          </w:tcPr>
          <w:p w14:paraId="0CA2E9FD" w14:textId="77777777" w:rsidR="0038413A" w:rsidRPr="0038413A" w:rsidRDefault="0038413A" w:rsidP="0038413A">
            <w:pPr>
              <w:pStyle w:val="7Table-Textinsidetable"/>
              <w:jc w:val="center"/>
              <w:rPr>
                <w:lang w:val="en-US"/>
              </w:rPr>
            </w:pPr>
          </w:p>
        </w:tc>
      </w:tr>
    </w:tbl>
    <w:p w14:paraId="4677B1EB" w14:textId="77777777" w:rsidR="0038413A" w:rsidRPr="00733306" w:rsidRDefault="0038413A" w:rsidP="0038413A">
      <w:pPr>
        <w:pStyle w:val="1Text-Standardtext"/>
        <w:rPr>
          <w:color w:val="A6A6A6" w:themeColor="background1" w:themeShade="A6"/>
          <w:lang w:val="en-US"/>
        </w:rPr>
      </w:pPr>
      <w:r w:rsidRPr="00733306">
        <w:rPr>
          <w:color w:val="A6A6A6" w:themeColor="background1" w:themeShade="A6"/>
          <w:lang w:val="en-US"/>
        </w:rPr>
        <w:t xml:space="preserve">NOTE: In case of </w:t>
      </w:r>
      <w:r w:rsidRPr="00733306">
        <w:rPr>
          <w:color w:val="A6A6A6" w:themeColor="background1" w:themeShade="A6"/>
          <w:u w:val="single"/>
          <w:lang w:val="en-US"/>
        </w:rPr>
        <w:t>measures without revenues</w:t>
      </w:r>
      <w:r w:rsidRPr="00733306">
        <w:rPr>
          <w:color w:val="A6A6A6" w:themeColor="background1" w:themeShade="A6"/>
          <w:lang w:val="en-US"/>
        </w:rPr>
        <w:t xml:space="preserve"> (for the user), this </w:t>
      </w:r>
      <w:r w:rsidRPr="00733306">
        <w:rPr>
          <w:color w:val="A6A6A6" w:themeColor="background1" w:themeShade="A6"/>
          <w:u w:val="single"/>
          <w:lang w:val="en-US"/>
        </w:rPr>
        <w:t>Section is optional</w:t>
      </w:r>
      <w:r w:rsidRPr="00733306">
        <w:rPr>
          <w:color w:val="A6A6A6" w:themeColor="background1" w:themeShade="A6"/>
          <w:lang w:val="en-US"/>
        </w:rPr>
        <w:t xml:space="preserve"> (e.g. cycling lanes), since realizing a financial feasibility analysis is not possible.</w:t>
      </w:r>
    </w:p>
    <w:p w14:paraId="542DD285" w14:textId="63E72899" w:rsidR="0038413A" w:rsidRDefault="0038413A" w:rsidP="0038413A">
      <w:pPr>
        <w:pStyle w:val="1Text-Standardtext"/>
        <w:rPr>
          <w:lang w:val="en-US"/>
        </w:rPr>
      </w:pPr>
    </w:p>
    <w:p w14:paraId="7891DDCE" w14:textId="08FBE47C" w:rsidR="0038413A" w:rsidRPr="0038413A" w:rsidRDefault="0038413A" w:rsidP="0038413A">
      <w:pPr>
        <w:pStyle w:val="Title-11"/>
      </w:pPr>
      <w:bookmarkStart w:id="34" w:name="_Toc12872289"/>
      <w:r>
        <w:t>Economic viability</w:t>
      </w:r>
      <w:bookmarkEnd w:id="34"/>
    </w:p>
    <w:p w14:paraId="066773A8" w14:textId="142D62BD" w:rsidR="00B577AB" w:rsidRPr="00733306" w:rsidRDefault="00B577AB" w:rsidP="00B577AB">
      <w:pPr>
        <w:pStyle w:val="1Text-Standardtext"/>
        <w:rPr>
          <w:b/>
          <w:bCs/>
          <w:noProof/>
          <w:color w:val="A6A6A6" w:themeColor="background1" w:themeShade="A6"/>
          <w:lang w:val="en-US"/>
        </w:rPr>
      </w:pPr>
      <w:r w:rsidRPr="00733306">
        <w:rPr>
          <w:b/>
          <w:bCs/>
          <w:noProof/>
          <w:color w:val="A6A6A6" w:themeColor="background1" w:themeShade="A6"/>
          <w:lang w:val="en-US"/>
        </w:rPr>
        <w:t>Maximum 2 pages</w:t>
      </w:r>
    </w:p>
    <w:p w14:paraId="49CC9CF1" w14:textId="77777777" w:rsidR="00B577AB" w:rsidRPr="00733306" w:rsidRDefault="00B577AB" w:rsidP="00B577AB">
      <w:pPr>
        <w:pStyle w:val="1Text-Standardtext"/>
        <w:rPr>
          <w:noProof/>
          <w:color w:val="A6A6A6" w:themeColor="background1" w:themeShade="A6"/>
          <w:lang w:val="en-US"/>
        </w:rPr>
      </w:pPr>
      <w:r w:rsidRPr="00733306">
        <w:rPr>
          <w:b/>
          <w:bCs/>
          <w:noProof/>
          <w:color w:val="A6A6A6" w:themeColor="background1" w:themeShade="A6"/>
          <w:lang w:val="en-US"/>
        </w:rPr>
        <w:t>Guiding questions:</w:t>
      </w:r>
      <w:r w:rsidRPr="00733306">
        <w:rPr>
          <w:noProof/>
          <w:color w:val="A6A6A6" w:themeColor="background1" w:themeShade="A6"/>
          <w:lang w:val="en-US"/>
        </w:rPr>
        <w:t xml:space="preserve"> Why should the mitigation action be supported with public resources? Which quantitative / monetized benefits can we expect beyond the CO2 impact?</w:t>
      </w:r>
    </w:p>
    <w:p w14:paraId="49ADAA22" w14:textId="77777777" w:rsidR="00B577AB" w:rsidRPr="00733306" w:rsidRDefault="00B577AB" w:rsidP="00B577AB">
      <w:pPr>
        <w:pStyle w:val="1Text-Standardtext"/>
        <w:rPr>
          <w:noProof/>
          <w:color w:val="A6A6A6" w:themeColor="background1" w:themeShade="A6"/>
          <w:lang w:val="en-US"/>
        </w:rPr>
      </w:pPr>
      <w:r w:rsidRPr="00733306">
        <w:rPr>
          <w:noProof/>
          <w:color w:val="A6A6A6" w:themeColor="background1" w:themeShade="A6"/>
          <w:lang w:val="en-US"/>
        </w:rPr>
        <w:t>Review Transport NAMA Handbook Section 3.4.1 (2.5 pages) to get a quick introduction.</w:t>
      </w:r>
    </w:p>
    <w:p w14:paraId="2664B95D" w14:textId="77777777" w:rsidR="00B577AB" w:rsidRPr="00733306" w:rsidRDefault="00B577AB" w:rsidP="00B577AB">
      <w:pPr>
        <w:pStyle w:val="1Text-Standardtext"/>
        <w:rPr>
          <w:noProof/>
          <w:color w:val="A6A6A6" w:themeColor="background1" w:themeShade="A6"/>
          <w:lang w:val="en-US"/>
        </w:rPr>
      </w:pPr>
      <w:r w:rsidRPr="00733306">
        <w:rPr>
          <w:noProof/>
          <w:color w:val="A6A6A6" w:themeColor="background1" w:themeShade="A6"/>
          <w:lang w:val="en-US"/>
        </w:rPr>
        <w:t xml:space="preserve">This section shows if the mitigation action is worthwhile from an </w:t>
      </w:r>
      <w:r w:rsidRPr="00733306">
        <w:rPr>
          <w:noProof/>
          <w:color w:val="A6A6A6" w:themeColor="background1" w:themeShade="A6"/>
          <w:u w:val="single"/>
          <w:lang w:val="en-US"/>
        </w:rPr>
        <w:t>overall societal point of view</w:t>
      </w:r>
      <w:r w:rsidRPr="00733306">
        <w:rPr>
          <w:noProof/>
          <w:color w:val="A6A6A6" w:themeColor="background1" w:themeShade="A6"/>
          <w:lang w:val="en-US"/>
        </w:rPr>
        <w:t xml:space="preserve">. Many transport measures have a poor financial performance (micro-economic) without government support. Thus, the private sector alone would not finance the action. In case the financial viability is not given but the economic viability is positive government support and relatively high abatement costs can be justified. This </w:t>
      </w:r>
      <w:r w:rsidRPr="00733306">
        <w:rPr>
          <w:noProof/>
          <w:color w:val="A6A6A6" w:themeColor="background1" w:themeShade="A6"/>
          <w:u w:val="single"/>
          <w:lang w:val="en-US"/>
        </w:rPr>
        <w:t>section is important</w:t>
      </w:r>
      <w:r w:rsidRPr="00733306">
        <w:rPr>
          <w:noProof/>
          <w:color w:val="A6A6A6" w:themeColor="background1" w:themeShade="A6"/>
          <w:lang w:val="en-US"/>
        </w:rPr>
        <w:t xml:space="preserve"> because it provides the justification for the realization of the action and the use of public resources and normally </w:t>
      </w:r>
      <w:r w:rsidRPr="00733306">
        <w:rPr>
          <w:noProof/>
          <w:color w:val="A6A6A6" w:themeColor="background1" w:themeShade="A6"/>
          <w:u w:val="single"/>
          <w:lang w:val="en-US"/>
        </w:rPr>
        <w:t>contains important arguments for the involved Ministries</w:t>
      </w:r>
      <w:r w:rsidRPr="00733306">
        <w:rPr>
          <w:noProof/>
          <w:color w:val="A6A6A6" w:themeColor="background1" w:themeShade="A6"/>
          <w:lang w:val="en-US"/>
        </w:rPr>
        <w:t>!</w:t>
      </w:r>
    </w:p>
    <w:p w14:paraId="0127E48E" w14:textId="77777777" w:rsidR="00B577AB" w:rsidRPr="00733306" w:rsidRDefault="00B577AB" w:rsidP="00B577AB">
      <w:pPr>
        <w:pStyle w:val="1Text-Standardtext"/>
        <w:rPr>
          <w:noProof/>
          <w:color w:val="A6A6A6" w:themeColor="background1" w:themeShade="A6"/>
          <w:lang w:val="en-US"/>
        </w:rPr>
      </w:pPr>
      <w:r w:rsidRPr="00733306">
        <w:rPr>
          <w:noProof/>
          <w:color w:val="A6A6A6" w:themeColor="background1" w:themeShade="A6"/>
          <w:lang w:val="en-US"/>
        </w:rPr>
        <w:t xml:space="preserve">Refer to and quote the </w:t>
      </w:r>
      <w:r w:rsidRPr="00733306">
        <w:rPr>
          <w:noProof/>
          <w:color w:val="A6A6A6" w:themeColor="background1" w:themeShade="A6"/>
          <w:u w:val="single"/>
          <w:lang w:val="en-US"/>
        </w:rPr>
        <w:t>detailed financing studies</w:t>
      </w:r>
      <w:r w:rsidRPr="00733306">
        <w:rPr>
          <w:noProof/>
          <w:color w:val="A6A6A6" w:themeColor="background1" w:themeShade="A6"/>
          <w:lang w:val="en-US"/>
        </w:rPr>
        <w:t>.</w:t>
      </w:r>
    </w:p>
    <w:p w14:paraId="7277BECD" w14:textId="77777777" w:rsidR="00B577AB" w:rsidRPr="00733306" w:rsidRDefault="00B577AB" w:rsidP="00B577AB">
      <w:pPr>
        <w:pStyle w:val="1Text-Standardtext"/>
        <w:rPr>
          <w:noProof/>
          <w:color w:val="A6A6A6" w:themeColor="background1" w:themeShade="A6"/>
          <w:lang w:val="en-US"/>
        </w:rPr>
      </w:pPr>
      <w:r w:rsidRPr="00733306">
        <w:rPr>
          <w:noProof/>
          <w:color w:val="A6A6A6" w:themeColor="background1" w:themeShade="A6"/>
          <w:lang w:val="en-US"/>
        </w:rPr>
        <w:t xml:space="preserve">Describe the </w:t>
      </w:r>
      <w:r w:rsidRPr="00733306">
        <w:rPr>
          <w:noProof/>
          <w:color w:val="A6A6A6" w:themeColor="background1" w:themeShade="A6"/>
          <w:u w:val="single"/>
          <w:lang w:val="en-US"/>
        </w:rPr>
        <w:t>approach taken / methodology used to evaluate the economic feasibility</w:t>
      </w:r>
      <w:r w:rsidRPr="00733306">
        <w:rPr>
          <w:noProof/>
          <w:color w:val="A6A6A6" w:themeColor="background1" w:themeShade="A6"/>
          <w:lang w:val="en-US"/>
        </w:rPr>
        <w:t xml:space="preserve"> (macro-economic perspective, i.e. from a society, whole economy’s and government’s point of view!).</w:t>
      </w:r>
    </w:p>
    <w:p w14:paraId="76DFA68C" w14:textId="77777777" w:rsidR="00B577AB" w:rsidRPr="00733306" w:rsidRDefault="00B577AB" w:rsidP="00B577AB">
      <w:pPr>
        <w:pStyle w:val="1Text-Standardtext"/>
        <w:rPr>
          <w:noProof/>
          <w:color w:val="A6A6A6" w:themeColor="background1" w:themeShade="A6"/>
          <w:lang w:val="en-US"/>
        </w:rPr>
      </w:pPr>
      <w:r w:rsidRPr="00733306">
        <w:rPr>
          <w:noProof/>
          <w:color w:val="A6A6A6" w:themeColor="background1" w:themeShade="A6"/>
          <w:lang w:val="en-US"/>
        </w:rPr>
        <w:t xml:space="preserve">Use a </w:t>
      </w:r>
      <w:r w:rsidRPr="00733306">
        <w:rPr>
          <w:noProof/>
          <w:color w:val="A6A6A6" w:themeColor="background1" w:themeShade="A6"/>
          <w:u w:val="single"/>
          <w:lang w:val="en-US"/>
        </w:rPr>
        <w:t>life-cycle approach</w:t>
      </w:r>
      <w:r w:rsidRPr="00733306">
        <w:rPr>
          <w:noProof/>
          <w:color w:val="A6A6A6" w:themeColor="background1" w:themeShade="A6"/>
          <w:lang w:val="en-US"/>
        </w:rPr>
        <w:t xml:space="preserve"> and clarify boundaries of realized assessments.</w:t>
      </w:r>
    </w:p>
    <w:p w14:paraId="7D0539C6" w14:textId="77777777" w:rsidR="00B577AB" w:rsidRPr="00733306" w:rsidRDefault="00B577AB" w:rsidP="00B577AB">
      <w:pPr>
        <w:pStyle w:val="1Text-Standardtext"/>
        <w:rPr>
          <w:noProof/>
          <w:color w:val="A6A6A6" w:themeColor="background1" w:themeShade="A6"/>
          <w:lang w:val="en-US"/>
        </w:rPr>
      </w:pPr>
      <w:r w:rsidRPr="00733306">
        <w:rPr>
          <w:noProof/>
          <w:color w:val="A6A6A6" w:themeColor="background1" w:themeShade="A6"/>
          <w:lang w:val="en-US"/>
        </w:rPr>
        <w:t xml:space="preserve">Describe the </w:t>
      </w:r>
      <w:r w:rsidRPr="00733306">
        <w:rPr>
          <w:noProof/>
          <w:color w:val="A6A6A6" w:themeColor="background1" w:themeShade="A6"/>
          <w:u w:val="single"/>
          <w:lang w:val="en-US"/>
        </w:rPr>
        <w:t>baseline and relevant investment cases</w:t>
      </w:r>
      <w:r w:rsidRPr="00733306">
        <w:rPr>
          <w:noProof/>
          <w:color w:val="A6A6A6" w:themeColor="background1" w:themeShade="A6"/>
          <w:lang w:val="en-US"/>
        </w:rPr>
        <w:t xml:space="preserve"> with clear, easy to understand names.</w:t>
      </w:r>
    </w:p>
    <w:p w14:paraId="4C8656F1" w14:textId="77777777" w:rsidR="00B577AB" w:rsidRPr="00733306" w:rsidRDefault="00B577AB" w:rsidP="00B577AB">
      <w:pPr>
        <w:pStyle w:val="1Text-Standardtext"/>
        <w:rPr>
          <w:noProof/>
          <w:color w:val="A6A6A6" w:themeColor="background1" w:themeShade="A6"/>
          <w:lang w:val="en-US"/>
        </w:rPr>
      </w:pPr>
      <w:r w:rsidRPr="00733306">
        <w:rPr>
          <w:noProof/>
          <w:color w:val="A6A6A6" w:themeColor="background1" w:themeShade="A6"/>
          <w:lang w:val="en-US"/>
        </w:rPr>
        <w:t xml:space="preserve">Describe </w:t>
      </w:r>
      <w:r w:rsidRPr="00733306">
        <w:rPr>
          <w:noProof/>
          <w:color w:val="A6A6A6" w:themeColor="background1" w:themeShade="A6"/>
          <w:u w:val="single"/>
          <w:lang w:val="en-US"/>
        </w:rPr>
        <w:t>quantitative impacts</w:t>
      </w:r>
      <w:r w:rsidRPr="00733306">
        <w:rPr>
          <w:noProof/>
          <w:color w:val="A6A6A6" w:themeColor="background1" w:themeShade="A6"/>
          <w:lang w:val="en-US"/>
        </w:rPr>
        <w:t xml:space="preserve">, wherever possible in </w:t>
      </w:r>
      <w:r w:rsidRPr="00733306">
        <w:rPr>
          <w:noProof/>
          <w:color w:val="A6A6A6" w:themeColor="background1" w:themeShade="A6"/>
          <w:u w:val="single"/>
          <w:lang w:val="en-US"/>
        </w:rPr>
        <w:t>monetized form</w:t>
      </w:r>
      <w:r w:rsidRPr="00733306">
        <w:rPr>
          <w:noProof/>
          <w:color w:val="A6A6A6" w:themeColor="background1" w:themeShade="A6"/>
          <w:lang w:val="en-US"/>
        </w:rPr>
        <w:t>. This can include e.g. saved fuel or energy, saved health costs, avoided loss in GDP through travel time reductions, etc.</w:t>
      </w:r>
    </w:p>
    <w:p w14:paraId="58C238AF" w14:textId="77777777" w:rsidR="00B577AB" w:rsidRPr="00733306" w:rsidRDefault="00B577AB" w:rsidP="00B577AB">
      <w:pPr>
        <w:pStyle w:val="1Text-Standardtext"/>
        <w:rPr>
          <w:noProof/>
          <w:color w:val="A6A6A6" w:themeColor="background1" w:themeShade="A6"/>
          <w:lang w:val="en-US"/>
        </w:rPr>
      </w:pPr>
      <w:r w:rsidRPr="00733306">
        <w:rPr>
          <w:noProof/>
          <w:color w:val="A6A6A6" w:themeColor="background1" w:themeShade="A6"/>
          <w:lang w:val="en-US"/>
        </w:rPr>
        <w:t xml:space="preserve">Where available present of </w:t>
      </w:r>
      <w:r w:rsidRPr="00733306">
        <w:rPr>
          <w:noProof/>
          <w:color w:val="A6A6A6" w:themeColor="background1" w:themeShade="A6"/>
          <w:u w:val="single"/>
          <w:lang w:val="en-US"/>
        </w:rPr>
        <w:t>Cost-Benefit-Ratio</w:t>
      </w:r>
      <w:r w:rsidRPr="00733306">
        <w:rPr>
          <w:noProof/>
          <w:color w:val="A6A6A6" w:themeColor="background1" w:themeShade="A6"/>
          <w:lang w:val="en-US"/>
        </w:rPr>
        <w:t xml:space="preserve"> (CBA ratio). </w:t>
      </w:r>
    </w:p>
    <w:p w14:paraId="2E058950" w14:textId="221006B4" w:rsidR="00B577AB" w:rsidRPr="00733306" w:rsidRDefault="00B577AB" w:rsidP="00B577AB">
      <w:pPr>
        <w:pStyle w:val="1Text-Standardtext"/>
        <w:rPr>
          <w:noProof/>
          <w:color w:val="A6A6A6" w:themeColor="background1" w:themeShade="A6"/>
          <w:lang w:val="en-US"/>
        </w:rPr>
      </w:pPr>
      <w:r w:rsidRPr="00733306">
        <w:rPr>
          <w:noProof/>
          <w:color w:val="A6A6A6" w:themeColor="background1" w:themeShade="A6"/>
          <w:lang w:val="en-US"/>
        </w:rPr>
        <w:t xml:space="preserve">Present a </w:t>
      </w:r>
      <w:r w:rsidRPr="00733306">
        <w:rPr>
          <w:noProof/>
          <w:color w:val="A6A6A6" w:themeColor="background1" w:themeShade="A6"/>
          <w:u w:val="single"/>
          <w:lang w:val="en-US"/>
        </w:rPr>
        <w:t>table with main data and assumptions</w:t>
      </w:r>
      <w:r w:rsidRPr="00733306">
        <w:rPr>
          <w:noProof/>
          <w:color w:val="A6A6A6" w:themeColor="background1" w:themeShade="A6"/>
          <w:lang w:val="en-US"/>
        </w:rPr>
        <w:t xml:space="preserve"> as well justification of assumptions.</w:t>
      </w:r>
    </w:p>
    <w:tbl>
      <w:tblPr>
        <w:tblStyle w:val="Tabellenraster"/>
        <w:tblW w:w="0" w:type="auto"/>
        <w:tblLook w:val="04A0" w:firstRow="1" w:lastRow="0" w:firstColumn="1" w:lastColumn="0" w:noHBand="0" w:noVBand="1"/>
      </w:tblPr>
      <w:tblGrid>
        <w:gridCol w:w="1983"/>
        <w:gridCol w:w="989"/>
        <w:gridCol w:w="2481"/>
        <w:gridCol w:w="1205"/>
        <w:gridCol w:w="2359"/>
      </w:tblGrid>
      <w:tr w:rsidR="00B577AB" w:rsidRPr="008C0570" w14:paraId="3FE99640" w14:textId="77777777" w:rsidTr="00260634">
        <w:tc>
          <w:tcPr>
            <w:tcW w:w="1983" w:type="dxa"/>
            <w:shd w:val="clear" w:color="auto" w:fill="C6D9F1" w:themeFill="text2" w:themeFillTint="33"/>
          </w:tcPr>
          <w:p w14:paraId="3E413777" w14:textId="77777777" w:rsidR="00B577AB" w:rsidRPr="00B577AB" w:rsidRDefault="00B577AB" w:rsidP="00B577AB">
            <w:pPr>
              <w:pStyle w:val="5Table-Headinginsidetable"/>
              <w:rPr>
                <w:noProof/>
              </w:rPr>
            </w:pPr>
            <w:r w:rsidRPr="00B577AB">
              <w:rPr>
                <w:noProof/>
              </w:rPr>
              <w:t>Parameter</w:t>
            </w:r>
          </w:p>
        </w:tc>
        <w:tc>
          <w:tcPr>
            <w:tcW w:w="989" w:type="dxa"/>
            <w:shd w:val="clear" w:color="auto" w:fill="C6D9F1" w:themeFill="text2" w:themeFillTint="33"/>
          </w:tcPr>
          <w:p w14:paraId="66F9ABDE" w14:textId="77777777" w:rsidR="00B577AB" w:rsidRPr="00B577AB" w:rsidRDefault="00B577AB" w:rsidP="00B577AB">
            <w:pPr>
              <w:pStyle w:val="5Table-Headinginsidetable"/>
              <w:rPr>
                <w:noProof/>
              </w:rPr>
            </w:pPr>
            <w:r w:rsidRPr="00B577AB">
              <w:rPr>
                <w:noProof/>
              </w:rPr>
              <w:t>Unit</w:t>
            </w:r>
          </w:p>
        </w:tc>
        <w:tc>
          <w:tcPr>
            <w:tcW w:w="2481" w:type="dxa"/>
            <w:shd w:val="clear" w:color="auto" w:fill="C6D9F1" w:themeFill="text2" w:themeFillTint="33"/>
          </w:tcPr>
          <w:p w14:paraId="1343431C" w14:textId="77777777" w:rsidR="00B577AB" w:rsidRPr="00B577AB" w:rsidRDefault="00B577AB" w:rsidP="00B577AB">
            <w:pPr>
              <w:pStyle w:val="5Table-Headinginsidetable"/>
              <w:rPr>
                <w:noProof/>
              </w:rPr>
            </w:pPr>
            <w:r w:rsidRPr="00B577AB">
              <w:rPr>
                <w:noProof/>
              </w:rPr>
              <w:t>Used value</w:t>
            </w:r>
          </w:p>
        </w:tc>
        <w:tc>
          <w:tcPr>
            <w:tcW w:w="1205" w:type="dxa"/>
            <w:shd w:val="clear" w:color="auto" w:fill="C6D9F1" w:themeFill="text2" w:themeFillTint="33"/>
          </w:tcPr>
          <w:p w14:paraId="16724C63" w14:textId="4E89985A" w:rsidR="00B577AB" w:rsidRPr="00B577AB" w:rsidRDefault="00B577AB" w:rsidP="00B577AB">
            <w:pPr>
              <w:pStyle w:val="5Table-Headinginsidetable"/>
              <w:rPr>
                <w:noProof/>
              </w:rPr>
            </w:pPr>
            <w:r w:rsidRPr="00B577AB">
              <w:rPr>
                <w:noProof/>
              </w:rPr>
              <w:t>Assump</w:t>
            </w:r>
            <w:r w:rsidR="00260634">
              <w:rPr>
                <w:noProof/>
              </w:rPr>
              <w:t>-</w:t>
            </w:r>
            <w:r w:rsidRPr="00B577AB">
              <w:rPr>
                <w:noProof/>
              </w:rPr>
              <w:t xml:space="preserve">tion </w:t>
            </w:r>
          </w:p>
        </w:tc>
        <w:tc>
          <w:tcPr>
            <w:tcW w:w="2359" w:type="dxa"/>
            <w:shd w:val="clear" w:color="auto" w:fill="C6D9F1" w:themeFill="text2" w:themeFillTint="33"/>
          </w:tcPr>
          <w:p w14:paraId="39E922D2" w14:textId="77777777" w:rsidR="00B577AB" w:rsidRPr="00B577AB" w:rsidRDefault="00B577AB" w:rsidP="00B577AB">
            <w:pPr>
              <w:pStyle w:val="5Table-Headinginsidetable"/>
              <w:rPr>
                <w:noProof/>
                <w:lang w:val="en-US"/>
              </w:rPr>
            </w:pPr>
            <w:r w:rsidRPr="00B577AB">
              <w:rPr>
                <w:noProof/>
                <w:lang w:val="en-US"/>
              </w:rPr>
              <w:t>Source or justification of assumption</w:t>
            </w:r>
          </w:p>
        </w:tc>
      </w:tr>
      <w:tr w:rsidR="00B577AB" w:rsidRPr="00B577AB" w14:paraId="1E45CAA6" w14:textId="77777777" w:rsidTr="00260634">
        <w:tc>
          <w:tcPr>
            <w:tcW w:w="1983" w:type="dxa"/>
          </w:tcPr>
          <w:p w14:paraId="7F35E56B" w14:textId="77777777" w:rsidR="00B577AB" w:rsidRPr="00B577AB" w:rsidRDefault="00B577AB" w:rsidP="00B577AB">
            <w:pPr>
              <w:pStyle w:val="7Table-Textinsidetable"/>
              <w:jc w:val="center"/>
              <w:rPr>
                <w:noProof/>
                <w:lang w:val="en-US"/>
              </w:rPr>
            </w:pPr>
          </w:p>
        </w:tc>
        <w:tc>
          <w:tcPr>
            <w:tcW w:w="989" w:type="dxa"/>
          </w:tcPr>
          <w:p w14:paraId="51AF47B6" w14:textId="77777777" w:rsidR="00B577AB" w:rsidRPr="00B577AB" w:rsidRDefault="00B577AB" w:rsidP="00B577AB">
            <w:pPr>
              <w:pStyle w:val="7Table-Textinsidetable"/>
              <w:jc w:val="center"/>
              <w:rPr>
                <w:noProof/>
                <w:lang w:val="en-US"/>
              </w:rPr>
            </w:pPr>
          </w:p>
        </w:tc>
        <w:tc>
          <w:tcPr>
            <w:tcW w:w="2481" w:type="dxa"/>
          </w:tcPr>
          <w:p w14:paraId="4C5EE51D" w14:textId="77777777" w:rsidR="00B577AB" w:rsidRPr="00B577AB" w:rsidRDefault="00B577AB" w:rsidP="00B577AB">
            <w:pPr>
              <w:pStyle w:val="7Table-Textinsidetable"/>
              <w:jc w:val="center"/>
              <w:rPr>
                <w:noProof/>
                <w:lang w:val="en-US"/>
              </w:rPr>
            </w:pPr>
          </w:p>
        </w:tc>
        <w:tc>
          <w:tcPr>
            <w:tcW w:w="1205" w:type="dxa"/>
          </w:tcPr>
          <w:p w14:paraId="6F8854C3" w14:textId="77777777" w:rsidR="00B577AB" w:rsidRPr="00B577AB" w:rsidRDefault="00B577AB" w:rsidP="00B577AB">
            <w:pPr>
              <w:pStyle w:val="7Table-Textinsidetable"/>
              <w:jc w:val="center"/>
              <w:rPr>
                <w:noProof/>
                <w:lang w:val="en-US"/>
              </w:rPr>
            </w:pPr>
            <w:r w:rsidRPr="00B577AB">
              <w:rPr>
                <w:noProof/>
                <w:lang w:val="en-US"/>
              </w:rPr>
              <w:t>yes/no?</w:t>
            </w:r>
          </w:p>
        </w:tc>
        <w:tc>
          <w:tcPr>
            <w:tcW w:w="2359" w:type="dxa"/>
          </w:tcPr>
          <w:p w14:paraId="5C28A4C4" w14:textId="77777777" w:rsidR="00B577AB" w:rsidRPr="00B577AB" w:rsidRDefault="00B577AB" w:rsidP="00B577AB">
            <w:pPr>
              <w:pStyle w:val="7Table-Textinsidetable"/>
              <w:jc w:val="center"/>
              <w:rPr>
                <w:noProof/>
                <w:lang w:val="en-US"/>
              </w:rPr>
            </w:pPr>
          </w:p>
        </w:tc>
      </w:tr>
      <w:tr w:rsidR="00B577AB" w:rsidRPr="00B577AB" w14:paraId="42A84995" w14:textId="77777777" w:rsidTr="00260634">
        <w:tc>
          <w:tcPr>
            <w:tcW w:w="1983" w:type="dxa"/>
          </w:tcPr>
          <w:p w14:paraId="767BF4CE" w14:textId="77777777" w:rsidR="00B577AB" w:rsidRPr="00B577AB" w:rsidRDefault="00B577AB" w:rsidP="00B577AB">
            <w:pPr>
              <w:pStyle w:val="7Table-Textinsidetable"/>
              <w:jc w:val="center"/>
              <w:rPr>
                <w:noProof/>
                <w:lang w:val="en-US"/>
              </w:rPr>
            </w:pPr>
          </w:p>
        </w:tc>
        <w:tc>
          <w:tcPr>
            <w:tcW w:w="989" w:type="dxa"/>
          </w:tcPr>
          <w:p w14:paraId="0C6B6D03" w14:textId="77777777" w:rsidR="00B577AB" w:rsidRPr="00B577AB" w:rsidRDefault="00B577AB" w:rsidP="00B577AB">
            <w:pPr>
              <w:pStyle w:val="7Table-Textinsidetable"/>
              <w:jc w:val="center"/>
              <w:rPr>
                <w:noProof/>
                <w:lang w:val="en-US"/>
              </w:rPr>
            </w:pPr>
          </w:p>
        </w:tc>
        <w:tc>
          <w:tcPr>
            <w:tcW w:w="2481" w:type="dxa"/>
          </w:tcPr>
          <w:p w14:paraId="1041CE68" w14:textId="77777777" w:rsidR="00B577AB" w:rsidRPr="00B577AB" w:rsidRDefault="00B577AB" w:rsidP="00B577AB">
            <w:pPr>
              <w:pStyle w:val="7Table-Textinsidetable"/>
              <w:jc w:val="center"/>
              <w:rPr>
                <w:noProof/>
                <w:lang w:val="en-US"/>
              </w:rPr>
            </w:pPr>
          </w:p>
        </w:tc>
        <w:tc>
          <w:tcPr>
            <w:tcW w:w="1205" w:type="dxa"/>
          </w:tcPr>
          <w:p w14:paraId="479815BE" w14:textId="77777777" w:rsidR="00B577AB" w:rsidRPr="00B577AB" w:rsidRDefault="00B577AB" w:rsidP="00B577AB">
            <w:pPr>
              <w:pStyle w:val="7Table-Textinsidetable"/>
              <w:jc w:val="center"/>
              <w:rPr>
                <w:noProof/>
                <w:lang w:val="en-US"/>
              </w:rPr>
            </w:pPr>
          </w:p>
        </w:tc>
        <w:tc>
          <w:tcPr>
            <w:tcW w:w="2359" w:type="dxa"/>
          </w:tcPr>
          <w:p w14:paraId="3086E913" w14:textId="77777777" w:rsidR="00B577AB" w:rsidRPr="00B577AB" w:rsidRDefault="00B577AB" w:rsidP="00B577AB">
            <w:pPr>
              <w:pStyle w:val="7Table-Textinsidetable"/>
              <w:jc w:val="center"/>
              <w:rPr>
                <w:noProof/>
                <w:lang w:val="en-US"/>
              </w:rPr>
            </w:pPr>
          </w:p>
        </w:tc>
      </w:tr>
      <w:tr w:rsidR="00B577AB" w:rsidRPr="00B577AB" w14:paraId="14F7DC5A" w14:textId="77777777" w:rsidTr="00260634">
        <w:tc>
          <w:tcPr>
            <w:tcW w:w="1983" w:type="dxa"/>
          </w:tcPr>
          <w:p w14:paraId="4D1B9E23" w14:textId="77777777" w:rsidR="00B577AB" w:rsidRPr="00B577AB" w:rsidRDefault="00B577AB" w:rsidP="00B577AB">
            <w:pPr>
              <w:pStyle w:val="7Table-Textinsidetable"/>
              <w:jc w:val="center"/>
              <w:rPr>
                <w:noProof/>
                <w:lang w:val="en-US"/>
              </w:rPr>
            </w:pPr>
          </w:p>
        </w:tc>
        <w:tc>
          <w:tcPr>
            <w:tcW w:w="989" w:type="dxa"/>
          </w:tcPr>
          <w:p w14:paraId="378E89B8" w14:textId="77777777" w:rsidR="00B577AB" w:rsidRPr="00B577AB" w:rsidRDefault="00B577AB" w:rsidP="00B577AB">
            <w:pPr>
              <w:pStyle w:val="7Table-Textinsidetable"/>
              <w:jc w:val="center"/>
              <w:rPr>
                <w:noProof/>
                <w:lang w:val="en-US"/>
              </w:rPr>
            </w:pPr>
          </w:p>
        </w:tc>
        <w:tc>
          <w:tcPr>
            <w:tcW w:w="2481" w:type="dxa"/>
          </w:tcPr>
          <w:p w14:paraId="72462BFC" w14:textId="77777777" w:rsidR="00B577AB" w:rsidRPr="00B577AB" w:rsidRDefault="00B577AB" w:rsidP="00B577AB">
            <w:pPr>
              <w:pStyle w:val="7Table-Textinsidetable"/>
              <w:jc w:val="center"/>
              <w:rPr>
                <w:noProof/>
                <w:lang w:val="en-US"/>
              </w:rPr>
            </w:pPr>
          </w:p>
        </w:tc>
        <w:tc>
          <w:tcPr>
            <w:tcW w:w="1205" w:type="dxa"/>
          </w:tcPr>
          <w:p w14:paraId="09126214" w14:textId="77777777" w:rsidR="00B577AB" w:rsidRPr="00B577AB" w:rsidRDefault="00B577AB" w:rsidP="00B577AB">
            <w:pPr>
              <w:pStyle w:val="7Table-Textinsidetable"/>
              <w:jc w:val="center"/>
              <w:rPr>
                <w:noProof/>
                <w:lang w:val="en-US"/>
              </w:rPr>
            </w:pPr>
          </w:p>
        </w:tc>
        <w:tc>
          <w:tcPr>
            <w:tcW w:w="2359" w:type="dxa"/>
          </w:tcPr>
          <w:p w14:paraId="214952BD" w14:textId="77777777" w:rsidR="00B577AB" w:rsidRPr="00B577AB" w:rsidRDefault="00B577AB" w:rsidP="00B577AB">
            <w:pPr>
              <w:pStyle w:val="7Table-Textinsidetable"/>
              <w:jc w:val="center"/>
              <w:rPr>
                <w:noProof/>
                <w:lang w:val="en-US"/>
              </w:rPr>
            </w:pPr>
          </w:p>
        </w:tc>
      </w:tr>
      <w:tr w:rsidR="00B577AB" w:rsidRPr="00B577AB" w14:paraId="63CE8EBB" w14:textId="77777777" w:rsidTr="00260634">
        <w:tc>
          <w:tcPr>
            <w:tcW w:w="1983" w:type="dxa"/>
          </w:tcPr>
          <w:p w14:paraId="03CD2B50" w14:textId="77777777" w:rsidR="00B577AB" w:rsidRPr="00B577AB" w:rsidRDefault="00B577AB" w:rsidP="00B577AB">
            <w:pPr>
              <w:pStyle w:val="7Table-Textinsidetable"/>
              <w:jc w:val="center"/>
              <w:rPr>
                <w:noProof/>
                <w:lang w:val="en-US"/>
              </w:rPr>
            </w:pPr>
          </w:p>
        </w:tc>
        <w:tc>
          <w:tcPr>
            <w:tcW w:w="989" w:type="dxa"/>
          </w:tcPr>
          <w:p w14:paraId="71033B88" w14:textId="77777777" w:rsidR="00B577AB" w:rsidRPr="00B577AB" w:rsidRDefault="00B577AB" w:rsidP="00B577AB">
            <w:pPr>
              <w:pStyle w:val="7Table-Textinsidetable"/>
              <w:jc w:val="center"/>
              <w:rPr>
                <w:noProof/>
                <w:lang w:val="en-US"/>
              </w:rPr>
            </w:pPr>
          </w:p>
        </w:tc>
        <w:tc>
          <w:tcPr>
            <w:tcW w:w="2481" w:type="dxa"/>
          </w:tcPr>
          <w:p w14:paraId="240FB556" w14:textId="77777777" w:rsidR="00B577AB" w:rsidRPr="00B577AB" w:rsidRDefault="00B577AB" w:rsidP="00B577AB">
            <w:pPr>
              <w:pStyle w:val="7Table-Textinsidetable"/>
              <w:jc w:val="center"/>
              <w:rPr>
                <w:noProof/>
                <w:lang w:val="en-US"/>
              </w:rPr>
            </w:pPr>
          </w:p>
        </w:tc>
        <w:tc>
          <w:tcPr>
            <w:tcW w:w="1205" w:type="dxa"/>
          </w:tcPr>
          <w:p w14:paraId="09AC717F" w14:textId="77777777" w:rsidR="00B577AB" w:rsidRPr="00B577AB" w:rsidRDefault="00B577AB" w:rsidP="00B577AB">
            <w:pPr>
              <w:pStyle w:val="7Table-Textinsidetable"/>
              <w:jc w:val="center"/>
              <w:rPr>
                <w:noProof/>
                <w:lang w:val="en-US"/>
              </w:rPr>
            </w:pPr>
          </w:p>
        </w:tc>
        <w:tc>
          <w:tcPr>
            <w:tcW w:w="2359" w:type="dxa"/>
          </w:tcPr>
          <w:p w14:paraId="378AD307" w14:textId="77777777" w:rsidR="00B577AB" w:rsidRPr="00B577AB" w:rsidRDefault="00B577AB" w:rsidP="00B577AB">
            <w:pPr>
              <w:pStyle w:val="7Table-Textinsidetable"/>
              <w:jc w:val="center"/>
              <w:rPr>
                <w:noProof/>
                <w:lang w:val="en-US"/>
              </w:rPr>
            </w:pPr>
          </w:p>
        </w:tc>
      </w:tr>
    </w:tbl>
    <w:p w14:paraId="7BAAACDF" w14:textId="3968E48F" w:rsidR="00B577AB" w:rsidRPr="00733306" w:rsidRDefault="00B577AB" w:rsidP="00B577AB">
      <w:pPr>
        <w:pStyle w:val="1Text-Standardtext"/>
        <w:rPr>
          <w:noProof/>
          <w:color w:val="A6A6A6" w:themeColor="background1" w:themeShade="A6"/>
          <w:lang w:val="en-US"/>
        </w:rPr>
      </w:pPr>
      <w:r w:rsidRPr="00733306">
        <w:rPr>
          <w:noProof/>
          <w:color w:val="A6A6A6" w:themeColor="background1" w:themeShade="A6"/>
          <w:lang w:val="en-US"/>
        </w:rPr>
        <w:t>Consider to mention as well unfair competition (e.g. subsidies for carbon intense transport),</w:t>
      </w:r>
    </w:p>
    <w:p w14:paraId="0F252757" w14:textId="1F62F9C4" w:rsidR="00B577AB" w:rsidRPr="00733306" w:rsidRDefault="00B577AB" w:rsidP="00B577AB">
      <w:pPr>
        <w:pStyle w:val="1Text-Standardtext"/>
        <w:rPr>
          <w:noProof/>
          <w:color w:val="A6A6A6" w:themeColor="background1" w:themeShade="A6"/>
          <w:lang w:val="en-US"/>
        </w:rPr>
      </w:pPr>
    </w:p>
    <w:p w14:paraId="7876BD44" w14:textId="77777777" w:rsidR="00B577AB" w:rsidRPr="00733306" w:rsidRDefault="00B577AB" w:rsidP="00B577AB">
      <w:pPr>
        <w:pStyle w:val="1Text-Standardtext"/>
        <w:rPr>
          <w:b/>
          <w:noProof/>
          <w:color w:val="A6A6A6" w:themeColor="background1" w:themeShade="A6"/>
          <w:lang w:val="en-US"/>
        </w:rPr>
      </w:pPr>
      <w:r w:rsidRPr="00733306">
        <w:rPr>
          <w:b/>
          <w:noProof/>
          <w:color w:val="A6A6A6" w:themeColor="background1" w:themeShade="A6"/>
          <w:lang w:val="en-US"/>
        </w:rPr>
        <w:t>Example</w:t>
      </w:r>
    </w:p>
    <w:p w14:paraId="7E47CE96" w14:textId="77777777" w:rsidR="00B577AB" w:rsidRPr="00B577AB" w:rsidRDefault="00B577AB" w:rsidP="00B577AB">
      <w:pPr>
        <w:pStyle w:val="1Text-Standardtext"/>
        <w:rPr>
          <w:noProof/>
          <w:lang w:val="en-GB"/>
        </w:rPr>
      </w:pPr>
      <w:r w:rsidRPr="00B577AB">
        <w:rPr>
          <w:noProof/>
          <w:lang w:val="en-GB"/>
        </w:rPr>
        <w:t>The modernization of the jeepney fleet in Metro Manila, combined with the rationalization of public transport services in major corridors would result in total on-road diesel savings between 528 to 754 million litres (up to 2026) or 310 million to 443 million USD.  If the impacts of the scaled up jeepney modernization program (nationwide) are included, the total amount of diesel to be saved can be between 1.9 to 2.7 trillion litres (or 1.9 to 2.7 billion per year) or 1.1 to 1.5 trillion USD.</w:t>
      </w:r>
    </w:p>
    <w:p w14:paraId="23CD5E7C" w14:textId="77777777" w:rsidR="00B577AB" w:rsidRPr="00B577AB" w:rsidRDefault="00B577AB" w:rsidP="00B577AB">
      <w:pPr>
        <w:pStyle w:val="1Text-Standardtext"/>
        <w:rPr>
          <w:noProof/>
          <w:lang w:val="en-GB"/>
        </w:rPr>
      </w:pPr>
      <w:r w:rsidRPr="00B577AB">
        <w:rPr>
          <w:noProof/>
          <w:lang w:val="en-GB"/>
        </w:rPr>
        <w:t>The NAMA can also improve air quality in Metro Manila, as well as in the other urban areas in the country. It is estimated that the NAMA will reduce harmful air pollutant emissions (aside from GHGs) such as Particulate Matter (up to 47%), Carbon Monoxide (up to 52%), NOx (up to 30%), SOx (up to 9%) and Hydrocarbons (up to 52%). The reduction in the emissions of these pollutants is estimated to positively impact the health of the citizens. The estimated human toxicity impacts are estimated to be reduced by 53%.  The monetized health value of the reduced air pollutants in Metro Manila are estimated to be between 83 to 119 million USD per year. If the scaled up program for the jeepney technology modernization is accounted for, the monetized value of air pollution reduction is estimated to be in the range of 220 to 316 million USD per year.</w:t>
      </w:r>
    </w:p>
    <w:p w14:paraId="3314A0C8" w14:textId="1E98639D" w:rsidR="00B577AB" w:rsidRDefault="00B577AB" w:rsidP="00B577AB">
      <w:pPr>
        <w:pStyle w:val="1Text-Standardtext"/>
        <w:rPr>
          <w:noProof/>
          <w:color w:val="A6A6A6" w:themeColor="background1" w:themeShade="A6"/>
          <w:lang w:val="en-GB"/>
        </w:rPr>
      </w:pPr>
    </w:p>
    <w:p w14:paraId="57324B96" w14:textId="5EE9811F" w:rsidR="00B577AB" w:rsidRDefault="00B577AB" w:rsidP="00B577AB">
      <w:pPr>
        <w:pStyle w:val="Title-11"/>
        <w:rPr>
          <w:noProof/>
        </w:rPr>
      </w:pPr>
      <w:bookmarkStart w:id="35" w:name="_Toc12872290"/>
      <w:r>
        <w:rPr>
          <w:noProof/>
        </w:rPr>
        <w:t>Financing mechanism and structure</w:t>
      </w:r>
      <w:bookmarkEnd w:id="35"/>
    </w:p>
    <w:p w14:paraId="1819AAEC" w14:textId="791D561E" w:rsidR="00B577AB" w:rsidRPr="00733306" w:rsidRDefault="00B577AB" w:rsidP="00B577AB">
      <w:pPr>
        <w:pStyle w:val="1Text-Standardtext"/>
        <w:rPr>
          <w:b/>
          <w:i/>
          <w:color w:val="A6A6A6" w:themeColor="background1" w:themeShade="A6"/>
          <w:lang w:val="en-GB" w:eastAsia="es-ES"/>
        </w:rPr>
      </w:pPr>
      <w:bookmarkStart w:id="36" w:name="_Hlk12632079"/>
      <w:bookmarkStart w:id="37" w:name="_Hlk12632066"/>
      <w:r w:rsidRPr="00733306">
        <w:rPr>
          <w:b/>
          <w:i/>
          <w:color w:val="A6A6A6" w:themeColor="background1" w:themeShade="A6"/>
          <w:lang w:val="en-GB" w:eastAsia="es-ES"/>
        </w:rPr>
        <w:t>Maximum 2 pages</w:t>
      </w:r>
    </w:p>
    <w:p w14:paraId="2BBEE545" w14:textId="77777777" w:rsidR="00B577AB" w:rsidRPr="00733306" w:rsidRDefault="00B577AB" w:rsidP="00B577AB">
      <w:pPr>
        <w:pStyle w:val="1Text-Standardtext"/>
        <w:rPr>
          <w:i/>
          <w:color w:val="A6A6A6" w:themeColor="background1" w:themeShade="A6"/>
          <w:lang w:val="en-GB" w:eastAsia="es-ES"/>
        </w:rPr>
      </w:pPr>
      <w:r w:rsidRPr="00733306">
        <w:rPr>
          <w:b/>
          <w:i/>
          <w:color w:val="A6A6A6" w:themeColor="background1" w:themeShade="A6"/>
          <w:lang w:val="en-GB" w:eastAsia="es-ES"/>
        </w:rPr>
        <w:t xml:space="preserve">Guiding questions: </w:t>
      </w:r>
      <w:r w:rsidRPr="00733306">
        <w:rPr>
          <w:i/>
          <w:color w:val="A6A6A6" w:themeColor="background1" w:themeShade="A6"/>
          <w:lang w:val="en-GB" w:eastAsia="es-ES"/>
        </w:rPr>
        <w:t>How is money going to flow? Who pays what, when and under which conditions? What financial sources contribute (local, international; public, private)?</w:t>
      </w:r>
    </w:p>
    <w:p w14:paraId="556E511F" w14:textId="67AF0713" w:rsidR="00B577AB" w:rsidRPr="00733306" w:rsidRDefault="00B577AB" w:rsidP="00B577AB">
      <w:pPr>
        <w:pStyle w:val="1Text-Standardtext"/>
        <w:rPr>
          <w:color w:val="A6A6A6" w:themeColor="background1" w:themeShade="A6"/>
          <w:lang w:val="en-US" w:eastAsia="es-ES"/>
        </w:rPr>
      </w:pPr>
      <w:r w:rsidRPr="00733306">
        <w:rPr>
          <w:color w:val="A6A6A6" w:themeColor="background1" w:themeShade="A6"/>
          <w:lang w:val="en-US" w:eastAsia="es-ES"/>
        </w:rPr>
        <w:t xml:space="preserve">Review Transport NAMA Handbook Sections 3.4.2 and 3.5 and upcoming NUMP Guide. </w:t>
      </w:r>
    </w:p>
    <w:bookmarkEnd w:id="36"/>
    <w:p w14:paraId="042AEFED" w14:textId="77777777" w:rsidR="00B577AB" w:rsidRPr="00733306" w:rsidRDefault="00B577AB" w:rsidP="00B577AB">
      <w:pPr>
        <w:pStyle w:val="1Text-Standardtext"/>
        <w:rPr>
          <w:color w:val="A6A6A6" w:themeColor="background1" w:themeShade="A6"/>
          <w:u w:val="single"/>
          <w:lang w:val="en-US" w:eastAsia="es-ES"/>
        </w:rPr>
      </w:pPr>
    </w:p>
    <w:p w14:paraId="7E430C85" w14:textId="77777777" w:rsidR="00B577AB" w:rsidRPr="00733306" w:rsidRDefault="00B577AB" w:rsidP="00B577AB">
      <w:pPr>
        <w:pStyle w:val="1Text-Standardtext"/>
        <w:rPr>
          <w:color w:val="A6A6A6" w:themeColor="background1" w:themeShade="A6"/>
          <w:u w:val="single"/>
          <w:lang w:val="en-US" w:eastAsia="es-ES"/>
        </w:rPr>
      </w:pPr>
      <w:r w:rsidRPr="00733306">
        <w:rPr>
          <w:color w:val="A6A6A6" w:themeColor="background1" w:themeShade="A6"/>
          <w:u w:val="single"/>
          <w:lang w:val="en-US" w:eastAsia="es-ES"/>
        </w:rPr>
        <w:t xml:space="preserve">Explain the financing mechanism / structure. </w:t>
      </w:r>
    </w:p>
    <w:p w14:paraId="6D4437B6" w14:textId="77777777" w:rsidR="00B577AB" w:rsidRPr="00733306" w:rsidRDefault="00B577AB" w:rsidP="00B577AB">
      <w:pPr>
        <w:pStyle w:val="3Text-Bullet1stlevel"/>
        <w:rPr>
          <w:color w:val="A6A6A6" w:themeColor="background1" w:themeShade="A6"/>
          <w:lang w:val="en-US" w:eastAsia="es-ES"/>
        </w:rPr>
      </w:pPr>
      <w:r w:rsidRPr="00733306">
        <w:rPr>
          <w:color w:val="A6A6A6" w:themeColor="background1" w:themeShade="A6"/>
          <w:u w:val="single"/>
          <w:lang w:val="en-US" w:eastAsia="es-ES"/>
        </w:rPr>
        <w:t>Which instruments were chosen and why</w:t>
      </w:r>
      <w:r w:rsidRPr="00733306">
        <w:rPr>
          <w:color w:val="A6A6A6" w:themeColor="background1" w:themeShade="A6"/>
          <w:lang w:val="en-US" w:eastAsia="es-ES"/>
        </w:rPr>
        <w:t xml:space="preserve"> (grants, loans, guarantees, pricing, taxes)? </w:t>
      </w:r>
      <w:r w:rsidRPr="00733306">
        <w:rPr>
          <w:color w:val="A6A6A6" w:themeColor="background1" w:themeShade="A6"/>
          <w:u w:val="single"/>
          <w:lang w:val="en-US" w:eastAsia="es-ES"/>
        </w:rPr>
        <w:t>How will they address the financial barriers</w:t>
      </w:r>
      <w:r w:rsidRPr="00733306">
        <w:rPr>
          <w:color w:val="A6A6A6" w:themeColor="background1" w:themeShade="A6"/>
          <w:lang w:val="en-US" w:eastAsia="es-ES"/>
        </w:rPr>
        <w:t xml:space="preserve"> and stimulate the new business model(s) (clear &amp; logical link to Section 3!)?</w:t>
      </w:r>
    </w:p>
    <w:p w14:paraId="6D1A2272" w14:textId="77777777" w:rsidR="00B577AB" w:rsidRPr="00733306" w:rsidRDefault="00B577AB" w:rsidP="00B577AB">
      <w:pPr>
        <w:pStyle w:val="3Text-Bullet1stlevel"/>
        <w:rPr>
          <w:color w:val="A6A6A6" w:themeColor="background1" w:themeShade="A6"/>
          <w:lang w:val="en-US" w:eastAsia="es-ES"/>
        </w:rPr>
      </w:pPr>
      <w:r w:rsidRPr="00733306">
        <w:rPr>
          <w:color w:val="A6A6A6" w:themeColor="background1" w:themeShade="A6"/>
          <w:u w:val="single"/>
          <w:lang w:val="en-US" w:eastAsia="es-ES"/>
        </w:rPr>
        <w:t>Which institutions</w:t>
      </w:r>
      <w:r w:rsidRPr="00733306">
        <w:rPr>
          <w:color w:val="A6A6A6" w:themeColor="background1" w:themeShade="A6"/>
          <w:lang w:val="en-US" w:eastAsia="es-ES"/>
        </w:rPr>
        <w:t xml:space="preserve"> will be channelling the resources? </w:t>
      </w:r>
      <w:r w:rsidRPr="00733306">
        <w:rPr>
          <w:color w:val="A6A6A6" w:themeColor="background1" w:themeShade="A6"/>
          <w:u w:val="single"/>
          <w:lang w:val="en-US" w:eastAsia="es-ES"/>
        </w:rPr>
        <w:t>How will the resources flow? Provide detailed information on terms and conditions</w:t>
      </w:r>
      <w:r w:rsidRPr="00733306">
        <w:rPr>
          <w:color w:val="A6A6A6" w:themeColor="background1" w:themeShade="A6"/>
          <w:lang w:val="en-US" w:eastAsia="es-ES"/>
        </w:rPr>
        <w:t>.</w:t>
      </w:r>
    </w:p>
    <w:p w14:paraId="1EA86DD2" w14:textId="77777777" w:rsidR="00B577AB" w:rsidRPr="00733306" w:rsidRDefault="00B577AB" w:rsidP="00B577AB">
      <w:pPr>
        <w:pStyle w:val="3Text-Bullet1stlevel"/>
        <w:rPr>
          <w:color w:val="A6A6A6" w:themeColor="background1" w:themeShade="A6"/>
          <w:lang w:val="en-US" w:eastAsia="es-ES"/>
        </w:rPr>
      </w:pPr>
      <w:r w:rsidRPr="00733306">
        <w:rPr>
          <w:color w:val="A6A6A6" w:themeColor="background1" w:themeShade="A6"/>
          <w:lang w:val="en-US" w:eastAsia="es-ES"/>
        </w:rPr>
        <w:t xml:space="preserve">Describe the </w:t>
      </w:r>
      <w:r w:rsidRPr="00733306">
        <w:rPr>
          <w:color w:val="A6A6A6" w:themeColor="background1" w:themeShade="A6"/>
          <w:u w:val="single"/>
          <w:lang w:val="en-US" w:eastAsia="es-ES"/>
        </w:rPr>
        <w:t>level of support</w:t>
      </w:r>
      <w:r w:rsidRPr="00733306">
        <w:rPr>
          <w:color w:val="A6A6A6" w:themeColor="background1" w:themeShade="A6"/>
          <w:lang w:val="en-US" w:eastAsia="es-ES"/>
        </w:rPr>
        <w:t xml:space="preserve"> showing that it is the minimum amount of public support possible to achieve the desired target (avoiding </w:t>
      </w:r>
      <w:r w:rsidRPr="00733306">
        <w:rPr>
          <w:i/>
          <w:color w:val="A6A6A6" w:themeColor="background1" w:themeShade="A6"/>
          <w:lang w:val="en-US" w:eastAsia="es-ES"/>
        </w:rPr>
        <w:t>windfall profits</w:t>
      </w:r>
      <w:r w:rsidRPr="00733306">
        <w:rPr>
          <w:color w:val="A6A6A6" w:themeColor="background1" w:themeShade="A6"/>
          <w:lang w:val="en-US" w:eastAsia="es-ES"/>
        </w:rPr>
        <w:t xml:space="preserve">). </w:t>
      </w:r>
    </w:p>
    <w:p w14:paraId="3E89D540" w14:textId="77777777" w:rsidR="00B577AB" w:rsidRPr="00733306" w:rsidRDefault="00B577AB" w:rsidP="00B577AB">
      <w:pPr>
        <w:pStyle w:val="3Text-Bullet1stlevel"/>
        <w:rPr>
          <w:color w:val="A6A6A6" w:themeColor="background1" w:themeShade="A6"/>
          <w:lang w:val="en-US" w:eastAsia="es-ES"/>
        </w:rPr>
      </w:pPr>
      <w:r w:rsidRPr="00733306">
        <w:rPr>
          <w:color w:val="A6A6A6" w:themeColor="background1" w:themeShade="A6"/>
          <w:lang w:val="en-US" w:eastAsia="es-ES"/>
        </w:rPr>
        <w:t xml:space="preserve">Describe the </w:t>
      </w:r>
      <w:r w:rsidRPr="00733306">
        <w:rPr>
          <w:color w:val="A6A6A6" w:themeColor="background1" w:themeShade="A6"/>
          <w:u w:val="single"/>
          <w:lang w:val="en-US" w:eastAsia="es-ES"/>
        </w:rPr>
        <w:t>phase-out concept</w:t>
      </w:r>
      <w:r w:rsidRPr="00733306">
        <w:rPr>
          <w:color w:val="A6A6A6" w:themeColor="background1" w:themeShade="A6"/>
          <w:lang w:val="en-US" w:eastAsia="es-ES"/>
        </w:rPr>
        <w:t>.</w:t>
      </w:r>
    </w:p>
    <w:p w14:paraId="48C6C86C" w14:textId="77777777" w:rsidR="00B577AB" w:rsidRPr="00733306" w:rsidRDefault="00B577AB" w:rsidP="00B577AB">
      <w:pPr>
        <w:pStyle w:val="1Text-Standardtext"/>
        <w:rPr>
          <w:color w:val="A6A6A6" w:themeColor="background1" w:themeShade="A6"/>
          <w:lang w:val="en-US" w:eastAsia="es-ES"/>
        </w:rPr>
      </w:pPr>
    </w:p>
    <w:p w14:paraId="0D03BEB7" w14:textId="77777777" w:rsidR="00B577AB" w:rsidRPr="00733306" w:rsidRDefault="00B577AB" w:rsidP="00B577AB">
      <w:pPr>
        <w:pStyle w:val="1Text-Standardtext"/>
        <w:rPr>
          <w:color w:val="A6A6A6" w:themeColor="background1" w:themeShade="A6"/>
          <w:lang w:val="en-US" w:eastAsia="es-ES"/>
        </w:rPr>
      </w:pPr>
      <w:r w:rsidRPr="00733306">
        <w:rPr>
          <w:color w:val="A6A6A6" w:themeColor="background1" w:themeShade="A6"/>
          <w:lang w:val="en-US" w:eastAsia="es-ES"/>
        </w:rPr>
        <w:t xml:space="preserve">Illustrate the financing mechanism with a classical </w:t>
      </w:r>
      <w:r w:rsidRPr="00733306">
        <w:rPr>
          <w:color w:val="A6A6A6" w:themeColor="background1" w:themeShade="A6"/>
          <w:u w:val="single"/>
          <w:lang w:val="en-US" w:eastAsia="es-ES"/>
        </w:rPr>
        <w:t>financial flow chart</w:t>
      </w:r>
      <w:r w:rsidRPr="00733306">
        <w:rPr>
          <w:color w:val="A6A6A6" w:themeColor="background1" w:themeShade="A6"/>
          <w:lang w:val="en-US" w:eastAsia="es-ES"/>
        </w:rPr>
        <w:t xml:space="preserve"> showing…</w:t>
      </w:r>
    </w:p>
    <w:p w14:paraId="63B82009" w14:textId="77777777" w:rsidR="00B577AB" w:rsidRPr="00733306" w:rsidRDefault="00B577AB" w:rsidP="00B577AB">
      <w:pPr>
        <w:pStyle w:val="3Text-Bullet1stlevel"/>
        <w:rPr>
          <w:color w:val="A6A6A6" w:themeColor="background1" w:themeShade="A6"/>
          <w:lang w:val="en-US" w:eastAsia="es-ES"/>
        </w:rPr>
      </w:pPr>
      <w:r w:rsidRPr="00733306">
        <w:rPr>
          <w:color w:val="A6A6A6" w:themeColor="background1" w:themeShade="A6"/>
          <w:lang w:val="en-US" w:eastAsia="es-ES"/>
        </w:rPr>
        <w:t>stakeholders in boxes</w:t>
      </w:r>
    </w:p>
    <w:p w14:paraId="64CBF095" w14:textId="78F5649A" w:rsidR="00560D92" w:rsidRPr="00733306" w:rsidRDefault="00B577AB" w:rsidP="00560D92">
      <w:pPr>
        <w:pStyle w:val="3Text-Bullet1stlevel"/>
        <w:rPr>
          <w:color w:val="A6A6A6" w:themeColor="background1" w:themeShade="A6"/>
          <w:lang w:val="en-US" w:eastAsia="es-ES"/>
        </w:rPr>
      </w:pPr>
      <w:r w:rsidRPr="00733306">
        <w:rPr>
          <w:color w:val="A6A6A6" w:themeColor="background1" w:themeShade="A6"/>
          <w:lang w:val="en-US" w:eastAsia="es-ES"/>
        </w:rPr>
        <w:t>financial flows as arrows with short explanations, highlighting payments conditions and types of resources e.g. grant, sovereign / private / concessional loan, guarantee)</w:t>
      </w:r>
      <w:bookmarkEnd w:id="37"/>
    </w:p>
    <w:p w14:paraId="7921557D" w14:textId="77777777" w:rsidR="00560D92" w:rsidRPr="00560D92" w:rsidRDefault="00560D92" w:rsidP="00560D92">
      <w:pPr>
        <w:pStyle w:val="3Text-Bullet1stlevel"/>
        <w:numPr>
          <w:ilvl w:val="0"/>
          <w:numId w:val="0"/>
        </w:numPr>
        <w:rPr>
          <w:color w:val="A6A6A6" w:themeColor="background1" w:themeShade="A6"/>
          <w:lang w:val="en-US" w:eastAsia="es-ES"/>
        </w:rPr>
      </w:pPr>
    </w:p>
    <w:p w14:paraId="5BDDFA09" w14:textId="6E114B40" w:rsidR="00B577AB" w:rsidRPr="00B577AB" w:rsidRDefault="00B577AB" w:rsidP="00B577AB">
      <w:pPr>
        <w:pStyle w:val="1Text-Standardtext"/>
        <w:jc w:val="center"/>
        <w:rPr>
          <w:noProof/>
          <w:color w:val="A6A6A6" w:themeColor="background1" w:themeShade="A6"/>
          <w:lang w:val="en-US"/>
        </w:rPr>
      </w:pPr>
      <w:r>
        <w:rPr>
          <w:noProof/>
          <w:color w:val="A6A6A6" w:themeColor="background1" w:themeShade="A6"/>
        </w:rPr>
        <w:drawing>
          <wp:inline distT="0" distB="0" distL="0" distR="0" wp14:anchorId="761B41D5" wp14:editId="167FD29A">
            <wp:extent cx="5450774" cy="2950462"/>
            <wp:effectExtent l="0" t="0" r="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5450774" cy="2950462"/>
                    </a:xfrm>
                    <a:prstGeom prst="rect">
                      <a:avLst/>
                    </a:prstGeom>
                    <a:noFill/>
                  </pic:spPr>
                </pic:pic>
              </a:graphicData>
            </a:graphic>
          </wp:inline>
        </w:drawing>
      </w:r>
    </w:p>
    <w:p w14:paraId="0C26D94A" w14:textId="39F39514" w:rsidR="00B577AB" w:rsidRPr="006D5204" w:rsidRDefault="00E03E27" w:rsidP="006D5204">
      <w:pPr>
        <w:pStyle w:val="TableandGraphics-Register"/>
        <w:rPr>
          <w:lang w:val="en-US"/>
        </w:rPr>
      </w:pPr>
      <w:bookmarkStart w:id="38" w:name="_Toc12872318"/>
      <w:r w:rsidRPr="006D5204">
        <w:rPr>
          <w:lang w:val="en-US"/>
        </w:rPr>
        <w:t xml:space="preserve">Figure </w:t>
      </w:r>
      <w:r w:rsidRPr="006D5204">
        <w:fldChar w:fldCharType="begin"/>
      </w:r>
      <w:r w:rsidRPr="006D5204">
        <w:rPr>
          <w:lang w:val="en-US"/>
        </w:rPr>
        <w:instrText xml:space="preserve"> SEQ Abbildung \* ARABIC </w:instrText>
      </w:r>
      <w:r w:rsidRPr="006D5204">
        <w:fldChar w:fldCharType="separate"/>
      </w:r>
      <w:r w:rsidR="00381A83">
        <w:rPr>
          <w:lang w:val="en-US"/>
        </w:rPr>
        <w:t>1</w:t>
      </w:r>
      <w:r w:rsidRPr="006D5204">
        <w:fldChar w:fldCharType="end"/>
      </w:r>
      <w:r w:rsidRPr="006D5204">
        <w:rPr>
          <w:lang w:val="en-US"/>
        </w:rPr>
        <w:t xml:space="preserve">: </w:t>
      </w:r>
      <w:r w:rsidR="00B577AB" w:rsidRPr="006D5204">
        <w:rPr>
          <w:lang w:val="en-US"/>
        </w:rPr>
        <w:t>Financing mechanism of direct mitigation measures</w:t>
      </w:r>
      <w:r w:rsidR="006D5204" w:rsidRPr="006D5204">
        <w:rPr>
          <w:lang w:val="en-US"/>
        </w:rPr>
        <w:t xml:space="preserve"> </w:t>
      </w:r>
      <w:r w:rsidR="006D5204" w:rsidRPr="00C41221">
        <w:rPr>
          <w:highlight w:val="yellow"/>
          <w:lang w:val="en-US"/>
        </w:rPr>
        <w:t>##for additional figure just copy-paste and then right click on the number (i.e. the field function) and update the field (the correct number appears autmatically)</w:t>
      </w:r>
      <w:bookmarkEnd w:id="38"/>
    </w:p>
    <w:p w14:paraId="650E1400" w14:textId="6FD591B3" w:rsidR="00560D92" w:rsidRDefault="00560D92" w:rsidP="00560D92">
      <w:pPr>
        <w:pStyle w:val="1Text-Standardtext"/>
        <w:jc w:val="center"/>
        <w:rPr>
          <w:lang w:val="en-US"/>
        </w:rPr>
      </w:pPr>
      <w:r>
        <w:rPr>
          <w:noProof/>
        </w:rPr>
        <w:drawing>
          <wp:inline distT="0" distB="0" distL="0" distR="0" wp14:anchorId="38C912E4" wp14:editId="6A2AD929">
            <wp:extent cx="4144489" cy="3107297"/>
            <wp:effectExtent l="19050" t="19050" r="27940" b="171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4144489" cy="3107297"/>
                    </a:xfrm>
                    <a:prstGeom prst="rect">
                      <a:avLst/>
                    </a:prstGeom>
                    <a:noFill/>
                    <a:ln>
                      <a:solidFill>
                        <a:schemeClr val="accent1"/>
                      </a:solidFill>
                    </a:ln>
                  </pic:spPr>
                </pic:pic>
              </a:graphicData>
            </a:graphic>
          </wp:inline>
        </w:drawing>
      </w:r>
    </w:p>
    <w:p w14:paraId="1D82F7A1" w14:textId="4476A77A" w:rsidR="00560D92" w:rsidRPr="00560D92" w:rsidRDefault="00560D92" w:rsidP="00EA5C4E">
      <w:pPr>
        <w:pStyle w:val="TableandGraphics-Source"/>
        <w:rPr>
          <w:lang w:val="en-US"/>
        </w:rPr>
      </w:pPr>
      <w:r>
        <w:rPr>
          <w:lang w:val="en-US"/>
        </w:rPr>
        <w:t>Source: xxx</w:t>
      </w:r>
    </w:p>
    <w:p w14:paraId="73103DA5" w14:textId="46FE85AD" w:rsidR="005E62CC" w:rsidRDefault="00560D92" w:rsidP="00300B70">
      <w:pPr>
        <w:pStyle w:val="Title-11"/>
        <w:rPr>
          <w:lang w:val="en-US"/>
        </w:rPr>
      </w:pPr>
      <w:bookmarkStart w:id="39" w:name="_Toc12872291"/>
      <w:bookmarkEnd w:id="10"/>
      <w:r>
        <w:rPr>
          <w:lang w:val="en-US"/>
        </w:rPr>
        <w:t>Scale of investment and support needs for different ambition levels</w:t>
      </w:r>
      <w:bookmarkEnd w:id="39"/>
    </w:p>
    <w:p w14:paraId="35790990" w14:textId="52873731" w:rsidR="00560D92" w:rsidRPr="00733306" w:rsidRDefault="00560D92" w:rsidP="00560D92">
      <w:pPr>
        <w:pStyle w:val="1Text-Standardtext"/>
        <w:rPr>
          <w:b/>
          <w:i/>
          <w:color w:val="A6A6A6" w:themeColor="background1" w:themeShade="A6"/>
          <w:lang w:val="en-US" w:eastAsia="es-ES"/>
        </w:rPr>
      </w:pPr>
      <w:r w:rsidRPr="00733306">
        <w:rPr>
          <w:b/>
          <w:i/>
          <w:color w:val="A6A6A6" w:themeColor="background1" w:themeShade="A6"/>
          <w:lang w:val="en-US" w:eastAsia="es-ES"/>
        </w:rPr>
        <w:t>Maximum 2 pages</w:t>
      </w:r>
    </w:p>
    <w:p w14:paraId="7F709733" w14:textId="77777777" w:rsidR="00560D92" w:rsidRPr="00733306" w:rsidRDefault="00560D92" w:rsidP="00560D92">
      <w:pPr>
        <w:pStyle w:val="1Text-Standardtext"/>
        <w:rPr>
          <w:i/>
          <w:color w:val="A6A6A6" w:themeColor="background1" w:themeShade="A6"/>
          <w:lang w:val="en-US" w:eastAsia="es-ES"/>
        </w:rPr>
      </w:pPr>
      <w:r w:rsidRPr="00733306">
        <w:rPr>
          <w:b/>
          <w:i/>
          <w:color w:val="A6A6A6" w:themeColor="background1" w:themeShade="A6"/>
          <w:lang w:val="en-US" w:eastAsia="es-ES"/>
        </w:rPr>
        <w:t xml:space="preserve">Guiding questions: </w:t>
      </w:r>
      <w:r w:rsidRPr="00733306">
        <w:rPr>
          <w:i/>
          <w:color w:val="A6A6A6" w:themeColor="background1" w:themeShade="A6"/>
          <w:lang w:val="en-US" w:eastAsia="es-ES"/>
        </w:rPr>
        <w:t>Amount of public and</w:t>
      </w:r>
      <w:r w:rsidRPr="00733306">
        <w:rPr>
          <w:b/>
          <w:i/>
          <w:color w:val="A6A6A6" w:themeColor="background1" w:themeShade="A6"/>
          <w:lang w:val="en-US" w:eastAsia="es-ES"/>
        </w:rPr>
        <w:t xml:space="preserve"> </w:t>
      </w:r>
      <w:r w:rsidRPr="00733306">
        <w:rPr>
          <w:i/>
          <w:color w:val="A6A6A6" w:themeColor="background1" w:themeShade="A6"/>
          <w:lang w:val="en-US" w:eastAsia="es-ES"/>
        </w:rPr>
        <w:t>private resources needed to implement (different ambition levels) of the mitigation action? What is secured, what is the financing gap?</w:t>
      </w:r>
    </w:p>
    <w:p w14:paraId="1D658115" w14:textId="4DF9F57C" w:rsidR="00560D92" w:rsidRPr="00733306" w:rsidRDefault="00560D92" w:rsidP="00560D92">
      <w:pPr>
        <w:pStyle w:val="1Text-Standardtext"/>
        <w:rPr>
          <w:color w:val="A6A6A6" w:themeColor="background1" w:themeShade="A6"/>
          <w:lang w:val="en-US" w:eastAsia="es-ES"/>
        </w:rPr>
      </w:pPr>
      <w:r w:rsidRPr="00733306">
        <w:rPr>
          <w:color w:val="A6A6A6" w:themeColor="background1" w:themeShade="A6"/>
          <w:lang w:val="en-US" w:eastAsia="es-ES"/>
        </w:rPr>
        <w:t xml:space="preserve">Use the </w:t>
      </w:r>
      <w:r w:rsidRPr="00733306">
        <w:rPr>
          <w:color w:val="A6A6A6" w:themeColor="background1" w:themeShade="A6"/>
          <w:u w:val="single"/>
          <w:lang w:val="en-US" w:eastAsia="es-ES"/>
        </w:rPr>
        <w:t>same scenarios</w:t>
      </w:r>
      <w:r w:rsidRPr="00733306">
        <w:rPr>
          <w:color w:val="A6A6A6" w:themeColor="background1" w:themeShade="A6"/>
          <w:lang w:val="en-US" w:eastAsia="es-ES"/>
        </w:rPr>
        <w:t xml:space="preserve"> as in Sections 4 and 6 and describe the </w:t>
      </w:r>
      <w:r w:rsidRPr="00733306">
        <w:rPr>
          <w:color w:val="A6A6A6" w:themeColor="background1" w:themeShade="A6"/>
          <w:u w:val="single"/>
          <w:lang w:val="en-US" w:eastAsia="es-ES"/>
        </w:rPr>
        <w:t>amount of investment and type of resources</w:t>
      </w:r>
      <w:r w:rsidRPr="00733306">
        <w:rPr>
          <w:color w:val="A6A6A6" w:themeColor="background1" w:themeShade="A6"/>
          <w:lang w:val="en-US" w:eastAsia="es-ES"/>
        </w:rPr>
        <w:t xml:space="preserve"> (loan, grant, etc.) needed from different </w:t>
      </w:r>
      <w:r w:rsidRPr="00733306">
        <w:rPr>
          <w:color w:val="A6A6A6" w:themeColor="background1" w:themeShade="A6"/>
          <w:u w:val="single"/>
          <w:lang w:val="en-US" w:eastAsia="es-ES"/>
        </w:rPr>
        <w:t>sources</w:t>
      </w:r>
      <w:r w:rsidRPr="00733306">
        <w:rPr>
          <w:color w:val="A6A6A6" w:themeColor="background1" w:themeShade="A6"/>
          <w:lang w:val="en-US" w:eastAsia="es-ES"/>
        </w:rPr>
        <w:t xml:space="preserve"> (local public, private and international public) to achieve the impacts in the respective scenarios. Use a table, see example below.</w:t>
      </w:r>
    </w:p>
    <w:p w14:paraId="094B7AC1" w14:textId="25F10DCA" w:rsidR="00E03E27" w:rsidRDefault="00E03E27" w:rsidP="00E03E27">
      <w:pPr>
        <w:pStyle w:val="TableandGraphics-Register"/>
        <w:rPr>
          <w:lang w:val="en-US"/>
        </w:rPr>
      </w:pPr>
      <w:bookmarkStart w:id="40" w:name="_Toc12872319"/>
      <w:r w:rsidRPr="00C41221">
        <w:rPr>
          <w:lang w:val="en-US"/>
        </w:rPr>
        <w:t xml:space="preserve">Figure </w:t>
      </w:r>
      <w:r w:rsidRPr="00C41221">
        <w:rPr>
          <w:lang w:val="en-US"/>
        </w:rPr>
        <w:fldChar w:fldCharType="begin"/>
      </w:r>
      <w:r w:rsidRPr="00C41221">
        <w:rPr>
          <w:lang w:val="en-US"/>
        </w:rPr>
        <w:instrText xml:space="preserve"> SEQ Abbildung \* ARABIC </w:instrText>
      </w:r>
      <w:r w:rsidRPr="00C41221">
        <w:rPr>
          <w:lang w:val="en-US"/>
        </w:rPr>
        <w:fldChar w:fldCharType="separate"/>
      </w:r>
      <w:r w:rsidR="00381A83">
        <w:rPr>
          <w:lang w:val="en-US"/>
        </w:rPr>
        <w:t>2</w:t>
      </w:r>
      <w:r w:rsidRPr="00C41221">
        <w:rPr>
          <w:lang w:val="en-US"/>
        </w:rPr>
        <w:fldChar w:fldCharType="end"/>
      </w:r>
      <w:r w:rsidRPr="00C41221">
        <w:rPr>
          <w:lang w:val="en-US"/>
        </w:rPr>
        <w:t>:</w:t>
      </w:r>
      <w:r>
        <w:rPr>
          <w:lang w:val="en-US"/>
        </w:rPr>
        <w:t xml:space="preserve"> Scale of investment and financial support needed</w:t>
      </w:r>
      <w:bookmarkEnd w:id="40"/>
      <w:r w:rsidR="009D710E">
        <w:rPr>
          <w:lang w:val="en-US"/>
        </w:rPr>
        <w:t xml:space="preserve"> </w:t>
      </w:r>
    </w:p>
    <w:tbl>
      <w:tblPr>
        <w:tblStyle w:val="Tabellenraster"/>
        <w:tblW w:w="0" w:type="auto"/>
        <w:tblLook w:val="04A0" w:firstRow="1" w:lastRow="0" w:firstColumn="1" w:lastColumn="0" w:noHBand="0" w:noVBand="1"/>
      </w:tblPr>
      <w:tblGrid>
        <w:gridCol w:w="1512"/>
        <w:gridCol w:w="2113"/>
        <w:gridCol w:w="1799"/>
        <w:gridCol w:w="1799"/>
        <w:gridCol w:w="1799"/>
      </w:tblGrid>
      <w:tr w:rsidR="00E03E27" w:rsidRPr="00E03E27" w14:paraId="54BCD572" w14:textId="77777777" w:rsidTr="005A2083">
        <w:tc>
          <w:tcPr>
            <w:tcW w:w="1526" w:type="dxa"/>
            <w:tcBorders>
              <w:top w:val="nil"/>
              <w:left w:val="nil"/>
              <w:bottom w:val="nil"/>
              <w:right w:val="nil"/>
            </w:tcBorders>
          </w:tcPr>
          <w:p w14:paraId="286B15E6" w14:textId="77777777" w:rsidR="00E03E27" w:rsidRPr="00E03E27" w:rsidRDefault="00E03E27" w:rsidP="00E03E27">
            <w:pPr>
              <w:pStyle w:val="1Text-Standardtext"/>
              <w:rPr>
                <w:b/>
                <w:lang w:val="en-US"/>
              </w:rPr>
            </w:pPr>
          </w:p>
        </w:tc>
        <w:tc>
          <w:tcPr>
            <w:tcW w:w="2158" w:type="dxa"/>
            <w:tcBorders>
              <w:top w:val="nil"/>
              <w:left w:val="nil"/>
              <w:bottom w:val="nil"/>
              <w:right w:val="single" w:sz="4" w:space="0" w:color="auto"/>
            </w:tcBorders>
          </w:tcPr>
          <w:p w14:paraId="2F33DD91" w14:textId="77777777" w:rsidR="00E03E27" w:rsidRPr="00E03E27" w:rsidRDefault="00E03E27" w:rsidP="00E03E27">
            <w:pPr>
              <w:pStyle w:val="1Text-Standardtext"/>
              <w:rPr>
                <w:b/>
                <w:lang w:val="en-US"/>
              </w:rPr>
            </w:pPr>
          </w:p>
        </w:tc>
        <w:tc>
          <w:tcPr>
            <w:tcW w:w="1842" w:type="dxa"/>
            <w:tcBorders>
              <w:left w:val="single" w:sz="4" w:space="0" w:color="auto"/>
            </w:tcBorders>
            <w:shd w:val="clear" w:color="auto" w:fill="C6D9F1" w:themeFill="text2" w:themeFillTint="33"/>
          </w:tcPr>
          <w:p w14:paraId="73C7C250" w14:textId="77777777" w:rsidR="00E03E27" w:rsidRPr="00E03E27" w:rsidRDefault="00E03E27" w:rsidP="00E03E27">
            <w:pPr>
              <w:pStyle w:val="5Table-Headinginsidetable"/>
            </w:pPr>
            <w:r w:rsidRPr="00E03E27">
              <w:t xml:space="preserve">Low Scenario </w:t>
            </w:r>
          </w:p>
        </w:tc>
        <w:tc>
          <w:tcPr>
            <w:tcW w:w="1842" w:type="dxa"/>
            <w:shd w:val="clear" w:color="auto" w:fill="C6D9F1" w:themeFill="text2" w:themeFillTint="33"/>
          </w:tcPr>
          <w:p w14:paraId="51767192" w14:textId="77777777" w:rsidR="00E03E27" w:rsidRPr="00E03E27" w:rsidRDefault="00E03E27" w:rsidP="00E03E27">
            <w:pPr>
              <w:pStyle w:val="5Table-Headinginsidetable"/>
            </w:pPr>
            <w:r w:rsidRPr="00E03E27">
              <w:t>Medium Scenario</w:t>
            </w:r>
          </w:p>
        </w:tc>
        <w:tc>
          <w:tcPr>
            <w:tcW w:w="1842" w:type="dxa"/>
            <w:shd w:val="clear" w:color="auto" w:fill="C6D9F1" w:themeFill="text2" w:themeFillTint="33"/>
          </w:tcPr>
          <w:p w14:paraId="47EFC747" w14:textId="77777777" w:rsidR="00E03E27" w:rsidRPr="00E03E27" w:rsidRDefault="00E03E27" w:rsidP="00E03E27">
            <w:pPr>
              <w:pStyle w:val="5Table-Headinginsidetable"/>
            </w:pPr>
            <w:r w:rsidRPr="00E03E27">
              <w:t>High Scenario</w:t>
            </w:r>
          </w:p>
        </w:tc>
      </w:tr>
      <w:tr w:rsidR="00E03E27" w:rsidRPr="008C0570" w14:paraId="75CF228B" w14:textId="77777777" w:rsidTr="005A2083">
        <w:tc>
          <w:tcPr>
            <w:tcW w:w="1526" w:type="dxa"/>
            <w:tcBorders>
              <w:top w:val="nil"/>
              <w:left w:val="nil"/>
              <w:bottom w:val="single" w:sz="4" w:space="0" w:color="auto"/>
              <w:right w:val="nil"/>
            </w:tcBorders>
          </w:tcPr>
          <w:p w14:paraId="6B554A68" w14:textId="77777777" w:rsidR="00E03E27" w:rsidRPr="00E03E27" w:rsidRDefault="00E03E27" w:rsidP="00E03E27">
            <w:pPr>
              <w:pStyle w:val="1Text-Standardtext"/>
              <w:rPr>
                <w:b/>
                <w:lang w:val="en-US"/>
              </w:rPr>
            </w:pPr>
          </w:p>
        </w:tc>
        <w:tc>
          <w:tcPr>
            <w:tcW w:w="2158" w:type="dxa"/>
            <w:tcBorders>
              <w:top w:val="nil"/>
              <w:left w:val="nil"/>
              <w:bottom w:val="single" w:sz="4" w:space="0" w:color="auto"/>
              <w:right w:val="single" w:sz="4" w:space="0" w:color="auto"/>
            </w:tcBorders>
          </w:tcPr>
          <w:p w14:paraId="4214695F" w14:textId="77777777" w:rsidR="00E03E27" w:rsidRPr="00E03E27" w:rsidRDefault="00E03E27" w:rsidP="00E03E27">
            <w:pPr>
              <w:pStyle w:val="1Text-Standardtext"/>
              <w:rPr>
                <w:b/>
                <w:lang w:val="en-US"/>
              </w:rPr>
            </w:pPr>
          </w:p>
        </w:tc>
        <w:tc>
          <w:tcPr>
            <w:tcW w:w="1842" w:type="dxa"/>
            <w:tcBorders>
              <w:left w:val="single" w:sz="4" w:space="0" w:color="auto"/>
            </w:tcBorders>
            <w:shd w:val="clear" w:color="auto" w:fill="C6D9F1" w:themeFill="text2" w:themeFillTint="33"/>
          </w:tcPr>
          <w:p w14:paraId="241B4970" w14:textId="32681541" w:rsidR="00E03E27" w:rsidRPr="00E03E27" w:rsidRDefault="00E03E27" w:rsidP="00E03E27">
            <w:pPr>
              <w:pStyle w:val="7Table-Textinsidetable"/>
              <w:jc w:val="center"/>
              <w:rPr>
                <w:lang w:val="en-US"/>
              </w:rPr>
            </w:pPr>
            <w:r w:rsidRPr="00E03E27">
              <w:rPr>
                <w:lang w:val="en-US"/>
              </w:rPr>
              <w:t>##details, e.g.</w:t>
            </w:r>
          </w:p>
          <w:p w14:paraId="45DD250E" w14:textId="77777777" w:rsidR="00E03E27" w:rsidRPr="00E03E27" w:rsidRDefault="00E03E27" w:rsidP="00E03E27">
            <w:pPr>
              <w:pStyle w:val="7Table-Textinsidetable"/>
              <w:jc w:val="center"/>
              <w:rPr>
                <w:lang w:val="en-US"/>
              </w:rPr>
            </w:pPr>
            <w:r w:rsidRPr="00E03E27">
              <w:rPr>
                <w:lang w:val="en-US"/>
              </w:rPr>
              <w:t>1000 new buses</w:t>
            </w:r>
          </w:p>
        </w:tc>
        <w:tc>
          <w:tcPr>
            <w:tcW w:w="1842" w:type="dxa"/>
            <w:shd w:val="clear" w:color="auto" w:fill="C6D9F1" w:themeFill="text2" w:themeFillTint="33"/>
          </w:tcPr>
          <w:p w14:paraId="4FE35BFB" w14:textId="77777777" w:rsidR="00E03E27" w:rsidRPr="00E03E27" w:rsidRDefault="00E03E27" w:rsidP="00E03E27">
            <w:pPr>
              <w:pStyle w:val="7Table-Textinsidetable"/>
              <w:jc w:val="center"/>
              <w:rPr>
                <w:b/>
                <w:lang w:val="en-US"/>
              </w:rPr>
            </w:pPr>
          </w:p>
        </w:tc>
        <w:tc>
          <w:tcPr>
            <w:tcW w:w="1842" w:type="dxa"/>
            <w:shd w:val="clear" w:color="auto" w:fill="C6D9F1" w:themeFill="text2" w:themeFillTint="33"/>
          </w:tcPr>
          <w:p w14:paraId="604C9A7A" w14:textId="77777777" w:rsidR="00E03E27" w:rsidRPr="00E03E27" w:rsidRDefault="00E03E27" w:rsidP="00E03E27">
            <w:pPr>
              <w:pStyle w:val="7Table-Textinsidetable"/>
              <w:jc w:val="center"/>
              <w:rPr>
                <w:b/>
                <w:lang w:val="en-US"/>
              </w:rPr>
            </w:pPr>
          </w:p>
        </w:tc>
      </w:tr>
      <w:tr w:rsidR="00E03E27" w:rsidRPr="00E03E27" w14:paraId="6F8EFC83" w14:textId="77777777" w:rsidTr="005A2083">
        <w:tc>
          <w:tcPr>
            <w:tcW w:w="1526" w:type="dxa"/>
            <w:tcBorders>
              <w:top w:val="single" w:sz="4" w:space="0" w:color="auto"/>
              <w:bottom w:val="nil"/>
            </w:tcBorders>
            <w:shd w:val="clear" w:color="auto" w:fill="C6D9F1" w:themeFill="text2" w:themeFillTint="33"/>
          </w:tcPr>
          <w:p w14:paraId="266D21BD" w14:textId="77777777" w:rsidR="00E03E27" w:rsidRPr="00E03E27" w:rsidRDefault="00E03E27" w:rsidP="00E03E27">
            <w:pPr>
              <w:pStyle w:val="5Table-Headinginsidetable"/>
            </w:pPr>
            <w:r w:rsidRPr="00E03E27">
              <w:t>Impact</w:t>
            </w:r>
          </w:p>
        </w:tc>
        <w:tc>
          <w:tcPr>
            <w:tcW w:w="2158" w:type="dxa"/>
            <w:tcBorders>
              <w:top w:val="single" w:sz="4" w:space="0" w:color="auto"/>
            </w:tcBorders>
            <w:shd w:val="clear" w:color="auto" w:fill="C6D9F1" w:themeFill="text2" w:themeFillTint="33"/>
          </w:tcPr>
          <w:p w14:paraId="43B41139" w14:textId="77777777" w:rsidR="00E03E27" w:rsidRPr="00E03E27" w:rsidRDefault="00E03E27" w:rsidP="00E03E27">
            <w:pPr>
              <w:pStyle w:val="6Table-Subheadinginsidetable"/>
              <w:jc w:val="left"/>
            </w:pPr>
            <w:r w:rsidRPr="00E03E27">
              <w:t>MtCO2e over 10 years</w:t>
            </w:r>
          </w:p>
        </w:tc>
        <w:tc>
          <w:tcPr>
            <w:tcW w:w="1842" w:type="dxa"/>
          </w:tcPr>
          <w:p w14:paraId="6E058F12" w14:textId="77777777" w:rsidR="00E03E27" w:rsidRPr="00E03E27" w:rsidRDefault="00E03E27" w:rsidP="00E03E27">
            <w:pPr>
              <w:pStyle w:val="7Table-Textinsidetable"/>
              <w:jc w:val="center"/>
              <w:rPr>
                <w:lang w:val="en-US"/>
              </w:rPr>
            </w:pPr>
          </w:p>
        </w:tc>
        <w:tc>
          <w:tcPr>
            <w:tcW w:w="1842" w:type="dxa"/>
          </w:tcPr>
          <w:p w14:paraId="664E9DCC" w14:textId="77777777" w:rsidR="00E03E27" w:rsidRPr="00E03E27" w:rsidRDefault="00E03E27" w:rsidP="00E03E27">
            <w:pPr>
              <w:pStyle w:val="7Table-Textinsidetable"/>
              <w:jc w:val="center"/>
              <w:rPr>
                <w:lang w:val="en-US"/>
              </w:rPr>
            </w:pPr>
          </w:p>
        </w:tc>
        <w:tc>
          <w:tcPr>
            <w:tcW w:w="1842" w:type="dxa"/>
          </w:tcPr>
          <w:p w14:paraId="7108897A" w14:textId="77777777" w:rsidR="00E03E27" w:rsidRPr="00E03E27" w:rsidRDefault="00E03E27" w:rsidP="00E03E27">
            <w:pPr>
              <w:pStyle w:val="7Table-Textinsidetable"/>
              <w:jc w:val="center"/>
              <w:rPr>
                <w:lang w:val="en-US"/>
              </w:rPr>
            </w:pPr>
          </w:p>
        </w:tc>
      </w:tr>
      <w:tr w:rsidR="00E03E27" w:rsidRPr="00E03E27" w14:paraId="5A2D826B" w14:textId="77777777" w:rsidTr="005A2083">
        <w:tc>
          <w:tcPr>
            <w:tcW w:w="1526" w:type="dxa"/>
            <w:tcBorders>
              <w:top w:val="nil"/>
              <w:bottom w:val="single" w:sz="4" w:space="0" w:color="auto"/>
            </w:tcBorders>
            <w:shd w:val="clear" w:color="auto" w:fill="C6D9F1" w:themeFill="text2" w:themeFillTint="33"/>
          </w:tcPr>
          <w:p w14:paraId="5B7A1CB5" w14:textId="77777777" w:rsidR="00E03E27" w:rsidRPr="00E03E27" w:rsidRDefault="00E03E27" w:rsidP="00E03E27">
            <w:pPr>
              <w:pStyle w:val="5Table-Headinginsidetable"/>
            </w:pPr>
          </w:p>
        </w:tc>
        <w:tc>
          <w:tcPr>
            <w:tcW w:w="2158" w:type="dxa"/>
            <w:shd w:val="clear" w:color="auto" w:fill="C6D9F1" w:themeFill="text2" w:themeFillTint="33"/>
          </w:tcPr>
          <w:p w14:paraId="76AC33FA" w14:textId="77777777" w:rsidR="00E03E27" w:rsidRPr="00E03E27" w:rsidRDefault="00E03E27" w:rsidP="00E03E27">
            <w:pPr>
              <w:pStyle w:val="6Table-Subheadinginsidetable"/>
              <w:jc w:val="left"/>
            </w:pPr>
            <w:r w:rsidRPr="00E03E27">
              <w:t>Other benefits</w:t>
            </w:r>
          </w:p>
        </w:tc>
        <w:tc>
          <w:tcPr>
            <w:tcW w:w="1842" w:type="dxa"/>
          </w:tcPr>
          <w:p w14:paraId="4752F10F" w14:textId="77777777" w:rsidR="00E03E27" w:rsidRPr="00E03E27" w:rsidRDefault="00E03E27" w:rsidP="00E03E27">
            <w:pPr>
              <w:pStyle w:val="7Table-Textinsidetable"/>
              <w:jc w:val="center"/>
              <w:rPr>
                <w:lang w:val="en-US"/>
              </w:rPr>
            </w:pPr>
          </w:p>
        </w:tc>
        <w:tc>
          <w:tcPr>
            <w:tcW w:w="1842" w:type="dxa"/>
          </w:tcPr>
          <w:p w14:paraId="53F6B460" w14:textId="77777777" w:rsidR="00E03E27" w:rsidRPr="00E03E27" w:rsidRDefault="00E03E27" w:rsidP="00E03E27">
            <w:pPr>
              <w:pStyle w:val="7Table-Textinsidetable"/>
              <w:jc w:val="center"/>
              <w:rPr>
                <w:lang w:val="en-US"/>
              </w:rPr>
            </w:pPr>
          </w:p>
        </w:tc>
        <w:tc>
          <w:tcPr>
            <w:tcW w:w="1842" w:type="dxa"/>
          </w:tcPr>
          <w:p w14:paraId="3A729E3E" w14:textId="77777777" w:rsidR="00E03E27" w:rsidRPr="00E03E27" w:rsidRDefault="00E03E27" w:rsidP="00E03E27">
            <w:pPr>
              <w:pStyle w:val="7Table-Textinsidetable"/>
              <w:jc w:val="center"/>
              <w:rPr>
                <w:lang w:val="en-US"/>
              </w:rPr>
            </w:pPr>
          </w:p>
        </w:tc>
      </w:tr>
      <w:tr w:rsidR="00E03E27" w:rsidRPr="00E03E27" w14:paraId="026A8AF6" w14:textId="77777777" w:rsidTr="005A2083">
        <w:tc>
          <w:tcPr>
            <w:tcW w:w="1526" w:type="dxa"/>
            <w:tcBorders>
              <w:top w:val="single" w:sz="4" w:space="0" w:color="auto"/>
              <w:left w:val="single" w:sz="4" w:space="0" w:color="auto"/>
              <w:bottom w:val="nil"/>
              <w:right w:val="single" w:sz="4" w:space="0" w:color="auto"/>
            </w:tcBorders>
            <w:shd w:val="clear" w:color="auto" w:fill="C6D9F1" w:themeFill="text2" w:themeFillTint="33"/>
          </w:tcPr>
          <w:p w14:paraId="1EF1312B" w14:textId="77777777" w:rsidR="00E03E27" w:rsidRPr="00E03E27" w:rsidRDefault="00E03E27" w:rsidP="00E03E27">
            <w:pPr>
              <w:pStyle w:val="5Table-Headinginsidetable"/>
            </w:pPr>
            <w:r w:rsidRPr="00E03E27">
              <w:t>Needed investment (ensured)</w:t>
            </w:r>
          </w:p>
        </w:tc>
        <w:tc>
          <w:tcPr>
            <w:tcW w:w="2158" w:type="dxa"/>
            <w:tcBorders>
              <w:left w:val="single" w:sz="4" w:space="0" w:color="auto"/>
            </w:tcBorders>
            <w:shd w:val="clear" w:color="auto" w:fill="C6D9F1" w:themeFill="text2" w:themeFillTint="33"/>
          </w:tcPr>
          <w:p w14:paraId="25F8007C" w14:textId="77777777" w:rsidR="00E03E27" w:rsidRPr="00E03E27" w:rsidRDefault="00E03E27" w:rsidP="00E03E27">
            <w:pPr>
              <w:pStyle w:val="6Table-Subheadinginsidetable"/>
              <w:jc w:val="left"/>
            </w:pPr>
            <w:r w:rsidRPr="00E03E27">
              <w:t>Local public</w:t>
            </w:r>
          </w:p>
        </w:tc>
        <w:tc>
          <w:tcPr>
            <w:tcW w:w="1842" w:type="dxa"/>
          </w:tcPr>
          <w:p w14:paraId="363761ED" w14:textId="77777777" w:rsidR="00E03E27" w:rsidRPr="00E03E27" w:rsidRDefault="00E03E27" w:rsidP="00E03E27">
            <w:pPr>
              <w:pStyle w:val="7Table-Textinsidetable"/>
              <w:jc w:val="center"/>
              <w:rPr>
                <w:lang w:val="en-US"/>
              </w:rPr>
            </w:pPr>
            <w:r w:rsidRPr="00E03E27">
              <w:rPr>
                <w:lang w:val="en-US"/>
              </w:rPr>
              <w:t>780 (520)</w:t>
            </w:r>
          </w:p>
        </w:tc>
        <w:tc>
          <w:tcPr>
            <w:tcW w:w="1842" w:type="dxa"/>
          </w:tcPr>
          <w:p w14:paraId="05B48284" w14:textId="77777777" w:rsidR="00E03E27" w:rsidRPr="00E03E27" w:rsidRDefault="00E03E27" w:rsidP="00E03E27">
            <w:pPr>
              <w:pStyle w:val="7Table-Textinsidetable"/>
              <w:jc w:val="center"/>
              <w:rPr>
                <w:lang w:val="en-US"/>
              </w:rPr>
            </w:pPr>
          </w:p>
        </w:tc>
        <w:tc>
          <w:tcPr>
            <w:tcW w:w="1842" w:type="dxa"/>
          </w:tcPr>
          <w:p w14:paraId="78FFA504" w14:textId="77777777" w:rsidR="00E03E27" w:rsidRPr="00E03E27" w:rsidRDefault="00E03E27" w:rsidP="00E03E27">
            <w:pPr>
              <w:pStyle w:val="7Table-Textinsidetable"/>
              <w:jc w:val="center"/>
              <w:rPr>
                <w:lang w:val="en-US"/>
              </w:rPr>
            </w:pPr>
          </w:p>
        </w:tc>
      </w:tr>
      <w:tr w:rsidR="00E03E27" w:rsidRPr="00E03E27" w14:paraId="0B68846E" w14:textId="77777777" w:rsidTr="005A2083">
        <w:tc>
          <w:tcPr>
            <w:tcW w:w="1526" w:type="dxa"/>
            <w:tcBorders>
              <w:top w:val="nil"/>
              <w:left w:val="single" w:sz="4" w:space="0" w:color="auto"/>
              <w:bottom w:val="nil"/>
              <w:right w:val="single" w:sz="4" w:space="0" w:color="auto"/>
            </w:tcBorders>
            <w:shd w:val="clear" w:color="auto" w:fill="C6D9F1" w:themeFill="text2" w:themeFillTint="33"/>
          </w:tcPr>
          <w:p w14:paraId="4C61A043" w14:textId="77777777" w:rsidR="00E03E27" w:rsidRPr="00E03E27" w:rsidRDefault="00E03E27" w:rsidP="00E03E27">
            <w:pPr>
              <w:pStyle w:val="7Table-Textinsidetable"/>
              <w:jc w:val="center"/>
              <w:rPr>
                <w:lang w:val="es-MX"/>
              </w:rPr>
            </w:pPr>
            <w:r w:rsidRPr="00E03E27">
              <w:rPr>
                <w:lang w:val="en-US"/>
              </w:rPr>
              <w:t xml:space="preserve">(In million </w:t>
            </w:r>
            <w:r w:rsidRPr="00E03E27">
              <w:rPr>
                <w:lang w:val="es-MX"/>
              </w:rPr>
              <w:t>EUR)</w:t>
            </w:r>
          </w:p>
        </w:tc>
        <w:tc>
          <w:tcPr>
            <w:tcW w:w="2158" w:type="dxa"/>
            <w:tcBorders>
              <w:left w:val="single" w:sz="4" w:space="0" w:color="auto"/>
            </w:tcBorders>
            <w:shd w:val="clear" w:color="auto" w:fill="C6D9F1" w:themeFill="text2" w:themeFillTint="33"/>
          </w:tcPr>
          <w:p w14:paraId="584DFA37" w14:textId="77777777" w:rsidR="00E03E27" w:rsidRPr="00E03E27" w:rsidRDefault="00E03E27" w:rsidP="00E03E27">
            <w:pPr>
              <w:pStyle w:val="6Table-Subheadinginsidetable"/>
              <w:jc w:val="left"/>
            </w:pPr>
            <w:r w:rsidRPr="00E03E27">
              <w:t>Private</w:t>
            </w:r>
          </w:p>
        </w:tc>
        <w:tc>
          <w:tcPr>
            <w:tcW w:w="1842" w:type="dxa"/>
          </w:tcPr>
          <w:p w14:paraId="4284F296" w14:textId="77777777" w:rsidR="00E03E27" w:rsidRPr="00E03E27" w:rsidRDefault="00E03E27" w:rsidP="00E03E27">
            <w:pPr>
              <w:pStyle w:val="7Table-Textinsidetable"/>
              <w:jc w:val="center"/>
              <w:rPr>
                <w:lang w:val="es-MX"/>
              </w:rPr>
            </w:pPr>
          </w:p>
        </w:tc>
        <w:tc>
          <w:tcPr>
            <w:tcW w:w="1842" w:type="dxa"/>
          </w:tcPr>
          <w:p w14:paraId="015B3FD5" w14:textId="77777777" w:rsidR="00E03E27" w:rsidRPr="00E03E27" w:rsidRDefault="00E03E27" w:rsidP="00E03E27">
            <w:pPr>
              <w:pStyle w:val="7Table-Textinsidetable"/>
              <w:jc w:val="center"/>
              <w:rPr>
                <w:lang w:val="es-MX"/>
              </w:rPr>
            </w:pPr>
          </w:p>
        </w:tc>
        <w:tc>
          <w:tcPr>
            <w:tcW w:w="1842" w:type="dxa"/>
          </w:tcPr>
          <w:p w14:paraId="24AC91F7" w14:textId="77777777" w:rsidR="00E03E27" w:rsidRPr="00E03E27" w:rsidRDefault="00E03E27" w:rsidP="00E03E27">
            <w:pPr>
              <w:pStyle w:val="7Table-Textinsidetable"/>
              <w:jc w:val="center"/>
              <w:rPr>
                <w:lang w:val="es-MX"/>
              </w:rPr>
            </w:pPr>
          </w:p>
        </w:tc>
      </w:tr>
      <w:tr w:rsidR="00E03E27" w:rsidRPr="00E03E27" w14:paraId="4DCAEA14" w14:textId="77777777" w:rsidTr="005A2083">
        <w:tc>
          <w:tcPr>
            <w:tcW w:w="1526" w:type="dxa"/>
            <w:tcBorders>
              <w:top w:val="nil"/>
              <w:left w:val="single" w:sz="4" w:space="0" w:color="auto"/>
              <w:bottom w:val="single" w:sz="4" w:space="0" w:color="auto"/>
              <w:right w:val="single" w:sz="4" w:space="0" w:color="auto"/>
            </w:tcBorders>
            <w:shd w:val="clear" w:color="auto" w:fill="C6D9F1" w:themeFill="text2" w:themeFillTint="33"/>
          </w:tcPr>
          <w:p w14:paraId="43AD2AD1" w14:textId="77777777" w:rsidR="00E03E27" w:rsidRPr="00E03E27" w:rsidRDefault="00E03E27" w:rsidP="00E03E27">
            <w:pPr>
              <w:pStyle w:val="1Text-Standardtext"/>
              <w:rPr>
                <w:b/>
                <w:lang w:val="es-MX"/>
              </w:rPr>
            </w:pPr>
          </w:p>
        </w:tc>
        <w:tc>
          <w:tcPr>
            <w:tcW w:w="2158" w:type="dxa"/>
            <w:tcBorders>
              <w:left w:val="single" w:sz="4" w:space="0" w:color="auto"/>
            </w:tcBorders>
            <w:shd w:val="clear" w:color="auto" w:fill="C6D9F1" w:themeFill="text2" w:themeFillTint="33"/>
          </w:tcPr>
          <w:p w14:paraId="6550749E" w14:textId="77777777" w:rsidR="00E03E27" w:rsidRPr="00E03E27" w:rsidRDefault="00E03E27" w:rsidP="00E03E27">
            <w:pPr>
              <w:pStyle w:val="6Table-Subheadinginsidetable"/>
              <w:jc w:val="left"/>
            </w:pPr>
            <w:r w:rsidRPr="00E03E27">
              <w:t>International public</w:t>
            </w:r>
          </w:p>
        </w:tc>
        <w:tc>
          <w:tcPr>
            <w:tcW w:w="1842" w:type="dxa"/>
          </w:tcPr>
          <w:p w14:paraId="5A96CE14" w14:textId="77777777" w:rsidR="00E03E27" w:rsidRPr="00E03E27" w:rsidRDefault="00E03E27" w:rsidP="00E03E27">
            <w:pPr>
              <w:pStyle w:val="7Table-Textinsidetable"/>
              <w:jc w:val="center"/>
              <w:rPr>
                <w:lang w:val="es-MX"/>
              </w:rPr>
            </w:pPr>
          </w:p>
        </w:tc>
        <w:tc>
          <w:tcPr>
            <w:tcW w:w="1842" w:type="dxa"/>
          </w:tcPr>
          <w:p w14:paraId="666CB8B2" w14:textId="77777777" w:rsidR="00E03E27" w:rsidRPr="00E03E27" w:rsidRDefault="00E03E27" w:rsidP="00E03E27">
            <w:pPr>
              <w:pStyle w:val="7Table-Textinsidetable"/>
              <w:jc w:val="center"/>
              <w:rPr>
                <w:lang w:val="es-MX"/>
              </w:rPr>
            </w:pPr>
          </w:p>
        </w:tc>
        <w:tc>
          <w:tcPr>
            <w:tcW w:w="1842" w:type="dxa"/>
          </w:tcPr>
          <w:p w14:paraId="73F65FED" w14:textId="77777777" w:rsidR="00E03E27" w:rsidRPr="00E03E27" w:rsidRDefault="00E03E27" w:rsidP="00E03E27">
            <w:pPr>
              <w:pStyle w:val="7Table-Textinsidetable"/>
              <w:jc w:val="center"/>
              <w:rPr>
                <w:lang w:val="es-MX"/>
              </w:rPr>
            </w:pPr>
          </w:p>
        </w:tc>
      </w:tr>
    </w:tbl>
    <w:p w14:paraId="5E4DF3E4" w14:textId="5A9E7EAB" w:rsidR="00E03E27" w:rsidRPr="00E03E27" w:rsidRDefault="00E03E27" w:rsidP="00E03E27">
      <w:pPr>
        <w:pStyle w:val="1Text-Standardtext"/>
        <w:rPr>
          <w:color w:val="A6A6A6" w:themeColor="background1" w:themeShade="A6"/>
          <w:lang w:val="en-US"/>
        </w:rPr>
      </w:pPr>
    </w:p>
    <w:p w14:paraId="048DE9A2" w14:textId="4B0E1D83" w:rsidR="00E03E27" w:rsidRPr="00733306" w:rsidRDefault="00E03E27" w:rsidP="00E03E27">
      <w:pPr>
        <w:pStyle w:val="1Text-Standardtext"/>
        <w:rPr>
          <w:color w:val="A6A6A6" w:themeColor="background1" w:themeShade="A6"/>
          <w:lang w:val="en-US"/>
        </w:rPr>
      </w:pPr>
      <w:r w:rsidRPr="00733306">
        <w:rPr>
          <w:color w:val="A6A6A6" w:themeColor="background1" w:themeShade="A6"/>
          <w:lang w:val="en-US"/>
        </w:rPr>
        <w:t xml:space="preserve">Describe amount needed and amount secured highlighting opportunities for the 3 categories. </w:t>
      </w:r>
    </w:p>
    <w:p w14:paraId="778F0DDE" w14:textId="459BD470" w:rsidR="00E03E27" w:rsidRDefault="00E03E27" w:rsidP="00E03E27">
      <w:pPr>
        <w:pStyle w:val="2Text-Subtitlewithintext"/>
        <w:rPr>
          <w:lang w:val="en-US"/>
        </w:rPr>
      </w:pPr>
      <w:r>
        <w:rPr>
          <w:lang w:val="en-US"/>
        </w:rPr>
        <w:t>Secured funding and funding gaps</w:t>
      </w:r>
    </w:p>
    <w:p w14:paraId="06319F7D" w14:textId="2FEA05A4" w:rsidR="00E03E27" w:rsidRPr="00733306" w:rsidRDefault="00E03E27" w:rsidP="00E03E27">
      <w:pPr>
        <w:pStyle w:val="1Text-Standardtext"/>
        <w:rPr>
          <w:color w:val="A6A6A6" w:themeColor="background1" w:themeShade="A6"/>
          <w:lang w:val="en-US"/>
        </w:rPr>
      </w:pPr>
      <w:r w:rsidRPr="00733306">
        <w:rPr>
          <w:color w:val="A6A6A6" w:themeColor="background1" w:themeShade="A6"/>
          <w:lang w:val="en-US"/>
        </w:rPr>
        <w:t>Describe the host countries’ contribution and other institutions’ contributions (such as ODA, MDB, NGOs, private sector) that are already secured to finance NAMA implementation,</w:t>
      </w:r>
    </w:p>
    <w:p w14:paraId="3FE743E3" w14:textId="5C327B4C" w:rsidR="00E03E27" w:rsidRDefault="00E03E27" w:rsidP="00E03E27">
      <w:pPr>
        <w:pStyle w:val="2Text-Subtitlewithintext"/>
        <w:rPr>
          <w:lang w:val="en-US"/>
        </w:rPr>
      </w:pPr>
      <w:r>
        <w:rPr>
          <w:lang w:val="en-US"/>
        </w:rPr>
        <w:t>Opportunities for the private sector</w:t>
      </w:r>
    </w:p>
    <w:p w14:paraId="17B0F48B" w14:textId="0673EAE4" w:rsidR="00E03E27" w:rsidRPr="00733306" w:rsidRDefault="00E03E27" w:rsidP="00E03E27">
      <w:pPr>
        <w:pStyle w:val="1Text-Standardtext"/>
        <w:rPr>
          <w:color w:val="A6A6A6" w:themeColor="background1" w:themeShade="A6"/>
          <w:lang w:val="en-US"/>
        </w:rPr>
      </w:pPr>
      <w:r w:rsidRPr="00733306">
        <w:rPr>
          <w:color w:val="A6A6A6" w:themeColor="background1" w:themeShade="A6"/>
          <w:lang w:val="en-US"/>
        </w:rPr>
        <w:t>Include wherever feasible options for the private sector.</w:t>
      </w:r>
    </w:p>
    <w:p w14:paraId="2806D90A" w14:textId="2A518F70" w:rsidR="00E03E27" w:rsidRDefault="00E03E27" w:rsidP="00E03E27">
      <w:pPr>
        <w:pStyle w:val="2Text-Subtitlewithintext"/>
        <w:rPr>
          <w:lang w:val="en-US"/>
        </w:rPr>
      </w:pPr>
      <w:r>
        <w:rPr>
          <w:lang w:val="en-US"/>
        </w:rPr>
        <w:t>Opportunities for the international donor community</w:t>
      </w:r>
    </w:p>
    <w:p w14:paraId="15F8734A" w14:textId="69A5965E" w:rsidR="00E03E27" w:rsidRPr="00733306" w:rsidRDefault="00E03E27" w:rsidP="00E03E27">
      <w:pPr>
        <w:pStyle w:val="1Text-Standardtext"/>
        <w:rPr>
          <w:color w:val="A6A6A6" w:themeColor="background1" w:themeShade="A6"/>
          <w:lang w:val="en-US"/>
        </w:rPr>
      </w:pPr>
      <w:r w:rsidRPr="00733306">
        <w:rPr>
          <w:color w:val="A6A6A6" w:themeColor="background1" w:themeShade="A6"/>
          <w:lang w:val="en-US"/>
        </w:rPr>
        <w:t xml:space="preserve">Describe where international development or climate finance could play a role. </w:t>
      </w:r>
    </w:p>
    <w:p w14:paraId="1086891D" w14:textId="48F96C20" w:rsidR="00E03E27" w:rsidRPr="00812C04" w:rsidRDefault="00401D98" w:rsidP="00401D98">
      <w:pPr>
        <w:pStyle w:val="Title-1"/>
        <w:rPr>
          <w:color w:val="auto"/>
        </w:rPr>
      </w:pPr>
      <w:bookmarkStart w:id="41" w:name="_Toc12872292"/>
      <w:r w:rsidRPr="00812C04">
        <w:rPr>
          <w:color w:val="auto"/>
        </w:rPr>
        <w:t>Expected benefits and MRV approach</w:t>
      </w:r>
      <w:bookmarkEnd w:id="41"/>
    </w:p>
    <w:p w14:paraId="20037D2E" w14:textId="0031EE37" w:rsidR="00401D98" w:rsidRPr="00733306" w:rsidRDefault="00401D98" w:rsidP="00401D98">
      <w:pPr>
        <w:pStyle w:val="1Text-Standardtext"/>
        <w:rPr>
          <w:b/>
          <w:color w:val="A6A6A6" w:themeColor="background1" w:themeShade="A6"/>
          <w:lang w:val="en-US" w:eastAsia="es-ES"/>
        </w:rPr>
      </w:pPr>
      <w:r w:rsidRPr="00733306">
        <w:rPr>
          <w:b/>
          <w:color w:val="A6A6A6" w:themeColor="background1" w:themeShade="A6"/>
          <w:lang w:val="en-US" w:eastAsia="es-ES"/>
        </w:rPr>
        <w:t xml:space="preserve">Helpful material </w:t>
      </w:r>
      <w:r w:rsidR="005A2083" w:rsidRPr="00733306">
        <w:rPr>
          <w:b/>
          <w:color w:val="A6A6A6" w:themeColor="background1" w:themeShade="A6"/>
          <w:lang w:val="en-US" w:eastAsia="es-ES"/>
        </w:rPr>
        <w:t>explaining nicely the approach we follow on MRV:</w:t>
      </w:r>
    </w:p>
    <w:p w14:paraId="40E612CC" w14:textId="77777777" w:rsidR="00401D98" w:rsidRPr="00733306" w:rsidRDefault="00401D98" w:rsidP="00401D98">
      <w:pPr>
        <w:pStyle w:val="3Text-Bullet1stlevel"/>
        <w:rPr>
          <w:color w:val="A6A6A6" w:themeColor="background1" w:themeShade="A6"/>
          <w:lang w:val="en-US" w:eastAsia="es-ES"/>
        </w:rPr>
      </w:pPr>
      <w:r w:rsidRPr="00733306">
        <w:rPr>
          <w:color w:val="A6A6A6" w:themeColor="background1" w:themeShade="A6"/>
          <w:u w:val="single"/>
          <w:lang w:val="en-US" w:eastAsia="es-ES"/>
        </w:rPr>
        <w:t xml:space="preserve">UNFCCC MRV compendium: </w:t>
      </w:r>
      <w:hyperlink r:id="rId52" w:history="1">
        <w:r w:rsidRPr="00733306">
          <w:rPr>
            <w:rStyle w:val="Hyperlink"/>
            <w:color w:val="A6A6A6" w:themeColor="background1" w:themeShade="A6"/>
            <w:lang w:val="en-US" w:eastAsia="es-ES"/>
          </w:rPr>
          <w:t>https://www.changing-transport.org/publication/the-passenger-and-freight-transport-volume-of-the-compendium-on-ghg-baselines-and-monitoring/</w:t>
        </w:r>
      </w:hyperlink>
      <w:r w:rsidRPr="00733306">
        <w:rPr>
          <w:color w:val="A6A6A6" w:themeColor="background1" w:themeShade="A6"/>
          <w:lang w:val="en-US" w:eastAsia="es-ES"/>
        </w:rPr>
        <w:t xml:space="preserve"> </w:t>
      </w:r>
    </w:p>
    <w:p w14:paraId="556BE1B7" w14:textId="1F4B868A" w:rsidR="00401D98" w:rsidRPr="00733306" w:rsidRDefault="00401D98" w:rsidP="00401D98">
      <w:pPr>
        <w:pStyle w:val="3Text-Bullet1stlevel"/>
        <w:rPr>
          <w:color w:val="A6A6A6" w:themeColor="background1" w:themeShade="A6"/>
          <w:lang w:val="en-US" w:eastAsia="es-ES"/>
        </w:rPr>
      </w:pPr>
      <w:r w:rsidRPr="00733306">
        <w:rPr>
          <w:color w:val="A6A6A6" w:themeColor="background1" w:themeShade="A6"/>
          <w:u w:val="single"/>
          <w:lang w:val="en-US" w:eastAsia="es-ES"/>
        </w:rPr>
        <w:t xml:space="preserve">GIZ </w:t>
      </w:r>
      <w:r w:rsidR="005A2083" w:rsidRPr="00733306">
        <w:rPr>
          <w:color w:val="A6A6A6" w:themeColor="background1" w:themeShade="A6"/>
          <w:u w:val="single"/>
          <w:lang w:val="en-US" w:eastAsia="es-ES"/>
        </w:rPr>
        <w:t xml:space="preserve">TraCS/TRANSfer </w:t>
      </w:r>
      <w:r w:rsidRPr="00733306">
        <w:rPr>
          <w:color w:val="A6A6A6" w:themeColor="background1" w:themeShade="A6"/>
          <w:u w:val="single"/>
          <w:lang w:val="en-US" w:eastAsia="es-ES"/>
        </w:rPr>
        <w:t>Reference document on transparency in transport:</w:t>
      </w:r>
      <w:r w:rsidRPr="00733306">
        <w:rPr>
          <w:color w:val="A6A6A6" w:themeColor="background1" w:themeShade="A6"/>
          <w:lang w:val="en-US" w:eastAsia="es-ES"/>
        </w:rPr>
        <w:t xml:space="preserve"> </w:t>
      </w:r>
      <w:hyperlink r:id="rId53" w:history="1">
        <w:r w:rsidRPr="00733306">
          <w:rPr>
            <w:rStyle w:val="Hyperlink"/>
            <w:color w:val="A6A6A6" w:themeColor="background1" w:themeShade="A6"/>
            <w:lang w:val="en-US" w:eastAsia="es-ES"/>
          </w:rPr>
          <w:t>https://www.changing-transport.org/wp-content/uploads/2018_Reference_Document_Transparency-in-Transport_2nd-ed.pdf</w:t>
        </w:r>
      </w:hyperlink>
    </w:p>
    <w:p w14:paraId="61C0A461" w14:textId="77777777" w:rsidR="00A2628F" w:rsidRPr="00812C04" w:rsidRDefault="00401D98" w:rsidP="00401D98">
      <w:pPr>
        <w:pStyle w:val="3Text-Bullet1stlevel"/>
        <w:rPr>
          <w:color w:val="A6A6A6" w:themeColor="background1" w:themeShade="A6"/>
          <w:lang w:val="en-US" w:eastAsia="es-ES"/>
        </w:rPr>
      </w:pPr>
      <w:r w:rsidRPr="00733306">
        <w:rPr>
          <w:color w:val="A6A6A6" w:themeColor="background1" w:themeShade="A6"/>
          <w:u w:val="single"/>
          <w:lang w:val="en-US" w:eastAsia="es-ES"/>
        </w:rPr>
        <w:t xml:space="preserve">GIZ </w:t>
      </w:r>
      <w:r w:rsidRPr="00812C04">
        <w:rPr>
          <w:color w:val="A6A6A6" w:themeColor="background1" w:themeShade="A6"/>
          <w:u w:val="single"/>
          <w:lang w:val="en-US" w:eastAsia="es-ES"/>
        </w:rPr>
        <w:t>MRV blueprints (specific MRV guidance for selected individual measures):</w:t>
      </w:r>
      <w:r w:rsidRPr="00812C04">
        <w:rPr>
          <w:color w:val="A6A6A6" w:themeColor="background1" w:themeShade="A6"/>
          <w:lang w:val="en-US" w:eastAsia="es-ES"/>
        </w:rPr>
        <w:t xml:space="preserve"> </w:t>
      </w:r>
    </w:p>
    <w:p w14:paraId="7166F08F" w14:textId="128C9F21" w:rsidR="00A2628F" w:rsidRPr="00812C04" w:rsidRDefault="00A2628F" w:rsidP="00A2628F">
      <w:pPr>
        <w:pStyle w:val="4Text-Bullet2ndlevel"/>
        <w:rPr>
          <w:color w:val="A6A6A6" w:themeColor="background1" w:themeShade="A6"/>
          <w:lang w:val="en-US" w:eastAsia="es-ES"/>
        </w:rPr>
      </w:pPr>
      <w:r w:rsidRPr="00812C04">
        <w:rPr>
          <w:color w:val="A6A6A6" w:themeColor="background1" w:themeShade="A6"/>
          <w:lang w:val="en-US" w:eastAsia="es-ES"/>
        </w:rPr>
        <w:t xml:space="preserve">NUMP: </w:t>
      </w:r>
      <w:hyperlink r:id="rId54" w:history="1">
        <w:r w:rsidRPr="00812C04">
          <w:rPr>
            <w:rStyle w:val="Hyperlink"/>
            <w:color w:val="A6A6A6" w:themeColor="background1" w:themeShade="A6"/>
            <w:lang w:val="en-US" w:eastAsia="es-ES"/>
          </w:rPr>
          <w:t>https://www.changing-transport.org/wp-content/uploads/2015_Eichhorst_Bongardt_MRVBlueprintUrban-PassengerTransport-NAMAChina.pdf</w:t>
        </w:r>
      </w:hyperlink>
      <w:r w:rsidRPr="00812C04">
        <w:rPr>
          <w:color w:val="A6A6A6" w:themeColor="background1" w:themeShade="A6"/>
          <w:lang w:val="en-US" w:eastAsia="es-ES"/>
        </w:rPr>
        <w:t xml:space="preserve"> </w:t>
      </w:r>
    </w:p>
    <w:p w14:paraId="646E38DC" w14:textId="6C1A217C" w:rsidR="00A2628F" w:rsidRPr="00812C04" w:rsidRDefault="00A2628F" w:rsidP="00A2628F">
      <w:pPr>
        <w:pStyle w:val="4Text-Bullet2ndlevel"/>
        <w:rPr>
          <w:color w:val="A6A6A6" w:themeColor="background1" w:themeShade="A6"/>
          <w:lang w:val="en-US" w:eastAsia="es-ES"/>
        </w:rPr>
      </w:pPr>
      <w:r w:rsidRPr="00812C04">
        <w:rPr>
          <w:color w:val="A6A6A6" w:themeColor="background1" w:themeShade="A6"/>
          <w:lang w:val="en-US" w:eastAsia="es-ES"/>
        </w:rPr>
        <w:t xml:space="preserve">Rail shift: </w:t>
      </w:r>
      <w:hyperlink r:id="rId55" w:history="1">
        <w:r w:rsidRPr="00812C04">
          <w:rPr>
            <w:rStyle w:val="Hyperlink"/>
            <w:color w:val="A6A6A6" w:themeColor="background1" w:themeShade="A6"/>
            <w:lang w:val="en-US" w:eastAsia="es-ES"/>
          </w:rPr>
          <w:t>https://www.changing-transport.org/wp-content/uploads/2015_Gruetter_MRVBlueprintRailwayNAMAIndia.pdf</w:t>
        </w:r>
      </w:hyperlink>
      <w:r w:rsidRPr="00812C04">
        <w:rPr>
          <w:color w:val="A6A6A6" w:themeColor="background1" w:themeShade="A6"/>
          <w:lang w:val="en-US" w:eastAsia="es-ES"/>
        </w:rPr>
        <w:t xml:space="preserve"> </w:t>
      </w:r>
    </w:p>
    <w:p w14:paraId="23B5D81A" w14:textId="312B42E3" w:rsidR="00401D98" w:rsidRPr="00812C04" w:rsidRDefault="00A2628F" w:rsidP="00A2628F">
      <w:pPr>
        <w:pStyle w:val="4Text-Bullet2ndlevel"/>
        <w:rPr>
          <w:color w:val="A6A6A6" w:themeColor="background1" w:themeShade="A6"/>
          <w:lang w:val="en-US" w:eastAsia="es-ES"/>
        </w:rPr>
      </w:pPr>
      <w:r w:rsidRPr="00812C04">
        <w:rPr>
          <w:color w:val="A6A6A6" w:themeColor="background1" w:themeShade="A6"/>
          <w:lang w:val="en-US" w:eastAsia="es-ES"/>
        </w:rPr>
        <w:t xml:space="preserve">Low resistance tyres: </w:t>
      </w:r>
      <w:hyperlink r:id="rId56" w:history="1">
        <w:r w:rsidRPr="00812C04">
          <w:rPr>
            <w:rStyle w:val="Hyperlink"/>
            <w:color w:val="A6A6A6" w:themeColor="background1" w:themeShade="A6"/>
            <w:lang w:val="en-US" w:eastAsia="es-ES"/>
          </w:rPr>
          <w:t>https://www.changing-transport.org/wp-content/uploads/2015_Duennebeil_Keller_MRVBlueprintMonitoringLowRollingResistanceEU.pdf</w:t>
        </w:r>
      </w:hyperlink>
      <w:r w:rsidRPr="00812C04">
        <w:rPr>
          <w:color w:val="A6A6A6" w:themeColor="background1" w:themeShade="A6"/>
          <w:lang w:val="en-US" w:eastAsia="es-ES"/>
        </w:rPr>
        <w:t xml:space="preserve"> </w:t>
      </w:r>
    </w:p>
    <w:p w14:paraId="63B1D0E3" w14:textId="5EDF736A" w:rsidR="00A2628F" w:rsidRPr="00812C04" w:rsidRDefault="00A2628F" w:rsidP="00A2628F">
      <w:pPr>
        <w:pStyle w:val="4Text-Bullet2ndlevel"/>
        <w:rPr>
          <w:color w:val="A6A6A6" w:themeColor="background1" w:themeShade="A6"/>
          <w:lang w:val="en-US" w:eastAsia="es-ES"/>
        </w:rPr>
      </w:pPr>
      <w:r w:rsidRPr="00812C04">
        <w:rPr>
          <w:color w:val="A6A6A6" w:themeColor="background1" w:themeShade="A6"/>
          <w:lang w:val="en-US" w:eastAsia="es-ES"/>
        </w:rPr>
        <w:t xml:space="preserve">Fuel Economy Standards: </w:t>
      </w:r>
      <w:hyperlink r:id="rId57" w:history="1">
        <w:r w:rsidRPr="00812C04">
          <w:rPr>
            <w:rStyle w:val="Hyperlink"/>
            <w:color w:val="A6A6A6" w:themeColor="background1" w:themeShade="A6"/>
            <w:lang w:val="en-US" w:eastAsia="es-ES"/>
          </w:rPr>
          <w:t>https://www.changing-transport.org/wp-content/uploads/2017_FES_GHG_Evaluation_Guide.pdf</w:t>
        </w:r>
      </w:hyperlink>
      <w:r w:rsidRPr="00812C04">
        <w:rPr>
          <w:color w:val="A6A6A6" w:themeColor="background1" w:themeShade="A6"/>
          <w:lang w:val="en-US" w:eastAsia="es-ES"/>
        </w:rPr>
        <w:t xml:space="preserve"> </w:t>
      </w:r>
    </w:p>
    <w:p w14:paraId="224D415F" w14:textId="77777777" w:rsidR="00D72491" w:rsidRPr="00A2628F" w:rsidRDefault="00D72491" w:rsidP="00D72491">
      <w:pPr>
        <w:pStyle w:val="3Text-Bullet1stlevel"/>
        <w:numPr>
          <w:ilvl w:val="0"/>
          <w:numId w:val="0"/>
        </w:numPr>
        <w:rPr>
          <w:color w:val="A6A6A6" w:themeColor="background1" w:themeShade="A6"/>
          <w:lang w:val="en-US" w:eastAsia="es-ES"/>
        </w:rPr>
      </w:pPr>
    </w:p>
    <w:p w14:paraId="0D6E468F" w14:textId="3477EA4A" w:rsidR="00E03E27" w:rsidRDefault="00D72491" w:rsidP="00401D98">
      <w:pPr>
        <w:pStyle w:val="Title-11"/>
      </w:pPr>
      <w:bookmarkStart w:id="42" w:name="_Toc12872293"/>
      <w:r>
        <w:t>Cause-impact chain</w:t>
      </w:r>
      <w:bookmarkEnd w:id="42"/>
    </w:p>
    <w:p w14:paraId="272A3E7A" w14:textId="2B52B0BF" w:rsidR="008A6E1A" w:rsidRPr="00733306" w:rsidRDefault="008A6E1A" w:rsidP="008A6E1A">
      <w:pPr>
        <w:pStyle w:val="1Text-Standardtext"/>
        <w:rPr>
          <w:b/>
          <w:i/>
          <w:color w:val="A6A6A6" w:themeColor="background1" w:themeShade="A6"/>
          <w:lang w:val="en-US" w:eastAsia="es-ES"/>
        </w:rPr>
      </w:pPr>
      <w:r w:rsidRPr="00733306">
        <w:rPr>
          <w:b/>
          <w:i/>
          <w:color w:val="A6A6A6" w:themeColor="background1" w:themeShade="A6"/>
          <w:lang w:val="en-US" w:eastAsia="es-ES"/>
        </w:rPr>
        <w:t>Maximum 2 pages</w:t>
      </w:r>
    </w:p>
    <w:p w14:paraId="1AAB8D1D" w14:textId="77777777" w:rsidR="008A6E1A" w:rsidRPr="00733306" w:rsidRDefault="008A6E1A" w:rsidP="008A6E1A">
      <w:pPr>
        <w:pStyle w:val="1Text-Standardtext"/>
        <w:rPr>
          <w:i/>
          <w:color w:val="A6A6A6" w:themeColor="background1" w:themeShade="A6"/>
          <w:lang w:val="en-US" w:eastAsia="es-ES"/>
        </w:rPr>
      </w:pPr>
      <w:r w:rsidRPr="00733306">
        <w:rPr>
          <w:b/>
          <w:i/>
          <w:color w:val="A6A6A6" w:themeColor="background1" w:themeShade="A6"/>
          <w:lang w:val="en-US" w:eastAsia="es-ES"/>
        </w:rPr>
        <w:t xml:space="preserve">Guiding questions: </w:t>
      </w:r>
      <w:r w:rsidRPr="00733306">
        <w:rPr>
          <w:i/>
          <w:color w:val="A6A6A6" w:themeColor="background1" w:themeShade="A6"/>
          <w:lang w:val="en-US" w:eastAsia="es-ES"/>
        </w:rPr>
        <w:t>What are the direct and indirect GHG and non-GHG effects of the different actions foreseen under the mitigation action? Which are most relevant? Which parameters are suited to measure the effects?</w:t>
      </w:r>
    </w:p>
    <w:p w14:paraId="42514D41" w14:textId="133CA98F" w:rsidR="008A6E1A" w:rsidRPr="00733306" w:rsidRDefault="008A6E1A" w:rsidP="008A6E1A">
      <w:pPr>
        <w:pStyle w:val="1Text-Standardtext"/>
        <w:rPr>
          <w:color w:val="A6A6A6" w:themeColor="background1" w:themeShade="A6"/>
          <w:lang w:val="en-US" w:eastAsia="es-ES"/>
        </w:rPr>
      </w:pPr>
      <w:r w:rsidRPr="00733306">
        <w:rPr>
          <w:color w:val="A6A6A6" w:themeColor="background1" w:themeShade="A6"/>
          <w:lang w:val="en-US" w:eastAsia="es-ES"/>
        </w:rPr>
        <w:t xml:space="preserve">Describe </w:t>
      </w:r>
      <w:r w:rsidR="005A2083" w:rsidRPr="00733306">
        <w:rPr>
          <w:color w:val="A6A6A6" w:themeColor="background1" w:themeShade="A6"/>
          <w:lang w:val="en-US" w:eastAsia="es-ES"/>
        </w:rPr>
        <w:t xml:space="preserve">causal chain mapping </w:t>
      </w:r>
      <w:r w:rsidRPr="00733306">
        <w:rPr>
          <w:color w:val="A6A6A6" w:themeColor="background1" w:themeShade="A6"/>
          <w:lang w:val="en-US" w:eastAsia="es-ES"/>
        </w:rPr>
        <w:t>results and provide a figure to illustrate the cause-effect chain.</w:t>
      </w:r>
    </w:p>
    <w:p w14:paraId="440D8789" w14:textId="77777777" w:rsidR="008A6E1A" w:rsidRPr="00733306" w:rsidRDefault="008A6E1A" w:rsidP="008A6E1A">
      <w:pPr>
        <w:pStyle w:val="1Text-Standardtext"/>
        <w:rPr>
          <w:color w:val="A6A6A6" w:themeColor="background1" w:themeShade="A6"/>
          <w:lang w:val="en-US" w:eastAsia="es-ES"/>
        </w:rPr>
      </w:pPr>
      <w:r w:rsidRPr="00733306">
        <w:rPr>
          <w:color w:val="A6A6A6" w:themeColor="background1" w:themeShade="A6"/>
          <w:lang w:val="en-US" w:eastAsia="es-ES"/>
        </w:rPr>
        <w:t>Describe direct and indirect GHG and non-GHG effects, their relevance and if they are included in the MRV approach.</w:t>
      </w:r>
    </w:p>
    <w:p w14:paraId="56157334" w14:textId="77777777" w:rsidR="008A6E1A" w:rsidRPr="00733306" w:rsidRDefault="008A6E1A" w:rsidP="008A6E1A">
      <w:pPr>
        <w:pStyle w:val="1Text-Standardtext"/>
        <w:rPr>
          <w:b/>
          <w:color w:val="A6A6A6" w:themeColor="background1" w:themeShade="A6"/>
          <w:lang w:eastAsia="es-ES"/>
        </w:rPr>
      </w:pPr>
      <w:r w:rsidRPr="00733306">
        <w:rPr>
          <w:b/>
          <w:color w:val="A6A6A6" w:themeColor="background1" w:themeShade="A6"/>
          <w:lang w:eastAsia="es-ES"/>
        </w:rPr>
        <w:t>Examples</w:t>
      </w:r>
    </w:p>
    <w:p w14:paraId="7763D80B" w14:textId="5CC81A0B" w:rsidR="008A6E1A" w:rsidRDefault="008A6E1A" w:rsidP="008A6E1A">
      <w:pPr>
        <w:pStyle w:val="1Text-Standardtext"/>
        <w:jc w:val="center"/>
        <w:rPr>
          <w:lang w:val="en-GB" w:eastAsia="es-ES"/>
        </w:rPr>
      </w:pPr>
      <w:r>
        <w:rPr>
          <w:noProof/>
        </w:rPr>
        <w:drawing>
          <wp:inline distT="0" distB="0" distL="0" distR="0" wp14:anchorId="79565674" wp14:editId="457BC611">
            <wp:extent cx="5494747" cy="452437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5583648" cy="4597576"/>
                    </a:xfrm>
                    <a:prstGeom prst="rect">
                      <a:avLst/>
                    </a:prstGeom>
                    <a:noFill/>
                  </pic:spPr>
                </pic:pic>
              </a:graphicData>
            </a:graphic>
          </wp:inline>
        </w:drawing>
      </w:r>
    </w:p>
    <w:p w14:paraId="039C0FA9" w14:textId="58BA94FE" w:rsidR="008A6E1A" w:rsidRPr="008A6E1A" w:rsidRDefault="008A6E1A" w:rsidP="008A6E1A">
      <w:pPr>
        <w:pStyle w:val="1Text-Standardtext"/>
        <w:jc w:val="center"/>
      </w:pPr>
      <w:r>
        <w:rPr>
          <w:noProof/>
        </w:rPr>
        <w:drawing>
          <wp:inline distT="0" distB="0" distL="0" distR="0" wp14:anchorId="0E60FD03" wp14:editId="49B5A653">
            <wp:extent cx="5761355" cy="575500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5761355" cy="5755005"/>
                    </a:xfrm>
                    <a:prstGeom prst="rect">
                      <a:avLst/>
                    </a:prstGeom>
                    <a:noFill/>
                  </pic:spPr>
                </pic:pic>
              </a:graphicData>
            </a:graphic>
          </wp:inline>
        </w:drawing>
      </w:r>
    </w:p>
    <w:p w14:paraId="2D5B09E7" w14:textId="418C58D6" w:rsidR="00560D92" w:rsidRDefault="00560D92" w:rsidP="00560D92">
      <w:pPr>
        <w:pStyle w:val="1Text-Standardtext"/>
        <w:rPr>
          <w:lang w:val="en-US" w:eastAsia="es-ES"/>
        </w:rPr>
      </w:pPr>
    </w:p>
    <w:p w14:paraId="4038E54E" w14:textId="09D8CAA0" w:rsidR="008A6E1A" w:rsidRDefault="008A6E1A" w:rsidP="008A6E1A">
      <w:pPr>
        <w:pStyle w:val="Title-11"/>
      </w:pPr>
      <w:bookmarkStart w:id="43" w:name="_Toc12872294"/>
      <w:r>
        <w:t>Assessment boundaries</w:t>
      </w:r>
      <w:bookmarkEnd w:id="43"/>
    </w:p>
    <w:p w14:paraId="2D30E58C" w14:textId="5E50EBB8" w:rsidR="008A6E1A" w:rsidRPr="00733306" w:rsidRDefault="008A6E1A" w:rsidP="008A6E1A">
      <w:pPr>
        <w:pStyle w:val="1Text-Standardtext"/>
        <w:rPr>
          <w:b/>
          <w:i/>
          <w:color w:val="A6A6A6" w:themeColor="background1" w:themeShade="A6"/>
          <w:lang w:val="en-US" w:eastAsia="es-ES"/>
        </w:rPr>
      </w:pPr>
      <w:r w:rsidRPr="00733306">
        <w:rPr>
          <w:b/>
          <w:i/>
          <w:color w:val="A6A6A6" w:themeColor="background1" w:themeShade="A6"/>
          <w:lang w:val="en-US" w:eastAsia="es-ES"/>
        </w:rPr>
        <w:t>Maximum 1.5 pages</w:t>
      </w:r>
    </w:p>
    <w:p w14:paraId="47E2F6F0" w14:textId="632856F5" w:rsidR="008A6E1A" w:rsidRPr="00733306" w:rsidRDefault="008A6E1A" w:rsidP="008A6E1A">
      <w:pPr>
        <w:pStyle w:val="1Text-Standardtext"/>
        <w:rPr>
          <w:i/>
          <w:color w:val="A6A6A6" w:themeColor="background1" w:themeShade="A6"/>
          <w:lang w:val="en-US" w:eastAsia="es-ES"/>
        </w:rPr>
      </w:pPr>
      <w:r w:rsidRPr="00733306">
        <w:rPr>
          <w:b/>
          <w:i/>
          <w:color w:val="A6A6A6" w:themeColor="background1" w:themeShade="A6"/>
          <w:lang w:val="en-US" w:eastAsia="es-ES"/>
        </w:rPr>
        <w:t xml:space="preserve">Guiding questions: </w:t>
      </w:r>
      <w:r w:rsidRPr="00733306">
        <w:rPr>
          <w:i/>
          <w:color w:val="A6A6A6" w:themeColor="background1" w:themeShade="A6"/>
          <w:lang w:val="en-US" w:eastAsia="es-ES"/>
        </w:rPr>
        <w:t>Which direct and indirect GHG and non-GHG effects are considered</w:t>
      </w:r>
      <w:r w:rsidR="005A2083" w:rsidRPr="00733306">
        <w:rPr>
          <w:i/>
          <w:color w:val="A6A6A6" w:themeColor="background1" w:themeShade="A6"/>
          <w:lang w:val="en-US" w:eastAsia="es-ES"/>
        </w:rPr>
        <w:t xml:space="preserve"> and why</w:t>
      </w:r>
      <w:r w:rsidRPr="00733306">
        <w:rPr>
          <w:i/>
          <w:color w:val="A6A6A6" w:themeColor="background1" w:themeShade="A6"/>
          <w:lang w:val="en-US" w:eastAsia="es-ES"/>
        </w:rPr>
        <w:t xml:space="preserve">? </w:t>
      </w:r>
    </w:p>
    <w:p w14:paraId="69282F2D" w14:textId="77777777" w:rsidR="008A6E1A" w:rsidRPr="00733306" w:rsidRDefault="008A6E1A" w:rsidP="008A6E1A">
      <w:pPr>
        <w:pStyle w:val="1Text-Standardtext"/>
        <w:rPr>
          <w:color w:val="A6A6A6" w:themeColor="background1" w:themeShade="A6"/>
          <w:lang w:val="en-US" w:eastAsia="es-ES"/>
        </w:rPr>
      </w:pPr>
      <w:r w:rsidRPr="00733306">
        <w:rPr>
          <w:color w:val="A6A6A6" w:themeColor="background1" w:themeShade="A6"/>
          <w:lang w:val="en-US" w:eastAsia="es-ES"/>
        </w:rPr>
        <w:t xml:space="preserve">Describe </w:t>
      </w:r>
      <w:r w:rsidRPr="00733306">
        <w:rPr>
          <w:color w:val="A6A6A6" w:themeColor="background1" w:themeShade="A6"/>
          <w:u w:val="single"/>
          <w:lang w:val="en-US" w:eastAsia="es-ES"/>
        </w:rPr>
        <w:t>temporary, sectoral and geographical boundaries</w:t>
      </w:r>
      <w:r w:rsidRPr="00733306">
        <w:rPr>
          <w:color w:val="A6A6A6" w:themeColor="background1" w:themeShade="A6"/>
          <w:lang w:val="en-US" w:eastAsia="es-ES"/>
        </w:rPr>
        <w:t xml:space="preserve"> as well as the </w:t>
      </w:r>
      <w:r w:rsidRPr="00733306">
        <w:rPr>
          <w:color w:val="A6A6A6" w:themeColor="background1" w:themeShade="A6"/>
          <w:u w:val="single"/>
          <w:lang w:val="en-US" w:eastAsia="es-ES"/>
        </w:rPr>
        <w:t>types of GHG emissions</w:t>
      </w:r>
      <w:r w:rsidRPr="00733306">
        <w:rPr>
          <w:color w:val="A6A6A6" w:themeColor="background1" w:themeShade="A6"/>
          <w:lang w:val="en-US" w:eastAsia="es-ES"/>
        </w:rPr>
        <w:t xml:space="preserve"> (CO2, CH4, etc.) and </w:t>
      </w:r>
      <w:r w:rsidRPr="00733306">
        <w:rPr>
          <w:color w:val="A6A6A6" w:themeColor="background1" w:themeShade="A6"/>
          <w:u w:val="single"/>
          <w:lang w:val="en-US" w:eastAsia="es-ES"/>
        </w:rPr>
        <w:t>sustainable development benefits</w:t>
      </w:r>
      <w:r w:rsidRPr="00733306">
        <w:rPr>
          <w:color w:val="A6A6A6" w:themeColor="background1" w:themeShade="A6"/>
          <w:lang w:val="en-US" w:eastAsia="es-ES"/>
        </w:rPr>
        <w:t xml:space="preserve"> that are considered.</w:t>
      </w:r>
    </w:p>
    <w:p w14:paraId="45A6B0F5" w14:textId="77777777" w:rsidR="008A6E1A" w:rsidRPr="00733306" w:rsidRDefault="008A6E1A" w:rsidP="008A6E1A">
      <w:pPr>
        <w:pStyle w:val="1Text-Standardtext"/>
        <w:rPr>
          <w:color w:val="A6A6A6" w:themeColor="background1" w:themeShade="A6"/>
          <w:lang w:val="en-US" w:eastAsia="es-ES"/>
        </w:rPr>
      </w:pPr>
      <w:r w:rsidRPr="00733306">
        <w:rPr>
          <w:color w:val="A6A6A6" w:themeColor="background1" w:themeShade="A6"/>
          <w:lang w:val="en-US" w:eastAsia="es-ES"/>
        </w:rPr>
        <w:t xml:space="preserve">Clarify whether you use a </w:t>
      </w:r>
      <w:r w:rsidRPr="00733306">
        <w:rPr>
          <w:color w:val="A6A6A6" w:themeColor="background1" w:themeShade="A6"/>
          <w:u w:val="single"/>
          <w:lang w:val="en-US" w:eastAsia="es-ES"/>
        </w:rPr>
        <w:t>well-to-wheel or tank-to-wheel approach</w:t>
      </w:r>
      <w:r w:rsidRPr="00733306">
        <w:rPr>
          <w:color w:val="A6A6A6" w:themeColor="background1" w:themeShade="A6"/>
          <w:lang w:val="en-US" w:eastAsia="es-ES"/>
        </w:rPr>
        <w:t>.</w:t>
      </w:r>
    </w:p>
    <w:p w14:paraId="1A97D6B8" w14:textId="25887EE3" w:rsidR="008A6E1A" w:rsidRPr="00733306" w:rsidRDefault="008A6E1A" w:rsidP="008A6E1A">
      <w:pPr>
        <w:pStyle w:val="1Text-Standardtext"/>
        <w:rPr>
          <w:color w:val="A6A6A6" w:themeColor="background1" w:themeShade="A6"/>
          <w:lang w:val="en-US" w:eastAsia="es-ES"/>
        </w:rPr>
      </w:pPr>
      <w:r w:rsidRPr="00733306">
        <w:rPr>
          <w:b/>
          <w:color w:val="A6A6A6" w:themeColor="background1" w:themeShade="A6"/>
          <w:lang w:val="en-US" w:eastAsia="es-ES"/>
        </w:rPr>
        <w:t xml:space="preserve">Example </w:t>
      </w:r>
      <w:r w:rsidRPr="00733306">
        <w:rPr>
          <w:color w:val="A6A6A6" w:themeColor="background1" w:themeShade="A6"/>
          <w:lang w:val="en-US" w:eastAsia="es-ES"/>
        </w:rPr>
        <w:t xml:space="preserve">of a table that helps to summarize the main elements. </w:t>
      </w:r>
    </w:p>
    <w:p w14:paraId="5CE2216F" w14:textId="23FDCD78" w:rsidR="008A6E1A" w:rsidRDefault="008A6E1A" w:rsidP="008A6E1A">
      <w:pPr>
        <w:pStyle w:val="TableandGraphics-Register"/>
        <w:rPr>
          <w:lang w:val="en-US"/>
        </w:rPr>
      </w:pPr>
      <w:bookmarkStart w:id="44" w:name="_Toc12872310"/>
      <w:r w:rsidRPr="00C41221">
        <w:rPr>
          <w:lang w:val="en-US"/>
        </w:rPr>
        <w:t xml:space="preserve">Table </w:t>
      </w:r>
      <w:r w:rsidRPr="00C41221">
        <w:rPr>
          <w:noProof w:val="0"/>
          <w:lang w:val="en-US"/>
        </w:rPr>
        <w:fldChar w:fldCharType="begin"/>
      </w:r>
      <w:r w:rsidRPr="00C41221">
        <w:rPr>
          <w:lang w:val="en-US"/>
        </w:rPr>
        <w:instrText xml:space="preserve"> SEQ Table \* ARABIC </w:instrText>
      </w:r>
      <w:r w:rsidRPr="00C41221">
        <w:rPr>
          <w:noProof w:val="0"/>
          <w:lang w:val="en-US"/>
        </w:rPr>
        <w:fldChar w:fldCharType="separate"/>
      </w:r>
      <w:r w:rsidR="00381A83">
        <w:rPr>
          <w:lang w:val="en-US"/>
        </w:rPr>
        <w:t>6</w:t>
      </w:r>
      <w:r w:rsidRPr="00C41221">
        <w:rPr>
          <w:lang w:val="en-US"/>
        </w:rPr>
        <w:fldChar w:fldCharType="end"/>
      </w:r>
      <w:r w:rsidRPr="00C41221">
        <w:rPr>
          <w:lang w:val="en-US"/>
        </w:rPr>
        <w:t xml:space="preserve">: </w:t>
      </w:r>
      <w:r>
        <w:rPr>
          <w:lang w:val="en-US"/>
        </w:rPr>
        <w:t>Assessment boundar</w:t>
      </w:r>
      <w:r w:rsidR="005A2083">
        <w:rPr>
          <w:lang w:val="en-US"/>
        </w:rPr>
        <w:t>es</w:t>
      </w:r>
      <w:bookmarkEnd w:id="44"/>
    </w:p>
    <w:tbl>
      <w:tblPr>
        <w:tblW w:w="5000" w:type="pct"/>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20" w:firstRow="1" w:lastRow="0" w:firstColumn="0" w:lastColumn="0" w:noHBand="0" w:noVBand="1"/>
      </w:tblPr>
      <w:tblGrid>
        <w:gridCol w:w="2225"/>
        <w:gridCol w:w="6782"/>
      </w:tblGrid>
      <w:tr w:rsidR="008A6E1A" w:rsidRPr="008A6E1A" w14:paraId="2E504902" w14:textId="77777777" w:rsidTr="005A2083">
        <w:tc>
          <w:tcPr>
            <w:tcW w:w="1235" w:type="pct"/>
            <w:shd w:val="clear" w:color="auto" w:fill="95B3D7" w:themeFill="accent1" w:themeFillTint="99"/>
          </w:tcPr>
          <w:p w14:paraId="16C34CB6" w14:textId="77777777" w:rsidR="008A6E1A" w:rsidRPr="008A6E1A" w:rsidRDefault="008A6E1A" w:rsidP="008A6E1A">
            <w:pPr>
              <w:pStyle w:val="5Table-Headinginsidetable"/>
            </w:pPr>
            <w:r w:rsidRPr="008A6E1A">
              <w:t>Boundary elements</w:t>
            </w:r>
          </w:p>
        </w:tc>
        <w:tc>
          <w:tcPr>
            <w:tcW w:w="3765" w:type="pct"/>
            <w:shd w:val="clear" w:color="auto" w:fill="95B3D7" w:themeFill="accent1" w:themeFillTint="99"/>
          </w:tcPr>
          <w:p w14:paraId="5D62B1EA" w14:textId="77777777" w:rsidR="008A6E1A" w:rsidRPr="008A6E1A" w:rsidRDefault="008A6E1A" w:rsidP="008A6E1A">
            <w:pPr>
              <w:pStyle w:val="5Table-Headinginsidetable"/>
            </w:pPr>
            <w:r w:rsidRPr="008A6E1A">
              <w:t>Description</w:t>
            </w:r>
          </w:p>
        </w:tc>
      </w:tr>
      <w:tr w:rsidR="008A6E1A" w:rsidRPr="008A6E1A" w14:paraId="107E9946" w14:textId="77777777" w:rsidTr="005A2083">
        <w:tc>
          <w:tcPr>
            <w:tcW w:w="1235" w:type="pct"/>
            <w:shd w:val="clear" w:color="auto" w:fill="DBE5F1" w:themeFill="accent1" w:themeFillTint="33"/>
          </w:tcPr>
          <w:p w14:paraId="590D93E3" w14:textId="77777777" w:rsidR="008A6E1A" w:rsidRPr="008A6E1A" w:rsidRDefault="008A6E1A" w:rsidP="008A6E1A">
            <w:pPr>
              <w:pStyle w:val="7Table-Textinsidetable"/>
              <w:rPr>
                <w:b/>
                <w:bCs/>
              </w:rPr>
            </w:pPr>
            <w:r w:rsidRPr="008A6E1A">
              <w:rPr>
                <w:b/>
                <w:bCs/>
              </w:rPr>
              <w:t>Temporal boundary</w:t>
            </w:r>
          </w:p>
        </w:tc>
        <w:tc>
          <w:tcPr>
            <w:tcW w:w="3765" w:type="pct"/>
          </w:tcPr>
          <w:p w14:paraId="78EF5436" w14:textId="77777777" w:rsidR="008A6E1A" w:rsidRPr="008A6E1A" w:rsidRDefault="008A6E1A" w:rsidP="008A6E1A">
            <w:pPr>
              <w:pStyle w:val="7Table-Textinsidetable"/>
              <w:rPr>
                <w:lang w:val="en-GB"/>
              </w:rPr>
            </w:pPr>
            <w:r w:rsidRPr="008A6E1A">
              <w:rPr>
                <w:lang w:val="en-GB"/>
              </w:rPr>
              <w:t>2016-2026</w:t>
            </w:r>
          </w:p>
        </w:tc>
      </w:tr>
      <w:tr w:rsidR="008A6E1A" w:rsidRPr="008C0570" w14:paraId="569C19B2" w14:textId="77777777" w:rsidTr="005A2083">
        <w:tc>
          <w:tcPr>
            <w:tcW w:w="1235" w:type="pct"/>
            <w:shd w:val="clear" w:color="auto" w:fill="DBE5F1" w:themeFill="accent1" w:themeFillTint="33"/>
          </w:tcPr>
          <w:p w14:paraId="63CADD6E" w14:textId="77777777" w:rsidR="008A6E1A" w:rsidRPr="008A6E1A" w:rsidRDefault="008A6E1A" w:rsidP="008A6E1A">
            <w:pPr>
              <w:pStyle w:val="7Table-Textinsidetable"/>
              <w:rPr>
                <w:b/>
                <w:bCs/>
              </w:rPr>
            </w:pPr>
            <w:r w:rsidRPr="008A6E1A">
              <w:rPr>
                <w:b/>
                <w:bCs/>
              </w:rPr>
              <w:t>Sectoral boundary</w:t>
            </w:r>
          </w:p>
        </w:tc>
        <w:tc>
          <w:tcPr>
            <w:tcW w:w="3765" w:type="pct"/>
          </w:tcPr>
          <w:p w14:paraId="789DBE57" w14:textId="77777777" w:rsidR="008A6E1A" w:rsidRPr="008A6E1A" w:rsidRDefault="008A6E1A" w:rsidP="008A6E1A">
            <w:pPr>
              <w:pStyle w:val="7Table-Textinsidetable"/>
              <w:rPr>
                <w:lang w:val="en-GB"/>
              </w:rPr>
            </w:pPr>
            <w:r w:rsidRPr="008A6E1A">
              <w:rPr>
                <w:lang w:val="en-GB"/>
              </w:rPr>
              <w:t>The assessment covers road based public transport activities, in particular by jeepneys, buses, and mini-buses.</w:t>
            </w:r>
          </w:p>
        </w:tc>
      </w:tr>
      <w:tr w:rsidR="008A6E1A" w:rsidRPr="008C0570" w14:paraId="578D1AC1" w14:textId="77777777" w:rsidTr="005A2083">
        <w:tc>
          <w:tcPr>
            <w:tcW w:w="1235" w:type="pct"/>
            <w:shd w:val="clear" w:color="auto" w:fill="DBE5F1" w:themeFill="accent1" w:themeFillTint="33"/>
          </w:tcPr>
          <w:p w14:paraId="3D92B8E0" w14:textId="77777777" w:rsidR="008A6E1A" w:rsidRPr="008A6E1A" w:rsidRDefault="008A6E1A" w:rsidP="008A6E1A">
            <w:pPr>
              <w:pStyle w:val="7Table-Textinsidetable"/>
              <w:rPr>
                <w:b/>
                <w:bCs/>
              </w:rPr>
            </w:pPr>
            <w:r w:rsidRPr="008A6E1A">
              <w:rPr>
                <w:b/>
                <w:bCs/>
              </w:rPr>
              <w:t>Territorial boundary</w:t>
            </w:r>
          </w:p>
        </w:tc>
        <w:tc>
          <w:tcPr>
            <w:tcW w:w="3765" w:type="pct"/>
          </w:tcPr>
          <w:p w14:paraId="40CB42D7" w14:textId="77777777" w:rsidR="008A6E1A" w:rsidRPr="008A6E1A" w:rsidRDefault="008A6E1A" w:rsidP="008A6E1A">
            <w:pPr>
              <w:pStyle w:val="7Table-Textinsidetable"/>
              <w:rPr>
                <w:lang w:val="en-GB"/>
              </w:rPr>
            </w:pPr>
            <w:r w:rsidRPr="008A6E1A">
              <w:rPr>
                <w:lang w:val="en-GB"/>
              </w:rPr>
              <w:t>Due to the nature of the mitigation activity, the territorial boundary distinguishes between two layers of analysis:</w:t>
            </w:r>
          </w:p>
          <w:p w14:paraId="50D0074C" w14:textId="77777777" w:rsidR="008A6E1A" w:rsidRPr="008A6E1A" w:rsidRDefault="008A6E1A" w:rsidP="008A6E1A">
            <w:pPr>
              <w:pStyle w:val="7Table-Textinsidetable"/>
              <w:rPr>
                <w:lang w:val="en-GB"/>
              </w:rPr>
            </w:pPr>
            <w:r w:rsidRPr="008A6E1A">
              <w:rPr>
                <w:lang w:val="en-GB"/>
              </w:rPr>
              <w:t>At the national level the territorial boundary includes all pilot cities and their respective territorial assessment boundary.</w:t>
            </w:r>
          </w:p>
          <w:p w14:paraId="57B4DC9A" w14:textId="77777777" w:rsidR="008A6E1A" w:rsidRPr="008A6E1A" w:rsidRDefault="008A6E1A" w:rsidP="008A6E1A">
            <w:pPr>
              <w:pStyle w:val="7Table-Textinsidetable"/>
              <w:rPr>
                <w:lang w:val="en-GB"/>
              </w:rPr>
            </w:pPr>
            <w:r w:rsidRPr="008A6E1A">
              <w:rPr>
                <w:lang w:val="en-GB"/>
              </w:rPr>
              <w:t xml:space="preserve">At the city level, for each city implementing consolidation and modernisation of their public transport services a suitable territorial boundary is determined, which can differ between component A and B. </w:t>
            </w:r>
          </w:p>
          <w:p w14:paraId="507FF2A9" w14:textId="77777777" w:rsidR="008A6E1A" w:rsidRPr="008A6E1A" w:rsidRDefault="008A6E1A" w:rsidP="008A6E1A">
            <w:pPr>
              <w:pStyle w:val="7Table-Textinsidetable"/>
              <w:rPr>
                <w:lang w:val="en-GB"/>
              </w:rPr>
            </w:pPr>
            <w:r w:rsidRPr="008A6E1A">
              <w:rPr>
                <w:lang w:val="en-GB"/>
              </w:rPr>
              <w:t>For Metro Manila the exact routes to be covered in the ex-post analysis will depend on the choice of pilot applications for component A and B.</w:t>
            </w:r>
          </w:p>
        </w:tc>
      </w:tr>
      <w:tr w:rsidR="008A6E1A" w:rsidRPr="008C0570" w14:paraId="3BE4F51A" w14:textId="77777777" w:rsidTr="005A2083">
        <w:tc>
          <w:tcPr>
            <w:tcW w:w="1235" w:type="pct"/>
            <w:shd w:val="clear" w:color="auto" w:fill="DBE5F1" w:themeFill="accent1" w:themeFillTint="33"/>
          </w:tcPr>
          <w:p w14:paraId="5B484464" w14:textId="77777777" w:rsidR="008A6E1A" w:rsidRPr="008A6E1A" w:rsidRDefault="008A6E1A" w:rsidP="008A6E1A">
            <w:pPr>
              <w:pStyle w:val="7Table-Textinsidetable"/>
              <w:rPr>
                <w:b/>
                <w:bCs/>
              </w:rPr>
            </w:pPr>
            <w:r w:rsidRPr="008A6E1A">
              <w:rPr>
                <w:b/>
                <w:bCs/>
              </w:rPr>
              <w:t>GHG included</w:t>
            </w:r>
          </w:p>
        </w:tc>
        <w:tc>
          <w:tcPr>
            <w:tcW w:w="3765" w:type="pct"/>
          </w:tcPr>
          <w:p w14:paraId="7E7487D7" w14:textId="77777777" w:rsidR="008A6E1A" w:rsidRPr="008A6E1A" w:rsidRDefault="008A6E1A" w:rsidP="008A6E1A">
            <w:pPr>
              <w:pStyle w:val="7Table-Textinsidetable"/>
              <w:rPr>
                <w:lang w:val="en-GB"/>
              </w:rPr>
            </w:pPr>
            <w:r w:rsidRPr="008A6E1A">
              <w:rPr>
                <w:lang w:val="en-GB"/>
              </w:rPr>
              <w:t>The focus is on direct, activity-based GHG emissions. The monitoring covers tank-to-wheel CO</w:t>
            </w:r>
            <w:r w:rsidRPr="008A6E1A">
              <w:rPr>
                <w:vertAlign w:val="subscript"/>
                <w:lang w:val="en-GB"/>
              </w:rPr>
              <w:t xml:space="preserve">2, </w:t>
            </w:r>
            <w:r w:rsidRPr="008A6E1A">
              <w:rPr>
                <w:lang w:val="en-GB"/>
              </w:rPr>
              <w:t>CH</w:t>
            </w:r>
            <w:r w:rsidRPr="008A6E1A">
              <w:rPr>
                <w:vertAlign w:val="subscript"/>
                <w:lang w:val="en-GB"/>
              </w:rPr>
              <w:t>4</w:t>
            </w:r>
            <w:r w:rsidRPr="008A6E1A">
              <w:rPr>
                <w:lang w:val="en-GB"/>
              </w:rPr>
              <w:t xml:space="preserve"> and N</w:t>
            </w:r>
            <w:r w:rsidRPr="008A6E1A">
              <w:rPr>
                <w:vertAlign w:val="subscript"/>
                <w:lang w:val="en-GB"/>
              </w:rPr>
              <w:t>2</w:t>
            </w:r>
            <w:r w:rsidRPr="008A6E1A">
              <w:rPr>
                <w:lang w:val="en-GB"/>
              </w:rPr>
              <w:t xml:space="preserve">O and CO emissions, as well as emissions related to electricity generation, which are also included as direct emission source in the case of electric jeepneys. </w:t>
            </w:r>
          </w:p>
          <w:p w14:paraId="578C494D" w14:textId="77777777" w:rsidR="008A6E1A" w:rsidRPr="008A6E1A" w:rsidRDefault="008A6E1A" w:rsidP="008A6E1A">
            <w:pPr>
              <w:pStyle w:val="7Table-Textinsidetable"/>
              <w:rPr>
                <w:lang w:val="en-GB"/>
              </w:rPr>
            </w:pPr>
            <w:r w:rsidRPr="008A6E1A">
              <w:rPr>
                <w:lang w:val="en-GB"/>
              </w:rPr>
              <w:t xml:space="preserve">Indirect upstream emissions for fuel production or vehicle manufacturing are not covered. </w:t>
            </w:r>
          </w:p>
        </w:tc>
      </w:tr>
      <w:tr w:rsidR="008A6E1A" w:rsidRPr="008C0570" w14:paraId="5A231A39" w14:textId="77777777" w:rsidTr="005A2083">
        <w:tc>
          <w:tcPr>
            <w:tcW w:w="1235" w:type="pct"/>
            <w:shd w:val="clear" w:color="auto" w:fill="DBE5F1" w:themeFill="accent1" w:themeFillTint="33"/>
          </w:tcPr>
          <w:p w14:paraId="599BB006" w14:textId="77777777" w:rsidR="008A6E1A" w:rsidRPr="008A6E1A" w:rsidRDefault="008A6E1A" w:rsidP="008A6E1A">
            <w:pPr>
              <w:pStyle w:val="7Table-Textinsidetable"/>
              <w:rPr>
                <w:b/>
                <w:bCs/>
              </w:rPr>
            </w:pPr>
            <w:r w:rsidRPr="008A6E1A">
              <w:rPr>
                <w:b/>
                <w:bCs/>
              </w:rPr>
              <w:t>Sustainability effects included</w:t>
            </w:r>
          </w:p>
        </w:tc>
        <w:tc>
          <w:tcPr>
            <w:tcW w:w="3765" w:type="pct"/>
          </w:tcPr>
          <w:p w14:paraId="44BCBE41" w14:textId="77777777" w:rsidR="008A6E1A" w:rsidRPr="008A6E1A" w:rsidRDefault="008A6E1A" w:rsidP="008A6E1A">
            <w:pPr>
              <w:pStyle w:val="7Table-Textinsidetable"/>
              <w:rPr>
                <w:lang w:val="en-GB"/>
              </w:rPr>
            </w:pPr>
            <w:r w:rsidRPr="008A6E1A">
              <w:rPr>
                <w:lang w:val="en-GB"/>
              </w:rPr>
              <w:t>Estimates of pollutant emissions cover particulate matter (PM), nitrogen oxide (NO</w:t>
            </w:r>
            <w:r w:rsidRPr="008A6E1A">
              <w:rPr>
                <w:vertAlign w:val="subscript"/>
                <w:lang w:val="en-GB"/>
              </w:rPr>
              <w:t>x</w:t>
            </w:r>
            <w:r w:rsidRPr="008A6E1A">
              <w:rPr>
                <w:lang w:val="en-GB"/>
              </w:rPr>
              <w:t>), sulfur oxide (SO</w:t>
            </w:r>
            <w:r w:rsidRPr="008A6E1A">
              <w:rPr>
                <w:vertAlign w:val="subscript"/>
                <w:lang w:val="en-GB"/>
              </w:rPr>
              <w:t>x</w:t>
            </w:r>
            <w:r w:rsidRPr="008A6E1A">
              <w:rPr>
                <w:lang w:val="en-GB"/>
              </w:rPr>
              <w:t>), carbon monoxide (CO), and non-methane hydrogen compounds (NMHC) from road-based public transport activities within the territorial boundaries.</w:t>
            </w:r>
          </w:p>
          <w:p w14:paraId="17DBA8EB" w14:textId="77777777" w:rsidR="008A6E1A" w:rsidRPr="008A6E1A" w:rsidRDefault="008A6E1A" w:rsidP="008A6E1A">
            <w:pPr>
              <w:pStyle w:val="7Table-Textinsidetable"/>
              <w:rPr>
                <w:lang w:val="en-GB"/>
              </w:rPr>
            </w:pPr>
            <w:r w:rsidRPr="008A6E1A">
              <w:rPr>
                <w:lang w:val="en-GB"/>
              </w:rPr>
              <w:t>In addition, road accidents and formal employment created vs. jobs lost / income developments of drivers and operators are also monitored.</w:t>
            </w:r>
          </w:p>
          <w:p w14:paraId="60EC0906" w14:textId="77777777" w:rsidR="008A6E1A" w:rsidRPr="008A6E1A" w:rsidRDefault="008A6E1A" w:rsidP="008A6E1A">
            <w:pPr>
              <w:pStyle w:val="7Table-Textinsidetable"/>
              <w:rPr>
                <w:lang w:val="en-GB"/>
              </w:rPr>
            </w:pPr>
            <w:r w:rsidRPr="008A6E1A">
              <w:rPr>
                <w:lang w:val="en-GB"/>
              </w:rPr>
              <w:t xml:space="preserve">Energy security is assessed based on the net fuel savings of the mitigation activities, which are calculated anyhow for GHG emissions assessment. </w:t>
            </w:r>
          </w:p>
        </w:tc>
      </w:tr>
    </w:tbl>
    <w:p w14:paraId="39FAF9D9" w14:textId="294D8D74" w:rsidR="008A6E1A" w:rsidRDefault="00896DC7" w:rsidP="00896DC7">
      <w:pPr>
        <w:pStyle w:val="TableandGraphics-Source"/>
        <w:rPr>
          <w:lang w:val="en-GB"/>
        </w:rPr>
      </w:pPr>
      <w:r>
        <w:rPr>
          <w:lang w:val="en-GB"/>
        </w:rPr>
        <w:t>Source: Own overview</w:t>
      </w:r>
    </w:p>
    <w:p w14:paraId="1F38689E" w14:textId="77777777" w:rsidR="005A2083" w:rsidRDefault="005A2083" w:rsidP="005A2083">
      <w:pPr>
        <w:pStyle w:val="1Text-Standardtext"/>
        <w:rPr>
          <w:lang w:val="en-GB"/>
        </w:rPr>
      </w:pPr>
    </w:p>
    <w:p w14:paraId="45C1B5CC" w14:textId="6F823DA9" w:rsidR="00896DC7" w:rsidRDefault="00896DC7" w:rsidP="00896DC7">
      <w:pPr>
        <w:pStyle w:val="Title-11"/>
      </w:pPr>
      <w:bookmarkStart w:id="45" w:name="_Toc12872295"/>
      <w:r>
        <w:t>Ex ante impact assessment</w:t>
      </w:r>
      <w:bookmarkEnd w:id="45"/>
    </w:p>
    <w:p w14:paraId="72847ADF" w14:textId="06FCE7A5" w:rsidR="00896DC7" w:rsidRDefault="00896DC7" w:rsidP="00896DC7">
      <w:pPr>
        <w:pStyle w:val="Title-111"/>
      </w:pPr>
      <w:bookmarkStart w:id="46" w:name="_Toc12872296"/>
      <w:r>
        <w:t>Baseline and mitigation scenarios</w:t>
      </w:r>
      <w:bookmarkEnd w:id="46"/>
    </w:p>
    <w:p w14:paraId="22AB9562" w14:textId="6D809813" w:rsidR="00812C04" w:rsidRPr="00812C04" w:rsidRDefault="00812C04" w:rsidP="00812C04">
      <w:pPr>
        <w:pStyle w:val="1Text-Standardtext"/>
        <w:rPr>
          <w:b/>
          <w:i/>
          <w:color w:val="A6A6A6" w:themeColor="background1" w:themeShade="A6"/>
          <w:lang w:val="en-US" w:eastAsia="es-ES"/>
        </w:rPr>
      </w:pPr>
      <w:r w:rsidRPr="00812C04">
        <w:rPr>
          <w:b/>
          <w:i/>
          <w:color w:val="A6A6A6" w:themeColor="background1" w:themeShade="A6"/>
          <w:lang w:val="en-US" w:eastAsia="es-ES"/>
        </w:rPr>
        <w:t>Maximum 1 page</w:t>
      </w:r>
    </w:p>
    <w:p w14:paraId="2B8E9AA2" w14:textId="77777777" w:rsidR="00812C04" w:rsidRPr="00812C04" w:rsidRDefault="00812C04" w:rsidP="00812C04">
      <w:pPr>
        <w:pStyle w:val="1Text-Standardtext"/>
        <w:rPr>
          <w:i/>
          <w:color w:val="A6A6A6" w:themeColor="background1" w:themeShade="A6"/>
          <w:lang w:val="en-US" w:eastAsia="es-ES"/>
        </w:rPr>
      </w:pPr>
      <w:r w:rsidRPr="00812C04">
        <w:rPr>
          <w:b/>
          <w:i/>
          <w:color w:val="A6A6A6" w:themeColor="background1" w:themeShade="A6"/>
          <w:lang w:val="en-US" w:eastAsia="es-ES"/>
        </w:rPr>
        <w:t>Guiding questions:</w:t>
      </w:r>
      <w:r w:rsidRPr="00812C04">
        <w:rPr>
          <w:i/>
          <w:color w:val="A6A6A6" w:themeColor="background1" w:themeShade="A6"/>
          <w:lang w:val="en-US" w:eastAsia="es-ES"/>
        </w:rPr>
        <w:t xml:space="preserve"> What is the </w:t>
      </w:r>
      <w:r w:rsidRPr="00812C04">
        <w:rPr>
          <w:i/>
          <w:color w:val="A6A6A6" w:themeColor="background1" w:themeShade="A6"/>
          <w:u w:val="single"/>
          <w:lang w:val="en-US" w:eastAsia="es-ES"/>
        </w:rPr>
        <w:t>business as usual scenario</w:t>
      </w:r>
      <w:r w:rsidRPr="00812C04">
        <w:rPr>
          <w:i/>
          <w:color w:val="A6A6A6" w:themeColor="background1" w:themeShade="A6"/>
          <w:lang w:val="en-US" w:eastAsia="es-ES"/>
        </w:rPr>
        <w:t xml:space="preserve"> (BAU, baseline) and which </w:t>
      </w:r>
      <w:r w:rsidRPr="00812C04">
        <w:rPr>
          <w:i/>
          <w:color w:val="A6A6A6" w:themeColor="background1" w:themeShade="A6"/>
          <w:u w:val="single"/>
          <w:lang w:val="en-US" w:eastAsia="es-ES"/>
        </w:rPr>
        <w:t>mitigation scenarios</w:t>
      </w:r>
      <w:r w:rsidRPr="00812C04">
        <w:rPr>
          <w:i/>
          <w:color w:val="A6A6A6" w:themeColor="background1" w:themeShade="A6"/>
          <w:lang w:val="en-US" w:eastAsia="es-ES"/>
        </w:rPr>
        <w:t xml:space="preserve"> did we analyze?</w:t>
      </w:r>
    </w:p>
    <w:p w14:paraId="18CEFE03" w14:textId="77777777" w:rsidR="00812C04" w:rsidRPr="00812C04" w:rsidRDefault="00812C04" w:rsidP="00812C04">
      <w:pPr>
        <w:pStyle w:val="1Text-Standardtext"/>
        <w:rPr>
          <w:color w:val="A6A6A6" w:themeColor="background1" w:themeShade="A6"/>
          <w:lang w:val="en-US" w:eastAsia="es-ES"/>
        </w:rPr>
      </w:pPr>
      <w:r w:rsidRPr="00812C04">
        <w:rPr>
          <w:color w:val="A6A6A6" w:themeColor="background1" w:themeShade="A6"/>
          <w:lang w:val="en-US" w:eastAsia="es-ES"/>
        </w:rPr>
        <w:t xml:space="preserve">Describe </w:t>
      </w:r>
      <w:r w:rsidRPr="00812C04">
        <w:rPr>
          <w:color w:val="A6A6A6" w:themeColor="background1" w:themeShade="A6"/>
          <w:u w:val="single"/>
          <w:lang w:val="en-US" w:eastAsia="es-ES"/>
        </w:rPr>
        <w:t>BAU and mitigation scenarios</w:t>
      </w:r>
      <w:r w:rsidRPr="00812C04">
        <w:rPr>
          <w:color w:val="A6A6A6" w:themeColor="background1" w:themeShade="A6"/>
          <w:lang w:val="en-US" w:eastAsia="es-ES"/>
        </w:rPr>
        <w:t xml:space="preserve"> in an easy to understand way. Give the scenarios </w:t>
      </w:r>
      <w:r w:rsidRPr="00812C04">
        <w:rPr>
          <w:color w:val="A6A6A6" w:themeColor="background1" w:themeShade="A6"/>
          <w:u w:val="single"/>
          <w:lang w:val="en-US" w:eastAsia="es-ES"/>
        </w:rPr>
        <w:t>easy to understand and remember names</w:t>
      </w:r>
      <w:r w:rsidRPr="00812C04">
        <w:rPr>
          <w:color w:val="A6A6A6" w:themeColor="background1" w:themeShade="A6"/>
          <w:lang w:val="en-US" w:eastAsia="es-ES"/>
        </w:rPr>
        <w:t>.</w:t>
      </w:r>
    </w:p>
    <w:p w14:paraId="57F385AA" w14:textId="77777777" w:rsidR="00812C04" w:rsidRPr="00812C04" w:rsidRDefault="00812C04" w:rsidP="00812C04">
      <w:pPr>
        <w:pStyle w:val="1Text-Standardtext"/>
        <w:rPr>
          <w:color w:val="A6A6A6" w:themeColor="background1" w:themeShade="A6"/>
          <w:lang w:val="en-US" w:eastAsia="es-ES"/>
        </w:rPr>
      </w:pPr>
      <w:r w:rsidRPr="00812C04">
        <w:rPr>
          <w:color w:val="A6A6A6" w:themeColor="background1" w:themeShade="A6"/>
          <w:lang w:val="en-US" w:eastAsia="es-ES"/>
        </w:rPr>
        <w:t xml:space="preserve">Explain the </w:t>
      </w:r>
      <w:r w:rsidRPr="00812C04">
        <w:rPr>
          <w:color w:val="A6A6A6" w:themeColor="background1" w:themeShade="A6"/>
          <w:u w:val="single"/>
          <w:lang w:val="en-US" w:eastAsia="es-ES"/>
        </w:rPr>
        <w:t>core assumptions</w:t>
      </w:r>
      <w:r w:rsidRPr="00812C04">
        <w:rPr>
          <w:color w:val="A6A6A6" w:themeColor="background1" w:themeShade="A6"/>
          <w:lang w:val="en-US" w:eastAsia="es-ES"/>
        </w:rPr>
        <w:t xml:space="preserve"> behind the different scenarios, describe how they were fixed and validated (e.g. literature review, expert judgements in expert workshops), and highlight main </w:t>
      </w:r>
      <w:r w:rsidRPr="00812C04">
        <w:rPr>
          <w:color w:val="A6A6A6" w:themeColor="background1" w:themeShade="A6"/>
          <w:u w:val="single"/>
          <w:lang w:val="en-US" w:eastAsia="es-ES"/>
        </w:rPr>
        <w:t>uncertainties</w:t>
      </w:r>
      <w:r w:rsidRPr="00812C04">
        <w:rPr>
          <w:color w:val="A6A6A6" w:themeColor="background1" w:themeShade="A6"/>
          <w:lang w:val="en-US" w:eastAsia="es-ES"/>
        </w:rPr>
        <w:t>.</w:t>
      </w:r>
    </w:p>
    <w:p w14:paraId="345BBD06" w14:textId="77777777" w:rsidR="00812C04" w:rsidRPr="00812C04" w:rsidRDefault="00812C04" w:rsidP="00812C04">
      <w:pPr>
        <w:pStyle w:val="1Text-Standardtext"/>
        <w:rPr>
          <w:color w:val="A6A6A6" w:themeColor="background1" w:themeShade="A6"/>
          <w:lang w:val="en-US" w:eastAsia="es-ES"/>
        </w:rPr>
      </w:pPr>
      <w:r w:rsidRPr="00812C04">
        <w:rPr>
          <w:color w:val="A6A6A6" w:themeColor="background1" w:themeShade="A6"/>
          <w:u w:val="single"/>
          <w:lang w:val="en-US" w:eastAsia="es-ES"/>
        </w:rPr>
        <w:t>IMPORTANT:</w:t>
      </w:r>
      <w:r w:rsidRPr="00812C04">
        <w:rPr>
          <w:color w:val="A6A6A6" w:themeColor="background1" w:themeShade="A6"/>
          <w:lang w:val="en-US" w:eastAsia="es-ES"/>
        </w:rPr>
        <w:t xml:space="preserve"> Make sure to present numbers of </w:t>
      </w:r>
      <w:r w:rsidRPr="00812C04">
        <w:rPr>
          <w:color w:val="A6A6A6" w:themeColor="background1" w:themeShade="A6"/>
          <w:u w:val="single"/>
          <w:lang w:val="en-US" w:eastAsia="es-ES"/>
        </w:rPr>
        <w:t>projections over the 10 years horizon</w:t>
      </w:r>
      <w:r w:rsidRPr="00812C04">
        <w:rPr>
          <w:color w:val="A6A6A6" w:themeColor="background1" w:themeShade="A6"/>
          <w:lang w:val="en-US" w:eastAsia="es-ES"/>
        </w:rPr>
        <w:t xml:space="preserve"> that is assessed for all mitigation action prepared by TRANSfer in order to all for comparison and aggregated impact reporting.</w:t>
      </w:r>
    </w:p>
    <w:p w14:paraId="3E6F6918" w14:textId="77777777" w:rsidR="00812C04" w:rsidRPr="00812C04" w:rsidRDefault="00812C04" w:rsidP="00812C04">
      <w:pPr>
        <w:pStyle w:val="1Text-Standardtext"/>
        <w:rPr>
          <w:b/>
          <w:color w:val="A6A6A6" w:themeColor="background1" w:themeShade="A6"/>
          <w:lang w:val="en-US" w:eastAsia="es-ES"/>
        </w:rPr>
      </w:pPr>
      <w:r w:rsidRPr="00812C04">
        <w:rPr>
          <w:b/>
          <w:color w:val="A6A6A6" w:themeColor="background1" w:themeShade="A6"/>
          <w:lang w:val="en-US" w:eastAsia="es-ES"/>
        </w:rPr>
        <w:t>Example of an introductory text (not the complete section)</w:t>
      </w:r>
    </w:p>
    <w:p w14:paraId="531F965C" w14:textId="1ACE2BB5" w:rsidR="00812C04" w:rsidRDefault="00812C04" w:rsidP="00812C04">
      <w:pPr>
        <w:pStyle w:val="1Text-Standardtext"/>
        <w:rPr>
          <w:color w:val="A6A6A6" w:themeColor="background1" w:themeShade="A6"/>
          <w:lang w:val="en-GB" w:eastAsia="es-ES"/>
        </w:rPr>
      </w:pPr>
      <w:r w:rsidRPr="00812C04">
        <w:rPr>
          <w:color w:val="A6A6A6" w:themeColor="background1" w:themeShade="A6"/>
          <w:lang w:val="en-GB" w:eastAsia="es-ES"/>
        </w:rPr>
        <w:t xml:space="preserve">This section describes the Baseline or Business as Usual scenario and the different mitigation scenarios. The development of different parameters (CO2 emissions, xxx, xxx) under the Business as Usual (BAU) scenario shows how these parameters are expected to develop in absence of any intervention, i.e. without implementing the measures conforming this mitigation action and described in Section 4. Baselines are required to determine the impact of the mitigation impact compared to a reference case (the baseline). The calculation of the GHG mitigation potential and the estimation of the sustainable development benefits is based on the following scenarios and main assumptions. Since this assessment is realised before implementing the mitigation action, it is called </w:t>
      </w:r>
      <w:r w:rsidRPr="00812C04">
        <w:rPr>
          <w:i/>
          <w:color w:val="A6A6A6" w:themeColor="background1" w:themeShade="A6"/>
          <w:lang w:val="en-GB" w:eastAsia="es-ES"/>
        </w:rPr>
        <w:t>ex ante</w:t>
      </w:r>
      <w:r w:rsidRPr="00812C04">
        <w:rPr>
          <w:color w:val="A6A6A6" w:themeColor="background1" w:themeShade="A6"/>
          <w:lang w:val="en-GB" w:eastAsia="es-ES"/>
        </w:rPr>
        <w:t xml:space="preserve"> impact assessment.</w:t>
      </w:r>
    </w:p>
    <w:p w14:paraId="2A7BF199" w14:textId="54C93F68" w:rsidR="00812C04" w:rsidRPr="00812C04" w:rsidRDefault="00812C04" w:rsidP="00812C04">
      <w:pPr>
        <w:pStyle w:val="TableandGraphics-Register"/>
        <w:rPr>
          <w:color w:val="A6A6A6" w:themeColor="background1" w:themeShade="A6"/>
          <w:sz w:val="24"/>
          <w:lang w:val="en-GB" w:eastAsia="es-ES"/>
        </w:rPr>
      </w:pPr>
      <w:bookmarkStart w:id="47" w:name="_Toc12872311"/>
      <w:r w:rsidRPr="00C41221">
        <w:rPr>
          <w:lang w:val="en-US"/>
        </w:rPr>
        <w:t xml:space="preserve">Table </w:t>
      </w:r>
      <w:r w:rsidRPr="00C41221">
        <w:rPr>
          <w:noProof w:val="0"/>
          <w:lang w:val="en-US"/>
        </w:rPr>
        <w:fldChar w:fldCharType="begin"/>
      </w:r>
      <w:r w:rsidRPr="00C41221">
        <w:rPr>
          <w:lang w:val="en-US"/>
        </w:rPr>
        <w:instrText xml:space="preserve"> SEQ Table \* ARABIC </w:instrText>
      </w:r>
      <w:r w:rsidRPr="00C41221">
        <w:rPr>
          <w:noProof w:val="0"/>
          <w:lang w:val="en-US"/>
        </w:rPr>
        <w:fldChar w:fldCharType="separate"/>
      </w:r>
      <w:r w:rsidR="00381A83">
        <w:rPr>
          <w:lang w:val="en-US"/>
        </w:rPr>
        <w:t>7</w:t>
      </w:r>
      <w:r w:rsidRPr="00C41221">
        <w:rPr>
          <w:lang w:val="en-US"/>
        </w:rPr>
        <w:fldChar w:fldCharType="end"/>
      </w:r>
      <w:r w:rsidRPr="00C41221">
        <w:rPr>
          <w:lang w:val="en-US"/>
        </w:rPr>
        <w:t>:</w:t>
      </w:r>
      <w:r>
        <w:rPr>
          <w:lang w:val="en-US"/>
        </w:rPr>
        <w:t xml:space="preserve"> BAU and mitigation scenarios</w:t>
      </w:r>
      <w:bookmarkEnd w:id="47"/>
    </w:p>
    <w:tbl>
      <w:tblPr>
        <w:tblStyle w:val="Tabellenraster"/>
        <w:tblW w:w="0" w:type="auto"/>
        <w:tblLook w:val="04A0" w:firstRow="1" w:lastRow="0" w:firstColumn="1" w:lastColumn="0" w:noHBand="0" w:noVBand="1"/>
      </w:tblPr>
      <w:tblGrid>
        <w:gridCol w:w="3003"/>
        <w:gridCol w:w="3006"/>
        <w:gridCol w:w="3008"/>
      </w:tblGrid>
      <w:tr w:rsidR="00812C04" w:rsidRPr="00812C04" w14:paraId="2D564163" w14:textId="77777777" w:rsidTr="00504ECA">
        <w:tc>
          <w:tcPr>
            <w:tcW w:w="3020" w:type="dxa"/>
            <w:shd w:val="clear" w:color="auto" w:fill="4F81BD" w:themeFill="accent1"/>
          </w:tcPr>
          <w:p w14:paraId="5EB1FC1E" w14:textId="77777777" w:rsidR="00812C04" w:rsidRPr="00812C04" w:rsidRDefault="00812C04" w:rsidP="00812C04">
            <w:pPr>
              <w:pStyle w:val="5Table-Headinginsidetable"/>
            </w:pPr>
            <w:r w:rsidRPr="00812C04">
              <w:t>Scenario</w:t>
            </w:r>
          </w:p>
        </w:tc>
        <w:tc>
          <w:tcPr>
            <w:tcW w:w="3020" w:type="dxa"/>
            <w:shd w:val="clear" w:color="auto" w:fill="4F81BD" w:themeFill="accent1"/>
          </w:tcPr>
          <w:p w14:paraId="6D21FCCA" w14:textId="77777777" w:rsidR="00812C04" w:rsidRPr="00812C04" w:rsidRDefault="00812C04" w:rsidP="00812C04">
            <w:pPr>
              <w:pStyle w:val="5Table-Headinginsidetable"/>
            </w:pPr>
            <w:r w:rsidRPr="00812C04">
              <w:t>Main assumptions and sources</w:t>
            </w:r>
          </w:p>
        </w:tc>
        <w:tc>
          <w:tcPr>
            <w:tcW w:w="3020" w:type="dxa"/>
            <w:shd w:val="clear" w:color="auto" w:fill="4F81BD" w:themeFill="accent1"/>
          </w:tcPr>
          <w:p w14:paraId="4BEBBA48" w14:textId="77777777" w:rsidR="00812C04" w:rsidRPr="00812C04" w:rsidRDefault="00812C04" w:rsidP="00812C04">
            <w:pPr>
              <w:pStyle w:val="5Table-Headinginsidetable"/>
            </w:pPr>
            <w:r w:rsidRPr="00812C04">
              <w:t>Uncertainties</w:t>
            </w:r>
          </w:p>
        </w:tc>
      </w:tr>
      <w:tr w:rsidR="00812C04" w:rsidRPr="00812C04" w14:paraId="14DCEFF0" w14:textId="77777777" w:rsidTr="00504ECA">
        <w:tc>
          <w:tcPr>
            <w:tcW w:w="3020" w:type="dxa"/>
            <w:shd w:val="clear" w:color="auto" w:fill="B8CCE4" w:themeFill="accent1" w:themeFillTint="66"/>
          </w:tcPr>
          <w:p w14:paraId="611735A6" w14:textId="77777777" w:rsidR="00812C04" w:rsidRPr="00812C04" w:rsidRDefault="00812C04" w:rsidP="00812C04">
            <w:pPr>
              <w:pStyle w:val="6Table-Subheadinginsidetable"/>
            </w:pPr>
            <w:r w:rsidRPr="00812C04">
              <w:t>Baseline Scenario (BAU)</w:t>
            </w:r>
          </w:p>
        </w:tc>
        <w:tc>
          <w:tcPr>
            <w:tcW w:w="3020" w:type="dxa"/>
          </w:tcPr>
          <w:p w14:paraId="52721478" w14:textId="77777777" w:rsidR="00812C04" w:rsidRPr="00812C04" w:rsidRDefault="00812C04" w:rsidP="00812C04">
            <w:pPr>
              <w:pStyle w:val="8Table-Bullet1stlevelinsidetable"/>
              <w:rPr>
                <w:lang w:val="es-MX" w:eastAsia="es-ES"/>
              </w:rPr>
            </w:pPr>
            <w:r w:rsidRPr="00812C04">
              <w:rPr>
                <w:lang w:val="es-MX" w:eastAsia="es-ES"/>
              </w:rPr>
              <w:t>Assumption (source)</w:t>
            </w:r>
          </w:p>
          <w:p w14:paraId="7D882066" w14:textId="77777777" w:rsidR="00812C04" w:rsidRPr="00812C04" w:rsidRDefault="00812C04" w:rsidP="00812C04">
            <w:pPr>
              <w:pStyle w:val="8Table-Bullet1stlevelinsidetable"/>
              <w:rPr>
                <w:lang w:val="es-MX" w:eastAsia="es-ES"/>
              </w:rPr>
            </w:pPr>
            <w:r w:rsidRPr="00812C04">
              <w:rPr>
                <w:lang w:val="es-MX" w:eastAsia="es-ES"/>
              </w:rPr>
              <w:t>…</w:t>
            </w:r>
          </w:p>
        </w:tc>
        <w:tc>
          <w:tcPr>
            <w:tcW w:w="3020" w:type="dxa"/>
          </w:tcPr>
          <w:p w14:paraId="6A4FDCF7" w14:textId="77777777" w:rsidR="00812C04" w:rsidRPr="00812C04" w:rsidRDefault="00812C04" w:rsidP="00812C04">
            <w:pPr>
              <w:pStyle w:val="8Table-Bullet1stlevelinsidetable"/>
              <w:rPr>
                <w:lang w:val="es-MX" w:eastAsia="es-ES"/>
              </w:rPr>
            </w:pPr>
            <w:r w:rsidRPr="00812C04">
              <w:rPr>
                <w:lang w:val="es-MX" w:eastAsia="es-ES"/>
              </w:rPr>
              <w:t>Uncertainty…</w:t>
            </w:r>
          </w:p>
        </w:tc>
      </w:tr>
      <w:tr w:rsidR="00812C04" w:rsidRPr="00812C04" w14:paraId="1FD21A2A" w14:textId="77777777" w:rsidTr="00504ECA">
        <w:tc>
          <w:tcPr>
            <w:tcW w:w="3020" w:type="dxa"/>
            <w:shd w:val="clear" w:color="auto" w:fill="B8CCE4" w:themeFill="accent1" w:themeFillTint="66"/>
          </w:tcPr>
          <w:p w14:paraId="7AED757E" w14:textId="77777777" w:rsidR="00812C04" w:rsidRPr="00812C04" w:rsidRDefault="00812C04" w:rsidP="00812C04">
            <w:pPr>
              <w:pStyle w:val="6Table-Subheadinginsidetable"/>
            </w:pPr>
            <w:r w:rsidRPr="00812C04">
              <w:t>Scenario 1 “##simple name”</w:t>
            </w:r>
          </w:p>
        </w:tc>
        <w:tc>
          <w:tcPr>
            <w:tcW w:w="3020" w:type="dxa"/>
          </w:tcPr>
          <w:p w14:paraId="02C16288" w14:textId="77777777" w:rsidR="00812C04" w:rsidRPr="00812C04" w:rsidRDefault="00812C04" w:rsidP="00812C04">
            <w:pPr>
              <w:pStyle w:val="8Table-Bullet1stlevelinsidetable"/>
              <w:rPr>
                <w:lang w:val="es-MX" w:eastAsia="es-ES"/>
              </w:rPr>
            </w:pPr>
            <w:r w:rsidRPr="00812C04">
              <w:rPr>
                <w:lang w:val="es-MX" w:eastAsia="es-ES"/>
              </w:rPr>
              <w:t>Assumption (source)</w:t>
            </w:r>
          </w:p>
          <w:p w14:paraId="4FEDA358" w14:textId="77777777" w:rsidR="00812C04" w:rsidRPr="00812C04" w:rsidRDefault="00812C04" w:rsidP="00812C04">
            <w:pPr>
              <w:pStyle w:val="8Table-Bullet1stlevelinsidetable"/>
              <w:rPr>
                <w:lang w:val="es-MX" w:eastAsia="es-ES"/>
              </w:rPr>
            </w:pPr>
            <w:r w:rsidRPr="00812C04">
              <w:rPr>
                <w:lang w:val="es-MX" w:eastAsia="es-ES"/>
              </w:rPr>
              <w:t>…</w:t>
            </w:r>
          </w:p>
        </w:tc>
        <w:tc>
          <w:tcPr>
            <w:tcW w:w="3020" w:type="dxa"/>
          </w:tcPr>
          <w:p w14:paraId="6AA039B1" w14:textId="77777777" w:rsidR="00812C04" w:rsidRPr="00812C04" w:rsidRDefault="00812C04" w:rsidP="00812C04">
            <w:pPr>
              <w:pStyle w:val="8Table-Bullet1stlevelinsidetable"/>
              <w:rPr>
                <w:lang w:val="es-MX" w:eastAsia="es-ES"/>
              </w:rPr>
            </w:pPr>
            <w:r w:rsidRPr="00812C04">
              <w:rPr>
                <w:lang w:val="es-MX" w:eastAsia="es-ES"/>
              </w:rPr>
              <w:t>Uncertainty…</w:t>
            </w:r>
          </w:p>
        </w:tc>
      </w:tr>
      <w:tr w:rsidR="00812C04" w:rsidRPr="00812C04" w14:paraId="0F9B7A11" w14:textId="77777777" w:rsidTr="00504ECA">
        <w:tc>
          <w:tcPr>
            <w:tcW w:w="3020" w:type="dxa"/>
            <w:shd w:val="clear" w:color="auto" w:fill="B8CCE4" w:themeFill="accent1" w:themeFillTint="66"/>
          </w:tcPr>
          <w:p w14:paraId="5A426F15" w14:textId="77777777" w:rsidR="00812C04" w:rsidRPr="00812C04" w:rsidRDefault="00812C04" w:rsidP="00812C04">
            <w:pPr>
              <w:pStyle w:val="6Table-Subheadinginsidetable"/>
            </w:pPr>
            <w:r w:rsidRPr="00812C04">
              <w:t>Scenario 2 “##simple name”</w:t>
            </w:r>
          </w:p>
        </w:tc>
        <w:tc>
          <w:tcPr>
            <w:tcW w:w="3020" w:type="dxa"/>
          </w:tcPr>
          <w:p w14:paraId="41AC70D0" w14:textId="77777777" w:rsidR="00812C04" w:rsidRPr="00812C04" w:rsidRDefault="00812C04" w:rsidP="00812C04">
            <w:pPr>
              <w:pStyle w:val="8Table-Bullet1stlevelinsidetable"/>
              <w:rPr>
                <w:lang w:val="es-MX" w:eastAsia="es-ES"/>
              </w:rPr>
            </w:pPr>
            <w:r w:rsidRPr="00812C04">
              <w:rPr>
                <w:lang w:val="es-MX" w:eastAsia="es-ES"/>
              </w:rPr>
              <w:t>Assumption (source)</w:t>
            </w:r>
          </w:p>
          <w:p w14:paraId="0F70C2E4" w14:textId="77777777" w:rsidR="00812C04" w:rsidRPr="00812C04" w:rsidRDefault="00812C04" w:rsidP="00812C04">
            <w:pPr>
              <w:pStyle w:val="8Table-Bullet1stlevelinsidetable"/>
              <w:rPr>
                <w:lang w:val="es-MX" w:eastAsia="es-ES"/>
              </w:rPr>
            </w:pPr>
            <w:r w:rsidRPr="00812C04">
              <w:rPr>
                <w:lang w:val="es-MX" w:eastAsia="es-ES"/>
              </w:rPr>
              <w:t>…</w:t>
            </w:r>
          </w:p>
        </w:tc>
        <w:tc>
          <w:tcPr>
            <w:tcW w:w="3020" w:type="dxa"/>
          </w:tcPr>
          <w:p w14:paraId="73F16ACF" w14:textId="77777777" w:rsidR="00812C04" w:rsidRPr="00812C04" w:rsidRDefault="00812C04" w:rsidP="00812C04">
            <w:pPr>
              <w:pStyle w:val="8Table-Bullet1stlevelinsidetable"/>
              <w:rPr>
                <w:lang w:val="es-MX" w:eastAsia="es-ES"/>
              </w:rPr>
            </w:pPr>
            <w:r w:rsidRPr="00812C04">
              <w:rPr>
                <w:lang w:val="es-MX" w:eastAsia="es-ES"/>
              </w:rPr>
              <w:t>Uncertainty…</w:t>
            </w:r>
          </w:p>
        </w:tc>
      </w:tr>
      <w:tr w:rsidR="00812C04" w:rsidRPr="00812C04" w14:paraId="66504561" w14:textId="77777777" w:rsidTr="00504ECA">
        <w:tc>
          <w:tcPr>
            <w:tcW w:w="3020" w:type="dxa"/>
            <w:shd w:val="clear" w:color="auto" w:fill="B8CCE4" w:themeFill="accent1" w:themeFillTint="66"/>
          </w:tcPr>
          <w:p w14:paraId="5AA6A32F" w14:textId="77777777" w:rsidR="00812C04" w:rsidRPr="00812C04" w:rsidRDefault="00812C04" w:rsidP="00812C04">
            <w:pPr>
              <w:pStyle w:val="6Table-Subheadinginsidetable"/>
            </w:pPr>
            <w:r w:rsidRPr="00812C04">
              <w:t>Scenario 3 “##simple name”</w:t>
            </w:r>
          </w:p>
        </w:tc>
        <w:tc>
          <w:tcPr>
            <w:tcW w:w="3020" w:type="dxa"/>
          </w:tcPr>
          <w:p w14:paraId="45CF2714" w14:textId="77777777" w:rsidR="00812C04" w:rsidRPr="00812C04" w:rsidRDefault="00812C04" w:rsidP="00812C04">
            <w:pPr>
              <w:pStyle w:val="8Table-Bullet1stlevelinsidetable"/>
              <w:rPr>
                <w:lang w:val="es-MX" w:eastAsia="es-ES"/>
              </w:rPr>
            </w:pPr>
            <w:r w:rsidRPr="00812C04">
              <w:rPr>
                <w:lang w:val="es-MX" w:eastAsia="es-ES"/>
              </w:rPr>
              <w:t>Assumption (source)</w:t>
            </w:r>
          </w:p>
          <w:p w14:paraId="371AFE69" w14:textId="77777777" w:rsidR="00812C04" w:rsidRPr="00812C04" w:rsidRDefault="00812C04" w:rsidP="00812C04">
            <w:pPr>
              <w:pStyle w:val="8Table-Bullet1stlevelinsidetable"/>
              <w:rPr>
                <w:lang w:val="es-MX" w:eastAsia="es-ES"/>
              </w:rPr>
            </w:pPr>
            <w:r w:rsidRPr="00812C04">
              <w:rPr>
                <w:lang w:val="es-MX" w:eastAsia="es-ES"/>
              </w:rPr>
              <w:t>…</w:t>
            </w:r>
          </w:p>
        </w:tc>
        <w:tc>
          <w:tcPr>
            <w:tcW w:w="3020" w:type="dxa"/>
          </w:tcPr>
          <w:p w14:paraId="219EDB50" w14:textId="77777777" w:rsidR="00812C04" w:rsidRPr="00812C04" w:rsidRDefault="00812C04" w:rsidP="00812C04">
            <w:pPr>
              <w:pStyle w:val="8Table-Bullet1stlevelinsidetable"/>
              <w:rPr>
                <w:lang w:val="es-MX" w:eastAsia="es-ES"/>
              </w:rPr>
            </w:pPr>
            <w:r w:rsidRPr="00812C04">
              <w:rPr>
                <w:lang w:val="es-MX" w:eastAsia="es-ES"/>
              </w:rPr>
              <w:t>Uncertainty…</w:t>
            </w:r>
          </w:p>
        </w:tc>
      </w:tr>
    </w:tbl>
    <w:p w14:paraId="1006BBF6" w14:textId="303DF83F" w:rsidR="00812C04" w:rsidRDefault="00812C04" w:rsidP="00504ECA">
      <w:pPr>
        <w:pStyle w:val="TableandGraphics-Source"/>
        <w:rPr>
          <w:lang w:val="en-US" w:eastAsia="es-ES"/>
        </w:rPr>
      </w:pPr>
      <w:r>
        <w:rPr>
          <w:lang w:val="en-US" w:eastAsia="es-ES"/>
        </w:rPr>
        <w:t>Source: GIZ</w:t>
      </w:r>
    </w:p>
    <w:p w14:paraId="54694B6C" w14:textId="77777777" w:rsidR="00504ECA" w:rsidRPr="00504ECA" w:rsidRDefault="00504ECA" w:rsidP="00504ECA">
      <w:pPr>
        <w:pStyle w:val="1Text-Standardtext"/>
        <w:rPr>
          <w:lang w:val="en-US" w:eastAsia="es-ES"/>
        </w:rPr>
      </w:pPr>
    </w:p>
    <w:p w14:paraId="34C182FC" w14:textId="667F5376" w:rsidR="00896DC7" w:rsidRDefault="00896DC7" w:rsidP="00896DC7">
      <w:pPr>
        <w:pStyle w:val="Title-111"/>
      </w:pPr>
      <w:bookmarkStart w:id="48" w:name="_Toc12872297"/>
      <w:r>
        <w:t>Methodology for calculation</w:t>
      </w:r>
      <w:bookmarkEnd w:id="48"/>
    </w:p>
    <w:p w14:paraId="6CFC34F9" w14:textId="1C95AAE5" w:rsidR="00504ECA" w:rsidRPr="00504ECA" w:rsidRDefault="00504ECA" w:rsidP="00504ECA">
      <w:pPr>
        <w:pStyle w:val="1Text-Standardtext"/>
        <w:rPr>
          <w:b/>
          <w:i/>
          <w:color w:val="A6A6A6" w:themeColor="background1" w:themeShade="A6"/>
          <w:lang w:val="en-US" w:eastAsia="es-ES"/>
        </w:rPr>
      </w:pPr>
      <w:r w:rsidRPr="00504ECA">
        <w:rPr>
          <w:b/>
          <w:i/>
          <w:color w:val="A6A6A6" w:themeColor="background1" w:themeShade="A6"/>
          <w:lang w:val="en-US" w:eastAsia="es-ES"/>
        </w:rPr>
        <w:t>Maximum 1.5 pages</w:t>
      </w:r>
    </w:p>
    <w:p w14:paraId="22891C29" w14:textId="77777777" w:rsidR="00504ECA" w:rsidRPr="00504ECA" w:rsidRDefault="00504ECA" w:rsidP="00504ECA">
      <w:pPr>
        <w:pStyle w:val="1Text-Standardtext"/>
        <w:rPr>
          <w:i/>
          <w:color w:val="A6A6A6" w:themeColor="background1" w:themeShade="A6"/>
          <w:lang w:val="en-US" w:eastAsia="es-ES"/>
        </w:rPr>
      </w:pPr>
      <w:r w:rsidRPr="00504ECA">
        <w:rPr>
          <w:b/>
          <w:i/>
          <w:color w:val="A6A6A6" w:themeColor="background1" w:themeShade="A6"/>
          <w:lang w:val="en-US" w:eastAsia="es-ES"/>
        </w:rPr>
        <w:t>Guiding questions:</w:t>
      </w:r>
      <w:r w:rsidRPr="00504ECA">
        <w:rPr>
          <w:i/>
          <w:color w:val="A6A6A6" w:themeColor="background1" w:themeShade="A6"/>
          <w:lang w:val="en-US" w:eastAsia="es-ES"/>
        </w:rPr>
        <w:t xml:space="preserve"> How is the ex ante assessment calculated?</w:t>
      </w:r>
    </w:p>
    <w:p w14:paraId="010A135C" w14:textId="77777777" w:rsidR="00504ECA" w:rsidRPr="00504ECA" w:rsidRDefault="00504ECA" w:rsidP="00504ECA">
      <w:pPr>
        <w:pStyle w:val="1Text-Standardtext"/>
        <w:rPr>
          <w:color w:val="A6A6A6" w:themeColor="background1" w:themeShade="A6"/>
          <w:lang w:val="en-US" w:eastAsia="es-ES"/>
        </w:rPr>
      </w:pPr>
      <w:r w:rsidRPr="00504ECA">
        <w:rPr>
          <w:color w:val="A6A6A6" w:themeColor="background1" w:themeShade="A6"/>
          <w:lang w:val="en-US" w:eastAsia="es-ES"/>
        </w:rPr>
        <w:t xml:space="preserve">Explain the </w:t>
      </w:r>
      <w:r w:rsidRPr="00504ECA">
        <w:rPr>
          <w:color w:val="A6A6A6" w:themeColor="background1" w:themeShade="A6"/>
          <w:u w:val="single"/>
          <w:lang w:val="en-US" w:eastAsia="es-ES"/>
        </w:rPr>
        <w:t>calculation methodology with formulas</w:t>
      </w:r>
      <w:r w:rsidRPr="00504ECA">
        <w:rPr>
          <w:color w:val="A6A6A6" w:themeColor="background1" w:themeShade="A6"/>
          <w:lang w:val="en-US" w:eastAsia="es-ES"/>
        </w:rPr>
        <w:t xml:space="preserve"> and explain all abbreviations used.</w:t>
      </w:r>
    </w:p>
    <w:p w14:paraId="7A956851" w14:textId="77777777" w:rsidR="00504ECA" w:rsidRPr="00504ECA" w:rsidRDefault="00504ECA" w:rsidP="00504ECA">
      <w:pPr>
        <w:pStyle w:val="1Text-Standardtext"/>
        <w:rPr>
          <w:color w:val="A6A6A6" w:themeColor="background1" w:themeShade="A6"/>
          <w:lang w:val="en-US" w:eastAsia="es-ES"/>
        </w:rPr>
      </w:pPr>
      <w:r w:rsidRPr="00504ECA">
        <w:rPr>
          <w:color w:val="A6A6A6" w:themeColor="background1" w:themeShade="A6"/>
          <w:lang w:val="en-US" w:eastAsia="es-ES"/>
        </w:rPr>
        <w:t xml:space="preserve">The </w:t>
      </w:r>
      <w:r w:rsidRPr="00504ECA">
        <w:rPr>
          <w:color w:val="A6A6A6" w:themeColor="background1" w:themeShade="A6"/>
          <w:u w:val="single"/>
          <w:lang w:val="en-US" w:eastAsia="es-ES"/>
        </w:rPr>
        <w:t>specific approach depends very much on the bundle of measures and the data availability in the country</w:t>
      </w:r>
      <w:r w:rsidRPr="00504ECA">
        <w:rPr>
          <w:color w:val="A6A6A6" w:themeColor="background1" w:themeShade="A6"/>
          <w:lang w:val="en-US" w:eastAsia="es-ES"/>
        </w:rPr>
        <w:t>. Get inspired by the examples collected as “blueprints” and in the reference document mentioned at the beginning of this chapter.</w:t>
      </w:r>
    </w:p>
    <w:p w14:paraId="50CFD899" w14:textId="77777777" w:rsidR="00504ECA" w:rsidRPr="00504ECA" w:rsidRDefault="00504ECA" w:rsidP="00504ECA">
      <w:pPr>
        <w:pStyle w:val="1Text-Standardtext"/>
        <w:rPr>
          <w:color w:val="A6A6A6" w:themeColor="background1" w:themeShade="A6"/>
          <w:lang w:val="en-US" w:eastAsia="es-ES"/>
        </w:rPr>
      </w:pPr>
      <w:r w:rsidRPr="00504ECA">
        <w:rPr>
          <w:color w:val="A6A6A6" w:themeColor="background1" w:themeShade="A6"/>
          <w:lang w:val="en-US" w:eastAsia="es-ES"/>
        </w:rPr>
        <w:t xml:space="preserve">Make sure to present the methodology used for GHG and </w:t>
      </w:r>
      <w:r w:rsidRPr="00504ECA">
        <w:rPr>
          <w:color w:val="A6A6A6" w:themeColor="background1" w:themeShade="A6"/>
          <w:u w:val="single"/>
          <w:lang w:val="en-US" w:eastAsia="es-ES"/>
        </w:rPr>
        <w:t>non-GHG impact assessment</w:t>
      </w:r>
      <w:r w:rsidRPr="00504ECA">
        <w:rPr>
          <w:color w:val="A6A6A6" w:themeColor="background1" w:themeShade="A6"/>
          <w:lang w:val="en-US" w:eastAsia="es-ES"/>
        </w:rPr>
        <w:t>!</w:t>
      </w:r>
    </w:p>
    <w:p w14:paraId="50B53D9F" w14:textId="77777777" w:rsidR="00504ECA" w:rsidRPr="00504ECA" w:rsidRDefault="00504ECA" w:rsidP="00504ECA">
      <w:pPr>
        <w:pStyle w:val="1Text-Standardtext"/>
        <w:rPr>
          <w:b/>
          <w:color w:val="A6A6A6" w:themeColor="background1" w:themeShade="A6"/>
          <w:lang w:val="en-US" w:eastAsia="es-ES"/>
        </w:rPr>
      </w:pPr>
      <w:r w:rsidRPr="00504ECA">
        <w:rPr>
          <w:b/>
          <w:color w:val="A6A6A6" w:themeColor="background1" w:themeShade="A6"/>
          <w:lang w:val="en-US" w:eastAsia="es-ES"/>
        </w:rPr>
        <w:t>Example</w:t>
      </w:r>
    </w:p>
    <w:p w14:paraId="785A45D8" w14:textId="77777777" w:rsidR="00504ECA" w:rsidRPr="00504ECA" w:rsidRDefault="00504ECA" w:rsidP="00504ECA">
      <w:pPr>
        <w:pStyle w:val="1Text-Standardtext"/>
        <w:rPr>
          <w:lang w:val="en-GB" w:eastAsia="es-ES"/>
        </w:rPr>
      </w:pPr>
      <w:r w:rsidRPr="00504ECA">
        <w:rPr>
          <w:lang w:val="en-GB" w:eastAsia="es-ES"/>
        </w:rPr>
        <w:t>The baseline GHG emissions in this report are defined as the business-as-usual scenario without the NAMA activities, i.e. no consolidation and rationalisation of jeepneys and buses and no operation of higher occupancy clean city buses in major routes. Old jeepney units are assumed to continue to operate in competition with buses in major traffic corridors. Meanwhile, the public transport franchise moratorium is assumed to be extended such that there is no growth in jeepney numbers, although some growth in passenger trips is assumed due to land use changes and economic growth.</w:t>
      </w:r>
    </w:p>
    <w:p w14:paraId="3A3663C2" w14:textId="77777777" w:rsidR="00504ECA" w:rsidRPr="00504ECA" w:rsidRDefault="00504ECA" w:rsidP="00504ECA">
      <w:pPr>
        <w:pStyle w:val="1Text-Standardtext"/>
        <w:rPr>
          <w:lang w:val="en-GB" w:eastAsia="es-ES"/>
        </w:rPr>
      </w:pPr>
      <w:r w:rsidRPr="00504ECA">
        <w:rPr>
          <w:lang w:val="en-GB" w:eastAsia="es-ES"/>
        </w:rPr>
        <w:t>For workstream A, the Average Annual Daily Traffic (AADT) represents transport activity in identified routes or corridors. It is a measure of traffic flow typically derived through hourly traffic counting. The AADT is commonly used in emission inventories from road-based transport, and to measure emissions for workstream A, the AADT of all vehicle types are considered to represent traffic activity in the chosen corridors. The AADT is multiplied by the corridor distance as an approximate VKT:</w:t>
      </w:r>
    </w:p>
    <w:p w14:paraId="539DDFB8" w14:textId="5311354E" w:rsidR="00504ECA" w:rsidRPr="00504ECA" w:rsidRDefault="00A56BD9" w:rsidP="002E34C5">
      <w:pPr>
        <w:pStyle w:val="1Text-Standardtext"/>
        <w:rPr>
          <w:lang w:val="en-GB" w:eastAsia="es-ES"/>
        </w:rPr>
      </w:pPr>
      <m:oMathPara>
        <m:oMath>
          <m:sSub>
            <m:sSubPr>
              <m:ctrlPr>
                <w:rPr>
                  <w:rFonts w:ascii="Cambria Math" w:hAnsi="Cambria Math"/>
                  <w:lang w:val="en-GB" w:eastAsia="es-ES"/>
                </w:rPr>
              </m:ctrlPr>
            </m:sSubPr>
            <m:e>
              <m:r>
                <w:rPr>
                  <w:rFonts w:ascii="Cambria Math" w:hAnsi="Cambria Math"/>
                  <w:lang w:val="en-GB" w:eastAsia="es-ES"/>
                </w:rPr>
                <m:t>VKT</m:t>
              </m:r>
            </m:e>
            <m:sub>
              <m:r>
                <w:rPr>
                  <w:rFonts w:ascii="Cambria Math" w:hAnsi="Cambria Math"/>
                  <w:lang w:val="en-GB" w:eastAsia="es-ES"/>
                </w:rPr>
                <m:t>RV</m:t>
              </m:r>
              <m:r>
                <m:rPr>
                  <m:sty m:val="p"/>
                </m:rPr>
                <w:rPr>
                  <w:rFonts w:ascii="Cambria Math" w:hAnsi="Cambria Math"/>
                  <w:lang w:val="en-GB" w:eastAsia="es-ES"/>
                </w:rPr>
                <m:t>,</m:t>
              </m:r>
              <m:r>
                <w:rPr>
                  <w:rFonts w:ascii="Cambria Math" w:hAnsi="Cambria Math"/>
                  <w:lang w:val="en-GB" w:eastAsia="es-ES"/>
                </w:rPr>
                <m:t>y</m:t>
              </m:r>
            </m:sub>
          </m:sSub>
          <m:r>
            <m:rPr>
              <m:sty m:val="p"/>
            </m:rPr>
            <w:rPr>
              <w:rFonts w:ascii="Cambria Math" w:hAnsi="Cambria Math"/>
              <w:lang w:val="en-GB" w:eastAsia="es-ES"/>
            </w:rPr>
            <m:t xml:space="preserve"> =</m:t>
          </m:r>
          <m:sSub>
            <m:sSubPr>
              <m:ctrlPr>
                <w:rPr>
                  <w:rFonts w:ascii="Cambria Math" w:hAnsi="Cambria Math"/>
                  <w:lang w:val="en-GB" w:eastAsia="es-ES"/>
                </w:rPr>
              </m:ctrlPr>
            </m:sSubPr>
            <m:e>
              <m:r>
                <w:rPr>
                  <w:rFonts w:ascii="Cambria Math" w:hAnsi="Cambria Math"/>
                  <w:lang w:val="en-GB" w:eastAsia="es-ES"/>
                </w:rPr>
                <m:t>AADT</m:t>
              </m:r>
            </m:e>
            <m:sub>
              <m:r>
                <w:rPr>
                  <w:rFonts w:ascii="Cambria Math" w:hAnsi="Cambria Math"/>
                  <w:lang w:val="en-GB" w:eastAsia="es-ES"/>
                </w:rPr>
                <m:t>y</m:t>
              </m:r>
            </m:sub>
          </m:sSub>
          <m:r>
            <m:rPr>
              <m:sty m:val="p"/>
            </m:rPr>
            <w:rPr>
              <w:rFonts w:ascii="Cambria Math" w:hAnsi="Cambria Math"/>
              <w:lang w:val="en-GB" w:eastAsia="es-ES"/>
            </w:rPr>
            <m:t>*</m:t>
          </m:r>
          <m:r>
            <w:rPr>
              <w:rFonts w:ascii="Cambria Math" w:hAnsi="Cambria Math"/>
            </w:rPr>
            <m:t>road</m:t>
          </m:r>
          <m:r>
            <m:rPr>
              <m:sty m:val="p"/>
            </m:rPr>
            <w:rPr>
              <w:rFonts w:ascii="Cambria Math" w:hAnsi="Cambria Math"/>
              <w:lang w:val="en-GB" w:eastAsia="es-ES"/>
            </w:rPr>
            <m:t xml:space="preserve"> </m:t>
          </m:r>
          <m:r>
            <w:rPr>
              <w:rFonts w:ascii="Cambria Math" w:hAnsi="Cambria Math"/>
              <w:lang w:val="en-GB" w:eastAsia="es-ES"/>
            </w:rPr>
            <m:t>length</m:t>
          </m:r>
        </m:oMath>
      </m:oMathPara>
    </w:p>
    <w:p w14:paraId="6A9C724E" w14:textId="7B035D14" w:rsidR="00504ECA" w:rsidRPr="00504ECA" w:rsidRDefault="00A56BD9" w:rsidP="00504ECA">
      <w:pPr>
        <w:pStyle w:val="1Text-Standardtext"/>
        <w:rPr>
          <w:i/>
          <w:lang w:val="en-GB" w:eastAsia="es-ES"/>
        </w:rPr>
      </w:pPr>
      <m:oMathPara>
        <m:oMath>
          <m:sSub>
            <m:sSubPr>
              <m:ctrlPr>
                <w:rPr>
                  <w:rFonts w:ascii="Cambria Math" w:hAnsi="Cambria Math"/>
                  <w:i/>
                  <w:lang w:val="en-GB" w:eastAsia="es-ES"/>
                </w:rPr>
              </m:ctrlPr>
            </m:sSubPr>
            <m:e>
              <m:r>
                <w:rPr>
                  <w:rFonts w:ascii="Cambria Math" w:hAnsi="Cambria Math"/>
                  <w:lang w:val="en-GB" w:eastAsia="es-ES"/>
                </w:rPr>
                <m:t>PKM</m:t>
              </m:r>
            </m:e>
            <m:sub>
              <m:r>
                <w:rPr>
                  <w:rFonts w:ascii="Cambria Math" w:hAnsi="Cambria Math"/>
                  <w:lang w:val="en-GB" w:eastAsia="es-ES"/>
                </w:rPr>
                <m:t>RV,y</m:t>
              </m:r>
            </m:sub>
          </m:sSub>
          <m:r>
            <w:rPr>
              <w:rFonts w:ascii="Cambria Math" w:hAnsi="Cambria Math"/>
              <w:lang w:val="en-GB" w:eastAsia="es-ES"/>
            </w:rPr>
            <m:t xml:space="preserve"> =</m:t>
          </m:r>
          <m:sSub>
            <m:sSubPr>
              <m:ctrlPr>
                <w:rPr>
                  <w:rFonts w:ascii="Cambria Math" w:hAnsi="Cambria Math"/>
                  <w:i/>
                  <w:lang w:val="en-GB" w:eastAsia="es-ES"/>
                </w:rPr>
              </m:ctrlPr>
            </m:sSubPr>
            <m:e>
              <m:r>
                <w:rPr>
                  <w:rFonts w:ascii="Cambria Math" w:hAnsi="Cambria Math"/>
                  <w:lang w:val="en-GB" w:eastAsia="es-ES"/>
                </w:rPr>
                <m:t>VKT</m:t>
              </m:r>
            </m:e>
            <m:sub>
              <m:r>
                <w:rPr>
                  <w:rFonts w:ascii="Cambria Math" w:hAnsi="Cambria Math"/>
                  <w:lang w:val="en-GB" w:eastAsia="es-ES"/>
                </w:rPr>
                <m:t>y</m:t>
              </m:r>
            </m:sub>
          </m:sSub>
          <m:r>
            <w:rPr>
              <w:rFonts w:ascii="Cambria Math" w:hAnsi="Cambria Math"/>
              <w:lang w:val="en-GB" w:eastAsia="es-ES"/>
            </w:rPr>
            <m:t>*average occupancy per vehicle type</m:t>
          </m:r>
        </m:oMath>
      </m:oMathPara>
    </w:p>
    <w:p w14:paraId="0ED9F9B9" w14:textId="77777777" w:rsidR="00504ECA" w:rsidRPr="00504ECA" w:rsidRDefault="00504ECA" w:rsidP="00504ECA">
      <w:pPr>
        <w:pStyle w:val="1Text-Standardtext"/>
        <w:rPr>
          <w:lang w:val="en-GB" w:eastAsia="es-ES"/>
        </w:rPr>
      </w:pPr>
      <w:r w:rsidRPr="00504ECA">
        <w:rPr>
          <w:lang w:val="en-GB" w:eastAsia="es-ES"/>
        </w:rPr>
        <w:t xml:space="preserve">Where: </w:t>
      </w:r>
    </w:p>
    <w:p w14:paraId="5B4DEA73" w14:textId="77777777" w:rsidR="00504ECA" w:rsidRPr="00504ECA" w:rsidRDefault="00504ECA" w:rsidP="00504ECA">
      <w:pPr>
        <w:pStyle w:val="1Text-Standardtext"/>
        <w:rPr>
          <w:lang w:val="en-GB" w:eastAsia="es-ES"/>
        </w:rPr>
      </w:pPr>
      <w:r w:rsidRPr="00504ECA">
        <w:rPr>
          <w:lang w:val="en-GB" w:eastAsia="es-ES"/>
        </w:rPr>
        <w:t>VKT</w:t>
      </w:r>
      <w:r w:rsidRPr="00504ECA">
        <w:rPr>
          <w:vertAlign w:val="subscript"/>
          <w:lang w:val="en-GB" w:eastAsia="es-ES"/>
        </w:rPr>
        <w:t>RV,y</w:t>
      </w:r>
      <w:r w:rsidRPr="00504ECA">
        <w:rPr>
          <w:lang w:val="en-GB" w:eastAsia="es-ES"/>
        </w:rPr>
        <w:t>= vehicle kilometers at measurement year y</w:t>
      </w:r>
    </w:p>
    <w:p w14:paraId="5728191D" w14:textId="77777777" w:rsidR="00504ECA" w:rsidRPr="00504ECA" w:rsidRDefault="00504ECA" w:rsidP="00504ECA">
      <w:pPr>
        <w:pStyle w:val="1Text-Standardtext"/>
        <w:rPr>
          <w:lang w:val="en-GB" w:eastAsia="es-ES"/>
        </w:rPr>
      </w:pPr>
      <w:r w:rsidRPr="00504ECA">
        <w:rPr>
          <w:lang w:val="en-GB" w:eastAsia="es-ES"/>
        </w:rPr>
        <w:t>PKM</w:t>
      </w:r>
      <w:r w:rsidRPr="00504ECA">
        <w:rPr>
          <w:vertAlign w:val="subscript"/>
          <w:lang w:val="en-GB" w:eastAsia="es-ES"/>
        </w:rPr>
        <w:t>RV,y</w:t>
      </w:r>
      <w:r w:rsidRPr="00504ECA">
        <w:rPr>
          <w:lang w:val="en-GB" w:eastAsia="es-ES"/>
        </w:rPr>
        <w:t>= passenger kilometres at measurement year y</w:t>
      </w:r>
    </w:p>
    <w:p w14:paraId="3858577C" w14:textId="77777777" w:rsidR="00504ECA" w:rsidRPr="00504ECA" w:rsidRDefault="00504ECA" w:rsidP="00504ECA">
      <w:pPr>
        <w:pStyle w:val="1Text-Standardtext"/>
        <w:rPr>
          <w:lang w:val="en-GB" w:eastAsia="es-ES"/>
        </w:rPr>
      </w:pPr>
    </w:p>
    <w:p w14:paraId="302103BE" w14:textId="77777777" w:rsidR="00504ECA" w:rsidRPr="00504ECA" w:rsidRDefault="00504ECA" w:rsidP="00504ECA">
      <w:pPr>
        <w:pStyle w:val="1Text-Standardtext"/>
        <w:rPr>
          <w:lang w:val="en-GB" w:eastAsia="es-ES"/>
        </w:rPr>
      </w:pPr>
      <w:r w:rsidRPr="00504ECA">
        <w:rPr>
          <w:lang w:val="en-GB" w:eastAsia="es-ES"/>
        </w:rPr>
        <w:t>For workstream B, calculations are based on the vehicle registration of jeepneys per route, which is available from the DOTr. The fleet population is then multiplied by an assumed annual VKT per vehicle.:</w:t>
      </w:r>
    </w:p>
    <w:p w14:paraId="7D9965BD" w14:textId="5759ACB8" w:rsidR="00504ECA" w:rsidRPr="00504ECA" w:rsidRDefault="00A56BD9" w:rsidP="00504ECA">
      <w:pPr>
        <w:pStyle w:val="1Text-Standardtext"/>
        <w:rPr>
          <w:lang w:val="en-GB" w:eastAsia="es-ES"/>
        </w:rPr>
      </w:pPr>
      <m:oMathPara>
        <m:oMath>
          <m:sSub>
            <m:sSubPr>
              <m:ctrlPr>
                <w:rPr>
                  <w:rFonts w:ascii="Cambria Math" w:hAnsi="Cambria Math"/>
                  <w:i/>
                  <w:lang w:val="en-GB" w:eastAsia="es-ES"/>
                </w:rPr>
              </m:ctrlPr>
            </m:sSubPr>
            <m:e>
              <m:r>
                <w:rPr>
                  <w:rFonts w:ascii="Cambria Math" w:hAnsi="Cambria Math"/>
                  <w:lang w:val="en-GB" w:eastAsia="es-ES"/>
                </w:rPr>
                <m:t>Total VKT</m:t>
              </m:r>
            </m:e>
            <m:sub>
              <m:r>
                <w:rPr>
                  <w:rFonts w:ascii="Cambria Math" w:hAnsi="Cambria Math"/>
                  <w:lang w:val="en-GB" w:eastAsia="es-ES"/>
                </w:rPr>
                <m:t>RV, y</m:t>
              </m:r>
            </m:sub>
          </m:sSub>
          <m:r>
            <w:rPr>
              <w:rFonts w:ascii="Cambria Math" w:hAnsi="Cambria Math"/>
              <w:lang w:val="en-GB" w:eastAsia="es-ES"/>
            </w:rPr>
            <m:t xml:space="preserve"> =</m:t>
          </m:r>
          <m:sSub>
            <m:sSubPr>
              <m:ctrlPr>
                <w:rPr>
                  <w:rFonts w:ascii="Cambria Math" w:hAnsi="Cambria Math"/>
                  <w:i/>
                  <w:lang w:val="en-GB" w:eastAsia="es-ES"/>
                </w:rPr>
              </m:ctrlPr>
            </m:sSubPr>
            <m:e>
              <m:r>
                <w:rPr>
                  <w:rFonts w:ascii="Cambria Math" w:hAnsi="Cambria Math"/>
                  <w:lang w:val="en-GB" w:eastAsia="es-ES"/>
                </w:rPr>
                <m:t>Number of registered jeepneys</m:t>
              </m:r>
            </m:e>
            <m:sub>
              <m:r>
                <w:rPr>
                  <w:rFonts w:ascii="Cambria Math" w:hAnsi="Cambria Math"/>
                  <w:lang w:val="en-GB" w:eastAsia="es-ES"/>
                </w:rPr>
                <m:t>y</m:t>
              </m:r>
            </m:sub>
          </m:sSub>
          <m:r>
            <w:rPr>
              <w:rFonts w:ascii="Cambria Math" w:hAnsi="Cambria Math"/>
              <w:lang w:val="en-GB" w:eastAsia="es-ES"/>
            </w:rPr>
            <m:t>*VKT</m:t>
          </m:r>
        </m:oMath>
      </m:oMathPara>
    </w:p>
    <w:p w14:paraId="00E0FC13" w14:textId="23306E9D" w:rsidR="00504ECA" w:rsidRPr="00504ECA" w:rsidRDefault="00A56BD9" w:rsidP="00504ECA">
      <w:pPr>
        <w:pStyle w:val="1Text-Standardtext"/>
        <w:rPr>
          <w:lang w:val="en-GB" w:eastAsia="es-ES"/>
        </w:rPr>
      </w:pPr>
      <m:oMathPara>
        <m:oMath>
          <m:sSub>
            <m:sSubPr>
              <m:ctrlPr>
                <w:rPr>
                  <w:rFonts w:ascii="Cambria Math" w:hAnsi="Cambria Math"/>
                  <w:i/>
                  <w:lang w:val="en-GB" w:eastAsia="es-ES"/>
                </w:rPr>
              </m:ctrlPr>
            </m:sSubPr>
            <m:e>
              <m:r>
                <w:rPr>
                  <w:rFonts w:ascii="Cambria Math" w:hAnsi="Cambria Math"/>
                  <w:lang w:val="en-GB" w:eastAsia="es-ES"/>
                </w:rPr>
                <m:t>Total PKM</m:t>
              </m:r>
            </m:e>
            <m:sub>
              <m:r>
                <w:rPr>
                  <w:rFonts w:ascii="Cambria Math" w:hAnsi="Cambria Math"/>
                  <w:lang w:val="en-GB" w:eastAsia="es-ES"/>
                </w:rPr>
                <m:t>RV, y</m:t>
              </m:r>
            </m:sub>
          </m:sSub>
          <m:r>
            <w:rPr>
              <w:rFonts w:ascii="Cambria Math" w:hAnsi="Cambria Math"/>
              <w:lang w:val="en-GB" w:eastAsia="es-ES"/>
            </w:rPr>
            <m:t xml:space="preserve"> =</m:t>
          </m:r>
          <m:sSub>
            <m:sSubPr>
              <m:ctrlPr>
                <w:rPr>
                  <w:rFonts w:ascii="Cambria Math" w:hAnsi="Cambria Math"/>
                  <w:i/>
                  <w:lang w:val="en-GB" w:eastAsia="es-ES"/>
                </w:rPr>
              </m:ctrlPr>
            </m:sSubPr>
            <m:e>
              <m:r>
                <w:rPr>
                  <w:rFonts w:ascii="Cambria Math" w:hAnsi="Cambria Math"/>
                  <w:lang w:val="en-GB" w:eastAsia="es-ES"/>
                </w:rPr>
                <m:t>VKT</m:t>
              </m:r>
            </m:e>
            <m:sub>
              <m:r>
                <w:rPr>
                  <w:rFonts w:ascii="Cambria Math" w:hAnsi="Cambria Math"/>
                  <w:lang w:val="en-GB" w:eastAsia="es-ES"/>
                </w:rPr>
                <m:t>RV,  y</m:t>
              </m:r>
            </m:sub>
          </m:sSub>
          <m:r>
            <w:rPr>
              <w:rFonts w:ascii="Cambria Math" w:hAnsi="Cambria Math"/>
              <w:lang w:val="en-GB" w:eastAsia="es-ES"/>
            </w:rPr>
            <m:t>*average occupancy per unit</m:t>
          </m:r>
        </m:oMath>
      </m:oMathPara>
    </w:p>
    <w:p w14:paraId="5233147B" w14:textId="77777777" w:rsidR="00504ECA" w:rsidRPr="00504ECA" w:rsidRDefault="00504ECA" w:rsidP="00504ECA">
      <w:pPr>
        <w:pStyle w:val="1Text-Standardtext"/>
        <w:rPr>
          <w:lang w:val="en-GB" w:eastAsia="es-ES"/>
        </w:rPr>
      </w:pPr>
      <w:r w:rsidRPr="00504ECA">
        <w:rPr>
          <w:lang w:val="en-GB" w:eastAsia="es-ES"/>
        </w:rPr>
        <w:t>Where:</w:t>
      </w:r>
    </w:p>
    <w:p w14:paraId="0CA599A4" w14:textId="77777777" w:rsidR="00504ECA" w:rsidRPr="00504ECA" w:rsidRDefault="00504ECA" w:rsidP="00504ECA">
      <w:pPr>
        <w:pStyle w:val="1Text-Standardtext"/>
        <w:rPr>
          <w:lang w:val="en-GB" w:eastAsia="es-ES"/>
        </w:rPr>
      </w:pPr>
      <w:r w:rsidRPr="00504ECA">
        <w:rPr>
          <w:lang w:val="en-GB" w:eastAsia="es-ES"/>
        </w:rPr>
        <w:t>VKT and PKM are the vehicle kilometres and passenger kilometres of jeepneys at measurement year y</w:t>
      </w:r>
    </w:p>
    <w:p w14:paraId="4803D72F" w14:textId="77777777" w:rsidR="00504ECA" w:rsidRPr="00504ECA" w:rsidRDefault="00504ECA" w:rsidP="00504ECA">
      <w:pPr>
        <w:pStyle w:val="1Text-Standardtext"/>
        <w:rPr>
          <w:lang w:val="en-GB" w:eastAsia="es-ES"/>
        </w:rPr>
      </w:pPr>
    </w:p>
    <w:p w14:paraId="5662FF2A" w14:textId="77777777" w:rsidR="00504ECA" w:rsidRPr="00504ECA" w:rsidRDefault="00504ECA" w:rsidP="00504ECA">
      <w:pPr>
        <w:pStyle w:val="1Text-Standardtext"/>
        <w:rPr>
          <w:lang w:val="en-GB" w:eastAsia="es-ES"/>
        </w:rPr>
      </w:pPr>
      <w:r w:rsidRPr="00504ECA">
        <w:rPr>
          <w:lang w:val="en-GB" w:eastAsia="es-ES"/>
        </w:rPr>
        <w:t>In both cases, baseline emissions are those of old jeepneys (and old buses in case of workstream A), which would have been used in the absence of the new city buses or the new replacement jeepneys/mini-buses, respectively. Emissions are calculated based on the alternative PKM values (in order to account for different seating capacities).</w:t>
      </w:r>
    </w:p>
    <w:p w14:paraId="3DB1BEEB" w14:textId="5C9642D3" w:rsidR="00504ECA" w:rsidRPr="00504ECA" w:rsidRDefault="00504ECA" w:rsidP="00504ECA">
      <w:pPr>
        <w:pStyle w:val="1Text-Standardtext"/>
        <w:rPr>
          <w:lang w:val="en-GB" w:eastAsia="es-ES"/>
        </w:rPr>
      </w:pPr>
    </w:p>
    <w:p w14:paraId="7519D095" w14:textId="2E4C6895" w:rsidR="00896DC7" w:rsidRDefault="00896DC7" w:rsidP="00896DC7">
      <w:pPr>
        <w:pStyle w:val="Title-111"/>
      </w:pPr>
      <w:bookmarkStart w:id="49" w:name="_Toc12872298"/>
      <w:r>
        <w:t>Data</w:t>
      </w:r>
      <w:bookmarkEnd w:id="49"/>
    </w:p>
    <w:p w14:paraId="012A27DA" w14:textId="7B813E7A" w:rsidR="00D278F0" w:rsidRPr="00D278F0" w:rsidRDefault="00D278F0" w:rsidP="00D278F0">
      <w:pPr>
        <w:pStyle w:val="1Text-Standardtext"/>
        <w:rPr>
          <w:b/>
          <w:i/>
          <w:color w:val="A6A6A6" w:themeColor="background1" w:themeShade="A6"/>
          <w:lang w:val="fr-FR" w:eastAsia="es-ES"/>
        </w:rPr>
      </w:pPr>
      <w:r w:rsidRPr="00D278F0">
        <w:rPr>
          <w:b/>
          <w:i/>
          <w:color w:val="A6A6A6" w:themeColor="background1" w:themeShade="A6"/>
          <w:lang w:val="fr-FR" w:eastAsia="es-ES"/>
        </w:rPr>
        <w:t>Maximum 2 pages</w:t>
      </w:r>
    </w:p>
    <w:p w14:paraId="4947888C" w14:textId="77777777" w:rsidR="00D278F0" w:rsidRPr="00D278F0" w:rsidRDefault="00D278F0" w:rsidP="00D278F0">
      <w:pPr>
        <w:pStyle w:val="1Text-Standardtext"/>
        <w:rPr>
          <w:i/>
          <w:color w:val="A6A6A6" w:themeColor="background1" w:themeShade="A6"/>
          <w:lang w:val="en-US" w:eastAsia="es-ES"/>
        </w:rPr>
      </w:pPr>
      <w:r w:rsidRPr="00D278F0">
        <w:rPr>
          <w:b/>
          <w:i/>
          <w:color w:val="A6A6A6" w:themeColor="background1" w:themeShade="A6"/>
          <w:lang w:val="en-US" w:eastAsia="es-ES"/>
        </w:rPr>
        <w:t>Guiding questions:</w:t>
      </w:r>
      <w:r w:rsidRPr="00D278F0">
        <w:rPr>
          <w:i/>
          <w:color w:val="A6A6A6" w:themeColor="background1" w:themeShade="A6"/>
          <w:lang w:val="en-US" w:eastAsia="es-ES"/>
        </w:rPr>
        <w:t xml:space="preserve"> Which data was used? How is data availability and quality?</w:t>
      </w:r>
    </w:p>
    <w:p w14:paraId="584E3F19" w14:textId="77777777" w:rsidR="00D278F0" w:rsidRPr="00D278F0" w:rsidRDefault="00D278F0" w:rsidP="00D278F0">
      <w:pPr>
        <w:pStyle w:val="1Text-Standardtext"/>
        <w:rPr>
          <w:color w:val="A6A6A6" w:themeColor="background1" w:themeShade="A6"/>
          <w:lang w:val="en-US" w:eastAsia="es-ES"/>
        </w:rPr>
      </w:pPr>
      <w:r w:rsidRPr="00D278F0">
        <w:rPr>
          <w:color w:val="A6A6A6" w:themeColor="background1" w:themeShade="A6"/>
          <w:lang w:val="en-US" w:eastAsia="es-ES"/>
        </w:rPr>
        <w:t xml:space="preserve">Briefly </w:t>
      </w:r>
      <w:r w:rsidRPr="00D278F0">
        <w:rPr>
          <w:color w:val="A6A6A6" w:themeColor="background1" w:themeShade="A6"/>
          <w:u w:val="single"/>
          <w:lang w:val="en-US" w:eastAsia="es-ES"/>
        </w:rPr>
        <w:t>describe data collection and assess data and quality</w:t>
      </w:r>
      <w:r w:rsidRPr="00D278F0">
        <w:rPr>
          <w:color w:val="A6A6A6" w:themeColor="background1" w:themeShade="A6"/>
          <w:lang w:val="en-US" w:eastAsia="es-ES"/>
        </w:rPr>
        <w:t>.</w:t>
      </w:r>
    </w:p>
    <w:p w14:paraId="4CD77806" w14:textId="77777777" w:rsidR="00D278F0" w:rsidRPr="00D278F0" w:rsidRDefault="00D278F0" w:rsidP="00D278F0">
      <w:pPr>
        <w:pStyle w:val="1Text-Standardtext"/>
        <w:rPr>
          <w:color w:val="A6A6A6" w:themeColor="background1" w:themeShade="A6"/>
          <w:lang w:val="en-US" w:eastAsia="es-ES"/>
        </w:rPr>
      </w:pPr>
      <w:r w:rsidRPr="00D278F0">
        <w:rPr>
          <w:color w:val="A6A6A6" w:themeColor="background1" w:themeShade="A6"/>
          <w:lang w:val="en-US" w:eastAsia="es-ES"/>
        </w:rPr>
        <w:t xml:space="preserve">Present </w:t>
      </w:r>
      <w:r w:rsidRPr="00D278F0">
        <w:rPr>
          <w:color w:val="A6A6A6" w:themeColor="background1" w:themeShade="A6"/>
          <w:u w:val="single"/>
          <w:lang w:val="en-US" w:eastAsia="es-ES"/>
        </w:rPr>
        <w:t>general data</w:t>
      </w:r>
      <w:r w:rsidRPr="00D278F0">
        <w:rPr>
          <w:color w:val="A6A6A6" w:themeColor="background1" w:themeShade="A6"/>
          <w:lang w:val="en-US" w:eastAsia="es-ES"/>
        </w:rPr>
        <w:t xml:space="preserve"> (e.g. rates, fuel price, vehicle prices, etc.) and </w:t>
      </w:r>
      <w:r w:rsidRPr="00D278F0">
        <w:rPr>
          <w:color w:val="A6A6A6" w:themeColor="background1" w:themeShade="A6"/>
          <w:u w:val="single"/>
          <w:lang w:val="en-US" w:eastAsia="es-ES"/>
        </w:rPr>
        <w:t>scenario specific data</w:t>
      </w:r>
      <w:r w:rsidRPr="00D278F0">
        <w:rPr>
          <w:color w:val="A6A6A6" w:themeColor="background1" w:themeShade="A6"/>
          <w:lang w:val="en-US" w:eastAsia="es-ES"/>
        </w:rPr>
        <w:t xml:space="preserve"> in a table (see example below).</w:t>
      </w:r>
    </w:p>
    <w:p w14:paraId="01246523" w14:textId="77777777" w:rsidR="00D278F0" w:rsidRPr="00D278F0" w:rsidRDefault="00D278F0" w:rsidP="00D278F0">
      <w:pPr>
        <w:pStyle w:val="1Text-Standardtext"/>
        <w:rPr>
          <w:color w:val="A6A6A6" w:themeColor="background1" w:themeShade="A6"/>
          <w:lang w:val="en-US" w:eastAsia="es-ES"/>
        </w:rPr>
      </w:pPr>
      <w:r w:rsidRPr="00D278F0">
        <w:rPr>
          <w:color w:val="A6A6A6" w:themeColor="background1" w:themeShade="A6"/>
          <w:lang w:val="en-US" w:eastAsia="es-ES"/>
        </w:rPr>
        <w:t xml:space="preserve">Make sure to include </w:t>
      </w:r>
      <w:r w:rsidRPr="00D278F0">
        <w:rPr>
          <w:color w:val="A6A6A6" w:themeColor="background1" w:themeShade="A6"/>
          <w:u w:val="single"/>
          <w:lang w:val="en-US" w:eastAsia="es-ES"/>
        </w:rPr>
        <w:t>data related to GHG and non-GHG impact assessment</w:t>
      </w:r>
      <w:r w:rsidRPr="00D278F0">
        <w:rPr>
          <w:color w:val="A6A6A6" w:themeColor="background1" w:themeShade="A6"/>
          <w:lang w:val="en-US" w:eastAsia="es-ES"/>
        </w:rPr>
        <w:t>.</w:t>
      </w:r>
    </w:p>
    <w:p w14:paraId="6C4892DB" w14:textId="77777777" w:rsidR="00D278F0" w:rsidRPr="00D278F0" w:rsidRDefault="00D278F0" w:rsidP="00D278F0">
      <w:pPr>
        <w:pStyle w:val="1Text-Standardtext"/>
        <w:rPr>
          <w:color w:val="A6A6A6" w:themeColor="background1" w:themeShade="A6"/>
          <w:lang w:val="en-US" w:eastAsia="es-ES"/>
        </w:rPr>
      </w:pPr>
      <w:r w:rsidRPr="00D278F0">
        <w:rPr>
          <w:color w:val="A6A6A6" w:themeColor="background1" w:themeShade="A6"/>
          <w:lang w:val="en-US" w:eastAsia="es-ES"/>
        </w:rPr>
        <w:t xml:space="preserve">Explain assumptions for </w:t>
      </w:r>
      <w:r w:rsidRPr="00D278F0">
        <w:rPr>
          <w:color w:val="A6A6A6" w:themeColor="background1" w:themeShade="A6"/>
          <w:u w:val="single"/>
          <w:lang w:val="en-US" w:eastAsia="es-ES"/>
        </w:rPr>
        <w:t>values that change over time</w:t>
      </w:r>
      <w:r w:rsidRPr="00D278F0">
        <w:rPr>
          <w:color w:val="A6A6A6" w:themeColor="background1" w:themeShade="A6"/>
          <w:lang w:val="en-US" w:eastAsia="es-ES"/>
        </w:rPr>
        <w:t>.</w:t>
      </w:r>
    </w:p>
    <w:p w14:paraId="6527C635" w14:textId="41EBD5DE" w:rsidR="00D278F0" w:rsidRPr="00D278F0" w:rsidRDefault="00D278F0" w:rsidP="00D278F0">
      <w:pPr>
        <w:pStyle w:val="1Text-Standardtext"/>
        <w:rPr>
          <w:b/>
          <w:color w:val="A6A6A6" w:themeColor="background1" w:themeShade="A6"/>
          <w:lang w:val="en-US" w:eastAsia="es-ES"/>
        </w:rPr>
      </w:pPr>
      <w:r w:rsidRPr="00D278F0">
        <w:rPr>
          <w:b/>
          <w:color w:val="A6A6A6" w:themeColor="background1" w:themeShade="A6"/>
          <w:lang w:val="en-US" w:eastAsia="es-ES"/>
        </w:rPr>
        <w:t>Example</w:t>
      </w:r>
    </w:p>
    <w:p w14:paraId="2951E9BB" w14:textId="6C6A71D0" w:rsidR="00D278F0" w:rsidRPr="00D278F0" w:rsidRDefault="00D278F0" w:rsidP="00D278F0">
      <w:pPr>
        <w:pStyle w:val="TableandGraphics-Register"/>
        <w:rPr>
          <w:lang w:val="en-US"/>
        </w:rPr>
      </w:pPr>
      <w:bookmarkStart w:id="50" w:name="_Toc12872312"/>
      <w:r w:rsidRPr="00C41221">
        <w:rPr>
          <w:lang w:val="en-US"/>
        </w:rPr>
        <w:t xml:space="preserve">Table </w:t>
      </w:r>
      <w:r w:rsidRPr="00C41221">
        <w:rPr>
          <w:noProof w:val="0"/>
          <w:lang w:val="en-US"/>
        </w:rPr>
        <w:fldChar w:fldCharType="begin"/>
      </w:r>
      <w:r w:rsidRPr="00C41221">
        <w:rPr>
          <w:lang w:val="en-US"/>
        </w:rPr>
        <w:instrText xml:space="preserve"> SEQ Table \* ARABIC </w:instrText>
      </w:r>
      <w:r w:rsidRPr="00C41221">
        <w:rPr>
          <w:noProof w:val="0"/>
          <w:lang w:val="en-US"/>
        </w:rPr>
        <w:fldChar w:fldCharType="separate"/>
      </w:r>
      <w:r w:rsidR="00381A83">
        <w:rPr>
          <w:lang w:val="en-US"/>
        </w:rPr>
        <w:t>8</w:t>
      </w:r>
      <w:r w:rsidRPr="00C41221">
        <w:rPr>
          <w:lang w:val="en-US"/>
        </w:rPr>
        <w:fldChar w:fldCharType="end"/>
      </w:r>
      <w:r w:rsidRPr="00C41221">
        <w:rPr>
          <w:lang w:val="en-US"/>
        </w:rPr>
        <w:t>:</w:t>
      </w:r>
      <w:r>
        <w:rPr>
          <w:lang w:val="en-US"/>
        </w:rPr>
        <w:t xml:space="preserve"> Used data</w:t>
      </w:r>
      <w:bookmarkEnd w:id="50"/>
    </w:p>
    <w:tbl>
      <w:tblPr>
        <w:tblStyle w:val="Tabellenraster"/>
        <w:tblW w:w="0" w:type="auto"/>
        <w:tblLook w:val="04A0" w:firstRow="1" w:lastRow="0" w:firstColumn="1" w:lastColumn="0" w:noHBand="0" w:noVBand="1"/>
      </w:tblPr>
      <w:tblGrid>
        <w:gridCol w:w="2483"/>
        <w:gridCol w:w="2179"/>
        <w:gridCol w:w="2177"/>
        <w:gridCol w:w="2178"/>
      </w:tblGrid>
      <w:tr w:rsidR="00D278F0" w14:paraId="4DD574B8" w14:textId="77777777" w:rsidTr="00D32948">
        <w:tc>
          <w:tcPr>
            <w:tcW w:w="2493" w:type="dxa"/>
            <w:shd w:val="clear" w:color="auto" w:fill="C6D9F1" w:themeFill="text2" w:themeFillTint="33"/>
          </w:tcPr>
          <w:p w14:paraId="717326CA" w14:textId="77777777" w:rsidR="00D278F0" w:rsidRDefault="00D278F0" w:rsidP="00D278F0">
            <w:pPr>
              <w:pStyle w:val="5Table-Headinginsidetable"/>
            </w:pPr>
            <w:r>
              <w:t>Parameter</w:t>
            </w:r>
          </w:p>
        </w:tc>
        <w:tc>
          <w:tcPr>
            <w:tcW w:w="2189" w:type="dxa"/>
            <w:shd w:val="clear" w:color="auto" w:fill="C6D9F1" w:themeFill="text2" w:themeFillTint="33"/>
          </w:tcPr>
          <w:p w14:paraId="69A40905" w14:textId="77777777" w:rsidR="00D278F0" w:rsidRDefault="00D278F0" w:rsidP="00D278F0">
            <w:pPr>
              <w:pStyle w:val="5Table-Headinginsidetable"/>
            </w:pPr>
            <w:r>
              <w:t>Notation</w:t>
            </w:r>
          </w:p>
        </w:tc>
        <w:tc>
          <w:tcPr>
            <w:tcW w:w="2189" w:type="dxa"/>
            <w:shd w:val="clear" w:color="auto" w:fill="C6D9F1" w:themeFill="text2" w:themeFillTint="33"/>
          </w:tcPr>
          <w:p w14:paraId="54FAE58C" w14:textId="77777777" w:rsidR="00D278F0" w:rsidRDefault="00D278F0" w:rsidP="00D278F0">
            <w:pPr>
              <w:pStyle w:val="5Table-Headinginsidetable"/>
            </w:pPr>
            <w:r>
              <w:t>Value and unit</w:t>
            </w:r>
          </w:p>
        </w:tc>
        <w:tc>
          <w:tcPr>
            <w:tcW w:w="2189" w:type="dxa"/>
            <w:shd w:val="clear" w:color="auto" w:fill="C6D9F1" w:themeFill="text2" w:themeFillTint="33"/>
          </w:tcPr>
          <w:p w14:paraId="384518CE" w14:textId="77777777" w:rsidR="00D278F0" w:rsidRDefault="00D278F0" w:rsidP="00D278F0">
            <w:pPr>
              <w:pStyle w:val="5Table-Headinginsidetable"/>
            </w:pPr>
            <w:r>
              <w:t>Source</w:t>
            </w:r>
          </w:p>
        </w:tc>
      </w:tr>
      <w:tr w:rsidR="00D278F0" w14:paraId="72DC6E1C" w14:textId="77777777" w:rsidTr="00D32948">
        <w:tc>
          <w:tcPr>
            <w:tcW w:w="2493" w:type="dxa"/>
          </w:tcPr>
          <w:p w14:paraId="10EBA78A" w14:textId="77777777" w:rsidR="00D278F0" w:rsidRDefault="00D278F0" w:rsidP="00D278F0">
            <w:pPr>
              <w:pStyle w:val="7Table-Textinsidetable"/>
            </w:pPr>
          </w:p>
        </w:tc>
        <w:tc>
          <w:tcPr>
            <w:tcW w:w="2189" w:type="dxa"/>
          </w:tcPr>
          <w:p w14:paraId="3B8713CD" w14:textId="77777777" w:rsidR="00D278F0" w:rsidRDefault="00D278F0" w:rsidP="00D278F0">
            <w:pPr>
              <w:pStyle w:val="7Table-Textinsidetable"/>
            </w:pPr>
          </w:p>
        </w:tc>
        <w:tc>
          <w:tcPr>
            <w:tcW w:w="2189" w:type="dxa"/>
          </w:tcPr>
          <w:p w14:paraId="480F81EE" w14:textId="77777777" w:rsidR="00D278F0" w:rsidRDefault="00D278F0" w:rsidP="00D278F0">
            <w:pPr>
              <w:pStyle w:val="7Table-Textinsidetable"/>
            </w:pPr>
          </w:p>
        </w:tc>
        <w:tc>
          <w:tcPr>
            <w:tcW w:w="2189" w:type="dxa"/>
          </w:tcPr>
          <w:p w14:paraId="15F854DD" w14:textId="77777777" w:rsidR="00D278F0" w:rsidRDefault="00D278F0" w:rsidP="00D278F0">
            <w:pPr>
              <w:pStyle w:val="7Table-Textinsidetable"/>
            </w:pPr>
          </w:p>
        </w:tc>
      </w:tr>
      <w:tr w:rsidR="00D278F0" w14:paraId="3D018F12" w14:textId="77777777" w:rsidTr="00D32948">
        <w:tc>
          <w:tcPr>
            <w:tcW w:w="2493" w:type="dxa"/>
          </w:tcPr>
          <w:p w14:paraId="0D79217C" w14:textId="77777777" w:rsidR="00D278F0" w:rsidRDefault="00D278F0" w:rsidP="00D278F0">
            <w:pPr>
              <w:pStyle w:val="7Table-Textinsidetable"/>
            </w:pPr>
          </w:p>
        </w:tc>
        <w:tc>
          <w:tcPr>
            <w:tcW w:w="2189" w:type="dxa"/>
          </w:tcPr>
          <w:p w14:paraId="7B064884" w14:textId="77777777" w:rsidR="00D278F0" w:rsidRDefault="00D278F0" w:rsidP="00D278F0">
            <w:pPr>
              <w:pStyle w:val="7Table-Textinsidetable"/>
            </w:pPr>
          </w:p>
        </w:tc>
        <w:tc>
          <w:tcPr>
            <w:tcW w:w="2189" w:type="dxa"/>
          </w:tcPr>
          <w:p w14:paraId="3B18F22E" w14:textId="77777777" w:rsidR="00D278F0" w:rsidRDefault="00D278F0" w:rsidP="00D278F0">
            <w:pPr>
              <w:pStyle w:val="7Table-Textinsidetable"/>
            </w:pPr>
          </w:p>
        </w:tc>
        <w:tc>
          <w:tcPr>
            <w:tcW w:w="2189" w:type="dxa"/>
          </w:tcPr>
          <w:p w14:paraId="470F9CDC" w14:textId="77777777" w:rsidR="00D278F0" w:rsidRDefault="00D278F0" w:rsidP="00D278F0">
            <w:pPr>
              <w:pStyle w:val="7Table-Textinsidetable"/>
            </w:pPr>
          </w:p>
        </w:tc>
      </w:tr>
    </w:tbl>
    <w:p w14:paraId="30CFCBAA" w14:textId="55F7C7D4" w:rsidR="00D278F0" w:rsidRDefault="00D278F0" w:rsidP="00D278F0">
      <w:pPr>
        <w:pStyle w:val="TableandGraphics-Source"/>
        <w:rPr>
          <w:lang w:val="en-US"/>
        </w:rPr>
      </w:pPr>
      <w:r>
        <w:rPr>
          <w:lang w:val="en-US"/>
        </w:rPr>
        <w:t>Source: GIZ</w:t>
      </w:r>
    </w:p>
    <w:p w14:paraId="1DBA01C2" w14:textId="77777777" w:rsidR="00D278F0" w:rsidRPr="00D278F0" w:rsidRDefault="00D278F0" w:rsidP="00D278F0">
      <w:pPr>
        <w:pStyle w:val="1Text-Standardtext"/>
        <w:rPr>
          <w:lang w:val="en-US"/>
        </w:rPr>
      </w:pPr>
    </w:p>
    <w:p w14:paraId="1996CBF2" w14:textId="2B2CF8AB" w:rsidR="00D278F0" w:rsidRPr="00D278F0" w:rsidRDefault="00896DC7" w:rsidP="00D278F0">
      <w:pPr>
        <w:pStyle w:val="Title-111"/>
      </w:pPr>
      <w:bookmarkStart w:id="51" w:name="_Toc12872299"/>
      <w:r>
        <w:t>Expected benefits</w:t>
      </w:r>
      <w:bookmarkEnd w:id="51"/>
    </w:p>
    <w:p w14:paraId="2A478958" w14:textId="774C6F44" w:rsidR="00896DC7" w:rsidRDefault="00896DC7" w:rsidP="00896DC7">
      <w:pPr>
        <w:pStyle w:val="Title-1111"/>
      </w:pPr>
      <w:r>
        <w:t>GHG mitigation impact</w:t>
      </w:r>
    </w:p>
    <w:p w14:paraId="639CBAB5" w14:textId="5A987B67" w:rsidR="00D278F0" w:rsidRPr="00D278F0" w:rsidRDefault="00D278F0" w:rsidP="00D278F0">
      <w:pPr>
        <w:pStyle w:val="1Text-Standardtext"/>
        <w:rPr>
          <w:b/>
          <w:color w:val="A6A6A6" w:themeColor="background1" w:themeShade="A6"/>
          <w:lang w:val="en-US" w:eastAsia="es-ES"/>
        </w:rPr>
      </w:pPr>
      <w:r w:rsidRPr="00D278F0">
        <w:rPr>
          <w:b/>
          <w:color w:val="A6A6A6" w:themeColor="background1" w:themeShade="A6"/>
          <w:lang w:val="en-US" w:eastAsia="es-ES"/>
        </w:rPr>
        <w:t>Maximum 1 page</w:t>
      </w:r>
    </w:p>
    <w:p w14:paraId="0EB3A286" w14:textId="77777777" w:rsidR="00D278F0" w:rsidRPr="00D278F0" w:rsidRDefault="00D278F0" w:rsidP="00D278F0">
      <w:pPr>
        <w:pStyle w:val="1Text-Standardtext"/>
        <w:rPr>
          <w:i/>
          <w:color w:val="A6A6A6" w:themeColor="background1" w:themeShade="A6"/>
          <w:lang w:val="en-US" w:eastAsia="es-ES"/>
        </w:rPr>
      </w:pPr>
      <w:r w:rsidRPr="00D278F0">
        <w:rPr>
          <w:b/>
          <w:i/>
          <w:color w:val="A6A6A6" w:themeColor="background1" w:themeShade="A6"/>
          <w:lang w:val="en-US" w:eastAsia="es-ES"/>
        </w:rPr>
        <w:t>Guiding questions:</w:t>
      </w:r>
      <w:r w:rsidRPr="00D278F0">
        <w:rPr>
          <w:i/>
          <w:color w:val="A6A6A6" w:themeColor="background1" w:themeShade="A6"/>
          <w:lang w:val="en-US" w:eastAsia="es-ES"/>
        </w:rPr>
        <w:t xml:space="preserve"> What GHG benefits do we expect?</w:t>
      </w:r>
    </w:p>
    <w:p w14:paraId="1C6EB052" w14:textId="77777777" w:rsidR="00D278F0" w:rsidRPr="00D278F0" w:rsidRDefault="00D278F0" w:rsidP="00D278F0">
      <w:pPr>
        <w:pStyle w:val="1Text-Standardtext"/>
        <w:rPr>
          <w:color w:val="A6A6A6" w:themeColor="background1" w:themeShade="A6"/>
          <w:lang w:val="en-US" w:eastAsia="es-ES"/>
        </w:rPr>
      </w:pPr>
      <w:r w:rsidRPr="00D278F0">
        <w:rPr>
          <w:color w:val="A6A6A6" w:themeColor="background1" w:themeShade="A6"/>
          <w:lang w:val="en-US" w:eastAsia="es-ES"/>
        </w:rPr>
        <w:t>Describe only the core results: estimated GHG mitigation potential of entire mitigation action.</w:t>
      </w:r>
    </w:p>
    <w:p w14:paraId="5D6EF1C2" w14:textId="77777777" w:rsidR="00D278F0" w:rsidRPr="00D278F0" w:rsidRDefault="00D278F0" w:rsidP="00D278F0">
      <w:pPr>
        <w:pStyle w:val="1Text-Standardtext"/>
        <w:rPr>
          <w:color w:val="A6A6A6" w:themeColor="background1" w:themeShade="A6"/>
          <w:lang w:val="en-US" w:eastAsia="es-ES"/>
        </w:rPr>
      </w:pPr>
      <w:r w:rsidRPr="00D278F0">
        <w:rPr>
          <w:color w:val="A6A6A6" w:themeColor="background1" w:themeShade="A6"/>
          <w:u w:val="single"/>
          <w:lang w:val="en-US" w:eastAsia="es-ES"/>
        </w:rPr>
        <w:t>Important note:</w:t>
      </w:r>
      <w:r w:rsidRPr="00D278F0">
        <w:rPr>
          <w:color w:val="A6A6A6" w:themeColor="background1" w:themeShade="A6"/>
          <w:lang w:val="en-US" w:eastAsia="es-ES"/>
        </w:rPr>
        <w:t xml:space="preserve"> You can present results for several time horizons but but make sure to include a presentation of </w:t>
      </w:r>
      <w:r w:rsidRPr="00D278F0">
        <w:rPr>
          <w:color w:val="A6A6A6" w:themeColor="background1" w:themeShade="A6"/>
          <w:u w:val="single"/>
          <w:lang w:val="en-US" w:eastAsia="es-ES"/>
        </w:rPr>
        <w:t>accumulated GHG savings over 10 years</w:t>
      </w:r>
      <w:r w:rsidRPr="00D278F0">
        <w:rPr>
          <w:color w:val="A6A6A6" w:themeColor="background1" w:themeShade="A6"/>
          <w:lang w:val="en-US" w:eastAsia="es-ES"/>
        </w:rPr>
        <w:t xml:space="preserve"> to enable aggregated reporting for the sum of all mitigation actions prepared by TRANSfer.</w:t>
      </w:r>
    </w:p>
    <w:p w14:paraId="043D939F" w14:textId="77777777" w:rsidR="00D278F0" w:rsidRPr="00D278F0" w:rsidRDefault="00D278F0" w:rsidP="00D278F0">
      <w:pPr>
        <w:pStyle w:val="1Text-Standardtext"/>
        <w:rPr>
          <w:color w:val="A6A6A6" w:themeColor="background1" w:themeShade="A6"/>
          <w:lang w:val="en-US" w:eastAsia="es-ES"/>
        </w:rPr>
      </w:pPr>
      <w:r w:rsidRPr="00D278F0">
        <w:rPr>
          <w:b/>
          <w:color w:val="A6A6A6" w:themeColor="background1" w:themeShade="A6"/>
          <w:lang w:val="en-US" w:eastAsia="es-ES"/>
        </w:rPr>
        <w:t>Example</w:t>
      </w:r>
      <w:r w:rsidRPr="00D278F0">
        <w:rPr>
          <w:color w:val="A6A6A6" w:themeColor="background1" w:themeShade="A6"/>
          <w:lang w:val="en-US" w:eastAsia="es-ES"/>
        </w:rPr>
        <w:t xml:space="preserve"> shows how to present the core information expected in this section:</w:t>
      </w:r>
    </w:p>
    <w:p w14:paraId="3A2C5147" w14:textId="5136D0C8" w:rsidR="00D278F0" w:rsidRPr="00D278F0" w:rsidRDefault="00D278F0" w:rsidP="00D278F0">
      <w:pPr>
        <w:pStyle w:val="1Text-Standardtext"/>
        <w:rPr>
          <w:lang w:val="en-GB" w:eastAsia="es-ES"/>
        </w:rPr>
      </w:pPr>
      <w:r w:rsidRPr="00D278F0">
        <w:rPr>
          <w:lang w:val="en-GB" w:eastAsia="es-ES"/>
        </w:rPr>
        <w:t>The mitigation action is expected to achieve accumulated GHG emission reductions in the range of XX to XX MtCO</w:t>
      </w:r>
      <w:r w:rsidRPr="00D278F0">
        <w:rPr>
          <w:vertAlign w:val="subscript"/>
          <w:lang w:val="en-GB" w:eastAsia="es-ES"/>
        </w:rPr>
        <w:t>2</w:t>
      </w:r>
      <w:r w:rsidRPr="00D278F0">
        <w:rPr>
          <w:lang w:val="en-GB" w:eastAsia="es-ES"/>
        </w:rPr>
        <w:t>e over 10 years between 20xx and 20xx (##Attention: Make sure to present accumulated over 10 years!). This translates into an average annual GHG emission reduction of X to X MtCO</w:t>
      </w:r>
      <w:r w:rsidRPr="00D278F0">
        <w:rPr>
          <w:vertAlign w:val="subscript"/>
          <w:lang w:val="en-GB" w:eastAsia="es-ES"/>
        </w:rPr>
        <w:t>2</w:t>
      </w:r>
      <w:r w:rsidRPr="00D278F0">
        <w:rPr>
          <w:lang w:val="en-GB" w:eastAsia="es-ES"/>
        </w:rPr>
        <w:t>e and X MtCO2 in 20xx (##year 10 or e.g. NDC target year). The implementation of the mitigation action will reduce the total yearly transport GHG emissions in ##name of country## by X% and contribute with X MtCO2 or XX% to achieve the NDC target for the transport sector of minus X MtCO2 in 20XX or accumulated until 20XX. The following table summarises the core numbers for the ##two / three## different scenarios compared to the baseline scenario.</w:t>
      </w:r>
    </w:p>
    <w:p w14:paraId="4A5577EB" w14:textId="35517611" w:rsidR="00D278F0" w:rsidRDefault="00D278F0" w:rsidP="00D278F0">
      <w:pPr>
        <w:pStyle w:val="TableandGraphics-Register"/>
        <w:rPr>
          <w:lang w:val="en-US"/>
        </w:rPr>
      </w:pPr>
      <w:bookmarkStart w:id="52" w:name="_Toc12872313"/>
      <w:r w:rsidRPr="00D278F0">
        <w:rPr>
          <w:lang w:val="en-US"/>
        </w:rPr>
        <w:t xml:space="preserve">Table </w:t>
      </w:r>
      <w:r w:rsidRPr="00C41221">
        <w:rPr>
          <w:noProof w:val="0"/>
          <w:lang w:val="en-US"/>
        </w:rPr>
        <w:fldChar w:fldCharType="begin"/>
      </w:r>
      <w:r w:rsidRPr="00D278F0">
        <w:rPr>
          <w:lang w:val="en-US"/>
        </w:rPr>
        <w:instrText xml:space="preserve"> SEQ Table \* ARABIC </w:instrText>
      </w:r>
      <w:r w:rsidRPr="00C41221">
        <w:rPr>
          <w:noProof w:val="0"/>
          <w:lang w:val="en-US"/>
        </w:rPr>
        <w:fldChar w:fldCharType="separate"/>
      </w:r>
      <w:r w:rsidR="00381A83">
        <w:rPr>
          <w:lang w:val="en-US"/>
        </w:rPr>
        <w:t>9</w:t>
      </w:r>
      <w:r w:rsidRPr="00C41221">
        <w:rPr>
          <w:lang w:val="en-US"/>
        </w:rPr>
        <w:fldChar w:fldCharType="end"/>
      </w:r>
      <w:r w:rsidRPr="00D278F0">
        <w:rPr>
          <w:lang w:val="en-US"/>
        </w:rPr>
        <w:t>: Ex ante GHG Impact As</w:t>
      </w:r>
      <w:r>
        <w:rPr>
          <w:lang w:val="en-US"/>
        </w:rPr>
        <w:t>sessment 2016 – 2026</w:t>
      </w:r>
      <w:bookmarkEnd w:id="52"/>
    </w:p>
    <w:tbl>
      <w:tblPr>
        <w:tblStyle w:val="Tabellenraster"/>
        <w:tblW w:w="0" w:type="auto"/>
        <w:jc w:val="cente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FFFF00"/>
        <w:tblLook w:val="04A0" w:firstRow="1" w:lastRow="0" w:firstColumn="1" w:lastColumn="0" w:noHBand="0" w:noVBand="1"/>
      </w:tblPr>
      <w:tblGrid>
        <w:gridCol w:w="2073"/>
        <w:gridCol w:w="1471"/>
        <w:gridCol w:w="2693"/>
        <w:gridCol w:w="2785"/>
      </w:tblGrid>
      <w:tr w:rsidR="00D278F0" w:rsidRPr="008C0570" w14:paraId="67C62A34" w14:textId="77777777" w:rsidTr="00D278F0">
        <w:trPr>
          <w:trHeight w:val="403"/>
          <w:jc w:val="center"/>
        </w:trPr>
        <w:tc>
          <w:tcPr>
            <w:tcW w:w="2073" w:type="dxa"/>
            <w:tcBorders>
              <w:top w:val="nil"/>
              <w:left w:val="nil"/>
              <w:bottom w:val="single" w:sz="4" w:space="0" w:color="4F81BD" w:themeColor="accent1"/>
              <w:right w:val="nil"/>
            </w:tcBorders>
            <w:shd w:val="clear" w:color="auto" w:fill="auto"/>
          </w:tcPr>
          <w:p w14:paraId="0E4BEA91" w14:textId="77777777" w:rsidR="00D278F0" w:rsidRPr="00D278F0" w:rsidRDefault="00D278F0" w:rsidP="00D278F0">
            <w:pPr>
              <w:pStyle w:val="1Text-Standardtext"/>
              <w:rPr>
                <w:lang w:val="en-GB"/>
              </w:rPr>
            </w:pPr>
          </w:p>
        </w:tc>
        <w:tc>
          <w:tcPr>
            <w:tcW w:w="1471" w:type="dxa"/>
            <w:tcBorders>
              <w:top w:val="nil"/>
              <w:left w:val="nil"/>
              <w:bottom w:val="single" w:sz="4" w:space="0" w:color="4F81BD" w:themeColor="accent1"/>
              <w:right w:val="single" w:sz="4" w:space="0" w:color="4F81BD" w:themeColor="accent1"/>
            </w:tcBorders>
            <w:shd w:val="clear" w:color="auto" w:fill="auto"/>
          </w:tcPr>
          <w:p w14:paraId="11727014" w14:textId="77777777" w:rsidR="00D278F0" w:rsidRPr="00D278F0" w:rsidRDefault="00D278F0" w:rsidP="00D278F0">
            <w:pPr>
              <w:pStyle w:val="1Text-Standardtext"/>
              <w:rPr>
                <w:lang w:val="en-GB"/>
              </w:rPr>
            </w:pPr>
          </w:p>
        </w:tc>
        <w:tc>
          <w:tcPr>
            <w:tcW w:w="26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6E4279F7" w14:textId="77777777" w:rsidR="00D278F0" w:rsidRPr="00D278F0" w:rsidRDefault="00D278F0" w:rsidP="00D278F0">
            <w:pPr>
              <w:pStyle w:val="5Table-Headinginsidetable"/>
            </w:pPr>
            <w:r w:rsidRPr="00D278F0">
              <w:t>Low Scenario: 70% shift</w:t>
            </w:r>
          </w:p>
          <w:p w14:paraId="074DFC9C" w14:textId="77777777" w:rsidR="00D278F0" w:rsidRPr="00D278F0" w:rsidRDefault="00D278F0" w:rsidP="00D278F0">
            <w:pPr>
              <w:pStyle w:val="5Table-Headinginsidetable"/>
              <w:rPr>
                <w:b w:val="0"/>
                <w:bCs/>
              </w:rPr>
            </w:pPr>
            <w:r w:rsidRPr="00D278F0">
              <w:rPr>
                <w:b w:val="0"/>
                <w:bCs/>
              </w:rPr>
              <w:t>(in MtCO</w:t>
            </w:r>
            <w:r w:rsidRPr="00D278F0">
              <w:rPr>
                <w:b w:val="0"/>
                <w:bCs/>
                <w:vertAlign w:val="subscript"/>
              </w:rPr>
              <w:t>2</w:t>
            </w:r>
            <w:r w:rsidRPr="00D278F0">
              <w:rPr>
                <w:b w:val="0"/>
                <w:bCs/>
              </w:rPr>
              <w:t xml:space="preserve">e accumulated over 10 years) </w:t>
            </w:r>
          </w:p>
        </w:tc>
        <w:tc>
          <w:tcPr>
            <w:tcW w:w="27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55E09428" w14:textId="77777777" w:rsidR="00D278F0" w:rsidRPr="00D278F0" w:rsidRDefault="00D278F0" w:rsidP="00D278F0">
            <w:pPr>
              <w:pStyle w:val="5Table-Headinginsidetable"/>
            </w:pPr>
            <w:r w:rsidRPr="00D278F0">
              <w:t>High Scenario: 100% shift</w:t>
            </w:r>
          </w:p>
          <w:p w14:paraId="23A0B82C" w14:textId="77777777" w:rsidR="00D278F0" w:rsidRPr="00D278F0" w:rsidRDefault="00D278F0" w:rsidP="00D278F0">
            <w:pPr>
              <w:pStyle w:val="5Table-Headinginsidetable"/>
              <w:rPr>
                <w:b w:val="0"/>
                <w:bCs/>
              </w:rPr>
            </w:pPr>
            <w:r w:rsidRPr="00D278F0">
              <w:rPr>
                <w:b w:val="0"/>
                <w:bCs/>
              </w:rPr>
              <w:t>(in MtCO</w:t>
            </w:r>
            <w:r w:rsidRPr="00D278F0">
              <w:rPr>
                <w:b w:val="0"/>
                <w:bCs/>
                <w:vertAlign w:val="subscript"/>
              </w:rPr>
              <w:t>2</w:t>
            </w:r>
            <w:r w:rsidRPr="00D278F0">
              <w:rPr>
                <w:b w:val="0"/>
                <w:bCs/>
              </w:rPr>
              <w:t xml:space="preserve">e accumulated over 10 years) </w:t>
            </w:r>
          </w:p>
        </w:tc>
      </w:tr>
      <w:tr w:rsidR="00D278F0" w:rsidRPr="00D278F0" w14:paraId="75FCF6D3" w14:textId="77777777" w:rsidTr="00D278F0">
        <w:trPr>
          <w:jc w:val="center"/>
        </w:trPr>
        <w:tc>
          <w:tcPr>
            <w:tcW w:w="2073"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384DEBE7" w14:textId="77777777" w:rsidR="00D278F0" w:rsidRPr="00D278F0" w:rsidRDefault="00D278F0" w:rsidP="00D278F0">
            <w:pPr>
              <w:pStyle w:val="5Table-Headinginsidetable"/>
              <w:jc w:val="left"/>
            </w:pPr>
            <w:r w:rsidRPr="00D278F0">
              <w:t xml:space="preserve">Workstream A: Fleet Consolidation </w:t>
            </w:r>
          </w:p>
        </w:tc>
        <w:tc>
          <w:tcPr>
            <w:tcW w:w="14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205FBCAF" w14:textId="77777777" w:rsidR="00D278F0" w:rsidRPr="00D278F0" w:rsidRDefault="00D278F0" w:rsidP="00D278F0">
            <w:pPr>
              <w:pStyle w:val="7Table-Textinsidetable"/>
              <w:rPr>
                <w:b/>
                <w:bCs/>
                <w:lang w:val="en-GB"/>
              </w:rPr>
            </w:pPr>
            <w:r w:rsidRPr="00D278F0">
              <w:rPr>
                <w:b/>
                <w:bCs/>
                <w:lang w:val="en-GB"/>
              </w:rPr>
              <w:t>Metro Manila</w:t>
            </w:r>
          </w:p>
        </w:tc>
        <w:tc>
          <w:tcPr>
            <w:tcW w:w="26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13D64F28" w14:textId="77777777" w:rsidR="00D278F0" w:rsidRPr="00D278F0" w:rsidRDefault="00D278F0" w:rsidP="00D278F0">
            <w:pPr>
              <w:pStyle w:val="7Table-Textinsidetable"/>
              <w:jc w:val="center"/>
              <w:rPr>
                <w:lang w:val="en-GB"/>
              </w:rPr>
            </w:pPr>
            <w:r w:rsidRPr="00D278F0">
              <w:rPr>
                <w:lang w:val="en-GB"/>
              </w:rPr>
              <w:t>1.8</w:t>
            </w:r>
          </w:p>
        </w:tc>
        <w:tc>
          <w:tcPr>
            <w:tcW w:w="27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1FA7733F" w14:textId="77777777" w:rsidR="00D278F0" w:rsidRPr="00D278F0" w:rsidRDefault="00D278F0" w:rsidP="00D278F0">
            <w:pPr>
              <w:pStyle w:val="7Table-Textinsidetable"/>
              <w:jc w:val="center"/>
              <w:rPr>
                <w:lang w:val="en-GB"/>
              </w:rPr>
            </w:pPr>
            <w:r w:rsidRPr="00D278F0">
              <w:rPr>
                <w:lang w:val="en-GB"/>
              </w:rPr>
              <w:t>2.5</w:t>
            </w:r>
          </w:p>
        </w:tc>
      </w:tr>
      <w:tr w:rsidR="00D278F0" w:rsidRPr="00D278F0" w14:paraId="33FA72FE" w14:textId="77777777" w:rsidTr="00D278F0">
        <w:trPr>
          <w:trHeight w:val="115"/>
          <w:jc w:val="center"/>
        </w:trPr>
        <w:tc>
          <w:tcPr>
            <w:tcW w:w="2073"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0495ECAD" w14:textId="77777777" w:rsidR="00D278F0" w:rsidRPr="00D278F0" w:rsidRDefault="00D278F0" w:rsidP="00D278F0">
            <w:pPr>
              <w:pStyle w:val="5Table-Headinginsidetable"/>
              <w:jc w:val="left"/>
            </w:pPr>
          </w:p>
        </w:tc>
        <w:tc>
          <w:tcPr>
            <w:tcW w:w="14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06A54B3E" w14:textId="77777777" w:rsidR="00D278F0" w:rsidRPr="00D278F0" w:rsidRDefault="00D278F0" w:rsidP="00D278F0">
            <w:pPr>
              <w:pStyle w:val="7Table-Textinsidetable"/>
              <w:rPr>
                <w:b/>
                <w:bCs/>
                <w:lang w:val="en-GB"/>
              </w:rPr>
            </w:pPr>
            <w:r w:rsidRPr="00D278F0">
              <w:rPr>
                <w:b/>
                <w:bCs/>
                <w:lang w:val="en-GB"/>
              </w:rPr>
              <w:t>Philippines</w:t>
            </w:r>
          </w:p>
        </w:tc>
        <w:tc>
          <w:tcPr>
            <w:tcW w:w="26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0E444B50" w14:textId="77777777" w:rsidR="00D278F0" w:rsidRPr="00D278F0" w:rsidRDefault="00D278F0" w:rsidP="00D278F0">
            <w:pPr>
              <w:pStyle w:val="7Table-Textinsidetable"/>
              <w:jc w:val="center"/>
              <w:rPr>
                <w:lang w:val="en-GB"/>
              </w:rPr>
            </w:pPr>
            <w:r w:rsidRPr="00D278F0">
              <w:rPr>
                <w:lang w:val="en-GB"/>
              </w:rPr>
              <w:t>to be estimated</w:t>
            </w:r>
          </w:p>
        </w:tc>
        <w:tc>
          <w:tcPr>
            <w:tcW w:w="27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6D0A01F8" w14:textId="77777777" w:rsidR="00D278F0" w:rsidRPr="00D278F0" w:rsidRDefault="00D278F0" w:rsidP="00D278F0">
            <w:pPr>
              <w:pStyle w:val="7Table-Textinsidetable"/>
              <w:jc w:val="center"/>
              <w:rPr>
                <w:lang w:val="en-GB"/>
              </w:rPr>
            </w:pPr>
            <w:r w:rsidRPr="00D278F0">
              <w:rPr>
                <w:lang w:val="en-GB"/>
              </w:rPr>
              <w:t>to be estimated</w:t>
            </w:r>
          </w:p>
        </w:tc>
      </w:tr>
      <w:tr w:rsidR="00D278F0" w:rsidRPr="00D278F0" w14:paraId="150E32B9" w14:textId="77777777" w:rsidTr="00D278F0">
        <w:trPr>
          <w:jc w:val="center"/>
        </w:trPr>
        <w:tc>
          <w:tcPr>
            <w:tcW w:w="2073"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2A1A4355" w14:textId="77777777" w:rsidR="00D278F0" w:rsidRPr="00D278F0" w:rsidRDefault="00D278F0" w:rsidP="00D278F0">
            <w:pPr>
              <w:pStyle w:val="5Table-Headinginsidetable"/>
              <w:jc w:val="left"/>
            </w:pPr>
            <w:r w:rsidRPr="00D278F0">
              <w:t>Workstream B: Fleet Modernisation</w:t>
            </w:r>
          </w:p>
        </w:tc>
        <w:tc>
          <w:tcPr>
            <w:tcW w:w="14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4C95CB2D" w14:textId="77777777" w:rsidR="00D278F0" w:rsidRPr="00D278F0" w:rsidRDefault="00D278F0" w:rsidP="00D278F0">
            <w:pPr>
              <w:pStyle w:val="7Table-Textinsidetable"/>
              <w:rPr>
                <w:b/>
                <w:bCs/>
                <w:lang w:val="en-GB"/>
              </w:rPr>
            </w:pPr>
            <w:r w:rsidRPr="00D278F0">
              <w:rPr>
                <w:b/>
                <w:bCs/>
                <w:lang w:val="en-GB"/>
              </w:rPr>
              <w:t>Metro Manila</w:t>
            </w:r>
          </w:p>
        </w:tc>
        <w:tc>
          <w:tcPr>
            <w:tcW w:w="26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29A05923" w14:textId="77777777" w:rsidR="00D278F0" w:rsidRPr="00D278F0" w:rsidRDefault="00D278F0" w:rsidP="00D278F0">
            <w:pPr>
              <w:pStyle w:val="7Table-Textinsidetable"/>
              <w:jc w:val="center"/>
              <w:rPr>
                <w:lang w:val="en-GB"/>
              </w:rPr>
            </w:pPr>
            <w:r w:rsidRPr="00D278F0">
              <w:rPr>
                <w:lang w:val="en-GB"/>
              </w:rPr>
              <w:t>1.3</w:t>
            </w:r>
          </w:p>
        </w:tc>
        <w:tc>
          <w:tcPr>
            <w:tcW w:w="27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07885AC0" w14:textId="77777777" w:rsidR="00D278F0" w:rsidRPr="00D278F0" w:rsidRDefault="00D278F0" w:rsidP="00D278F0">
            <w:pPr>
              <w:pStyle w:val="7Table-Textinsidetable"/>
              <w:jc w:val="center"/>
              <w:rPr>
                <w:lang w:val="en-GB"/>
              </w:rPr>
            </w:pPr>
            <w:r w:rsidRPr="00D278F0">
              <w:rPr>
                <w:lang w:val="en-GB"/>
              </w:rPr>
              <w:t>1.86</w:t>
            </w:r>
          </w:p>
        </w:tc>
      </w:tr>
      <w:tr w:rsidR="00D278F0" w:rsidRPr="00D278F0" w14:paraId="2696B46C" w14:textId="77777777" w:rsidTr="00D278F0">
        <w:trPr>
          <w:trHeight w:val="325"/>
          <w:jc w:val="center"/>
        </w:trPr>
        <w:tc>
          <w:tcPr>
            <w:tcW w:w="2073"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5CBC94CF" w14:textId="77777777" w:rsidR="00D278F0" w:rsidRPr="00D278F0" w:rsidRDefault="00D278F0" w:rsidP="00D278F0">
            <w:pPr>
              <w:pStyle w:val="1Text-Standardtext"/>
              <w:rPr>
                <w:lang w:val="en-GB"/>
              </w:rPr>
            </w:pPr>
          </w:p>
        </w:tc>
        <w:tc>
          <w:tcPr>
            <w:tcW w:w="14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49A5AC7B" w14:textId="77777777" w:rsidR="00D278F0" w:rsidRPr="00D278F0" w:rsidRDefault="00D278F0" w:rsidP="00D278F0">
            <w:pPr>
              <w:pStyle w:val="7Table-Textinsidetable"/>
              <w:rPr>
                <w:b/>
                <w:bCs/>
                <w:lang w:val="en-GB"/>
              </w:rPr>
            </w:pPr>
            <w:r w:rsidRPr="00D278F0">
              <w:rPr>
                <w:b/>
                <w:bCs/>
                <w:lang w:val="en-GB"/>
              </w:rPr>
              <w:t>Philippines</w:t>
            </w:r>
          </w:p>
        </w:tc>
        <w:tc>
          <w:tcPr>
            <w:tcW w:w="26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73D6B802" w14:textId="77777777" w:rsidR="00D278F0" w:rsidRPr="00D278F0" w:rsidRDefault="00D278F0" w:rsidP="00D278F0">
            <w:pPr>
              <w:pStyle w:val="7Table-Textinsidetable"/>
              <w:jc w:val="center"/>
              <w:rPr>
                <w:lang w:val="en-GB"/>
              </w:rPr>
            </w:pPr>
            <w:r w:rsidRPr="00D278F0">
              <w:rPr>
                <w:lang w:val="en-GB"/>
              </w:rPr>
              <w:t>4.68</w:t>
            </w:r>
          </w:p>
        </w:tc>
        <w:tc>
          <w:tcPr>
            <w:tcW w:w="27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0F5E0FF4" w14:textId="77777777" w:rsidR="00D278F0" w:rsidRPr="00D278F0" w:rsidRDefault="00D278F0" w:rsidP="00D278F0">
            <w:pPr>
              <w:pStyle w:val="7Table-Textinsidetable"/>
              <w:jc w:val="center"/>
              <w:rPr>
                <w:lang w:val="en-GB"/>
              </w:rPr>
            </w:pPr>
            <w:r w:rsidRPr="00D278F0">
              <w:rPr>
                <w:lang w:val="en-GB"/>
              </w:rPr>
              <w:t>6.69</w:t>
            </w:r>
          </w:p>
        </w:tc>
      </w:tr>
    </w:tbl>
    <w:p w14:paraId="4D66C170" w14:textId="45B7B5EB" w:rsidR="00D278F0" w:rsidRDefault="00D278F0" w:rsidP="00D278F0">
      <w:pPr>
        <w:pStyle w:val="TableandGraphics-Source"/>
        <w:rPr>
          <w:lang w:val="en-US"/>
        </w:rPr>
      </w:pPr>
      <w:r>
        <w:rPr>
          <w:lang w:val="en-US"/>
        </w:rPr>
        <w:t>Source: Own calculations based on Clean Air Asia (2015)</w:t>
      </w:r>
    </w:p>
    <w:p w14:paraId="33CAE16C" w14:textId="77777777" w:rsidR="00D278F0" w:rsidRPr="00D278F0" w:rsidRDefault="00D278F0" w:rsidP="00D278F0">
      <w:pPr>
        <w:pStyle w:val="1Text-Standardtext"/>
        <w:rPr>
          <w:lang w:val="en-US"/>
        </w:rPr>
      </w:pPr>
    </w:p>
    <w:p w14:paraId="4F5D8AE0" w14:textId="7A17C152" w:rsidR="00896DC7" w:rsidRDefault="00896DC7" w:rsidP="00896DC7">
      <w:pPr>
        <w:pStyle w:val="Title-1111"/>
      </w:pPr>
      <w:r>
        <w:t>Sustainable development benefits</w:t>
      </w:r>
    </w:p>
    <w:p w14:paraId="36B9D154" w14:textId="28BEADA2" w:rsidR="00D278F0" w:rsidRPr="00D278F0" w:rsidRDefault="00D278F0" w:rsidP="00D278F0">
      <w:pPr>
        <w:pStyle w:val="1Text-Standardtext"/>
        <w:rPr>
          <w:b/>
          <w:color w:val="A6A6A6" w:themeColor="background1" w:themeShade="A6"/>
          <w:lang w:val="en-GB" w:eastAsia="es-ES"/>
        </w:rPr>
      </w:pPr>
      <w:r w:rsidRPr="00D278F0">
        <w:rPr>
          <w:b/>
          <w:color w:val="A6A6A6" w:themeColor="background1" w:themeShade="A6"/>
          <w:lang w:val="en-GB" w:eastAsia="es-ES"/>
        </w:rPr>
        <w:t>Maximum 2 pages</w:t>
      </w:r>
    </w:p>
    <w:p w14:paraId="11A04D79" w14:textId="77777777" w:rsidR="00D278F0" w:rsidRPr="00D278F0" w:rsidRDefault="00D278F0" w:rsidP="00D278F0">
      <w:pPr>
        <w:pStyle w:val="1Text-Standardtext"/>
        <w:rPr>
          <w:i/>
          <w:color w:val="A6A6A6" w:themeColor="background1" w:themeShade="A6"/>
          <w:lang w:val="en-US" w:eastAsia="es-ES"/>
        </w:rPr>
      </w:pPr>
      <w:r w:rsidRPr="00D278F0">
        <w:rPr>
          <w:b/>
          <w:i/>
          <w:color w:val="A6A6A6" w:themeColor="background1" w:themeShade="A6"/>
          <w:lang w:val="en-US" w:eastAsia="es-ES"/>
        </w:rPr>
        <w:t>Guiding questions:</w:t>
      </w:r>
      <w:r w:rsidRPr="00D278F0">
        <w:rPr>
          <w:i/>
          <w:color w:val="A6A6A6" w:themeColor="background1" w:themeShade="A6"/>
          <w:lang w:val="en-US" w:eastAsia="es-ES"/>
        </w:rPr>
        <w:t xml:space="preserve"> What non-GHG benefits do we expect?</w:t>
      </w:r>
    </w:p>
    <w:p w14:paraId="4DC8D926" w14:textId="77777777" w:rsidR="00D278F0" w:rsidRPr="00D278F0" w:rsidRDefault="00D278F0" w:rsidP="00D278F0">
      <w:pPr>
        <w:pStyle w:val="1Text-Standardtext"/>
        <w:rPr>
          <w:color w:val="A6A6A6" w:themeColor="background1" w:themeShade="A6"/>
          <w:lang w:val="en-GB" w:eastAsia="es-ES"/>
        </w:rPr>
      </w:pPr>
      <w:r w:rsidRPr="00D278F0">
        <w:rPr>
          <w:color w:val="A6A6A6" w:themeColor="background1" w:themeShade="A6"/>
          <w:lang w:val="en-GB" w:eastAsia="es-ES"/>
        </w:rPr>
        <w:t xml:space="preserve">To the extent possible, </w:t>
      </w:r>
      <w:r w:rsidRPr="00D278F0">
        <w:rPr>
          <w:color w:val="A6A6A6" w:themeColor="background1" w:themeShade="A6"/>
          <w:u w:val="single"/>
          <w:lang w:val="en-GB" w:eastAsia="es-ES"/>
        </w:rPr>
        <w:t>calculate the benefits</w:t>
      </w:r>
      <w:r w:rsidRPr="00D278F0">
        <w:rPr>
          <w:color w:val="A6A6A6" w:themeColor="background1" w:themeShade="A6"/>
          <w:lang w:val="en-GB" w:eastAsia="es-ES"/>
        </w:rPr>
        <w:t xml:space="preserve"> in quantitative physical terms and </w:t>
      </w:r>
      <w:r w:rsidRPr="00D278F0">
        <w:rPr>
          <w:color w:val="A6A6A6" w:themeColor="background1" w:themeShade="A6"/>
          <w:u w:val="single"/>
          <w:lang w:val="en-GB" w:eastAsia="es-ES"/>
        </w:rPr>
        <w:t>monetize them</w:t>
      </w:r>
      <w:r w:rsidRPr="00D278F0">
        <w:rPr>
          <w:color w:val="A6A6A6" w:themeColor="background1" w:themeShade="A6"/>
          <w:lang w:val="en-GB" w:eastAsia="es-ES"/>
        </w:rPr>
        <w:t xml:space="preserve">. </w:t>
      </w:r>
    </w:p>
    <w:p w14:paraId="2D3F5781" w14:textId="77777777" w:rsidR="00D278F0" w:rsidRPr="00D278F0" w:rsidRDefault="00D278F0" w:rsidP="00D278F0">
      <w:pPr>
        <w:pStyle w:val="1Text-Standardtext"/>
        <w:rPr>
          <w:color w:val="A6A6A6" w:themeColor="background1" w:themeShade="A6"/>
          <w:lang w:val="en-GB" w:eastAsia="es-ES"/>
        </w:rPr>
      </w:pPr>
      <w:r w:rsidRPr="00D278F0">
        <w:rPr>
          <w:color w:val="A6A6A6" w:themeColor="background1" w:themeShade="A6"/>
          <w:u w:val="single"/>
          <w:lang w:val="en-GB" w:eastAsia="es-ES"/>
        </w:rPr>
        <w:t>Describe sustainable development benefits in a text</w:t>
      </w:r>
      <w:r w:rsidRPr="00D278F0">
        <w:rPr>
          <w:color w:val="A6A6A6" w:themeColor="background1" w:themeShade="A6"/>
          <w:lang w:val="en-GB" w:eastAsia="es-ES"/>
        </w:rPr>
        <w:t>, e.g. health, traffic safety, physical activity, improved working conditions, jobs or income creation, time savings / less time lost in traffic, quality of life, noise reduction, further environmental benefits (efficient use of scarce resources, reduction of local air pollutants, etc.), increased efficiency of the system as a whole.</w:t>
      </w:r>
    </w:p>
    <w:p w14:paraId="720CBB63" w14:textId="77777777" w:rsidR="00D278F0" w:rsidRPr="00D278F0" w:rsidRDefault="00D278F0" w:rsidP="00D278F0">
      <w:pPr>
        <w:pStyle w:val="1Text-Standardtext"/>
        <w:rPr>
          <w:color w:val="A6A6A6" w:themeColor="background1" w:themeShade="A6"/>
          <w:lang w:val="en-GB" w:eastAsia="es-ES"/>
        </w:rPr>
      </w:pPr>
      <w:r w:rsidRPr="00D278F0">
        <w:rPr>
          <w:color w:val="A6A6A6" w:themeColor="background1" w:themeShade="A6"/>
          <w:lang w:val="en-GB" w:eastAsia="es-ES"/>
        </w:rPr>
        <w:t xml:space="preserve">In addition, realise a </w:t>
      </w:r>
      <w:r w:rsidRPr="00D278F0">
        <w:rPr>
          <w:color w:val="A6A6A6" w:themeColor="background1" w:themeShade="A6"/>
          <w:u w:val="single"/>
          <w:lang w:val="en-GB" w:eastAsia="es-ES"/>
        </w:rPr>
        <w:t>qualitative assessment</w:t>
      </w:r>
      <w:r w:rsidRPr="00D278F0">
        <w:rPr>
          <w:color w:val="A6A6A6" w:themeColor="background1" w:themeShade="A6"/>
          <w:lang w:val="en-GB" w:eastAsia="es-ES"/>
        </w:rPr>
        <w:t xml:space="preserve"> using a table (see table below). </w:t>
      </w:r>
    </w:p>
    <w:p w14:paraId="6D7DC8C3" w14:textId="77777777" w:rsidR="00D278F0" w:rsidRPr="00D278F0" w:rsidRDefault="00D278F0" w:rsidP="00D278F0">
      <w:pPr>
        <w:pStyle w:val="1Text-Standardtext"/>
        <w:rPr>
          <w:b/>
          <w:color w:val="A6A6A6" w:themeColor="background1" w:themeShade="A6"/>
          <w:lang w:val="en-US" w:eastAsia="es-ES"/>
        </w:rPr>
      </w:pPr>
      <w:r w:rsidRPr="00D278F0">
        <w:rPr>
          <w:b/>
          <w:color w:val="A6A6A6" w:themeColor="background1" w:themeShade="A6"/>
          <w:lang w:val="en-US" w:eastAsia="es-ES"/>
        </w:rPr>
        <w:t>Example</w:t>
      </w:r>
    </w:p>
    <w:p w14:paraId="7C606C9C" w14:textId="392DF0B6" w:rsidR="00D278F0" w:rsidRDefault="00D278F0" w:rsidP="00D278F0">
      <w:pPr>
        <w:pStyle w:val="1Text-Standardtext"/>
        <w:rPr>
          <w:color w:val="A6A6A6" w:themeColor="background1" w:themeShade="A6"/>
          <w:lang w:val="en-GB" w:eastAsia="es-ES"/>
        </w:rPr>
      </w:pPr>
      <w:r w:rsidRPr="00D278F0">
        <w:rPr>
          <w:color w:val="A6A6A6" w:themeColor="background1" w:themeShade="A6"/>
          <w:lang w:val="en-US" w:eastAsia="es-ES"/>
        </w:rPr>
        <w:t xml:space="preserve">Below example is from Jeepney+ NAMA (Public Transport Reform). A further example for active transport and transport demand management can be found on pages 48ff under this link: </w:t>
      </w:r>
      <w:hyperlink r:id="rId60" w:history="1">
        <w:r w:rsidRPr="00D278F0">
          <w:rPr>
            <w:rStyle w:val="Hyperlink"/>
            <w:color w:val="A6A6A6" w:themeColor="background1" w:themeShade="A6"/>
            <w:lang w:val="en-US" w:eastAsia="es-ES"/>
          </w:rPr>
          <w:t>https://www.changing-transport.org/wp-content/uploads/02-NAMA-TAnDem-Documento-conceptual-inglés.pdf</w:t>
        </w:r>
      </w:hyperlink>
    </w:p>
    <w:p w14:paraId="2F3FB18A" w14:textId="77777777" w:rsidR="00D278F0" w:rsidRPr="00D278F0" w:rsidRDefault="00D278F0" w:rsidP="00D278F0">
      <w:pPr>
        <w:pStyle w:val="1Text-Standardtext"/>
        <w:rPr>
          <w:lang w:val="en-GB"/>
        </w:rPr>
      </w:pPr>
      <w:r w:rsidRPr="00D278F0">
        <w:rPr>
          <w:lang w:val="en-GB"/>
        </w:rPr>
        <w:t xml:space="preserve">The mitigation action is expected to generate </w:t>
      </w:r>
      <w:r w:rsidRPr="00D278F0">
        <w:rPr>
          <w:b/>
          <w:lang w:val="en-GB"/>
        </w:rPr>
        <w:t>various sustainability benefits</w:t>
      </w:r>
      <w:r w:rsidRPr="00D278F0">
        <w:rPr>
          <w:lang w:val="en-GB"/>
        </w:rPr>
        <w:t xml:space="preserve"> besides GHG emission reductions. The improvement of public transport services is expected to result in </w:t>
      </w:r>
      <w:r w:rsidRPr="00D278F0">
        <w:rPr>
          <w:b/>
          <w:lang w:val="en-GB"/>
        </w:rPr>
        <w:t>reduced congestion and travel time and better quality of service</w:t>
      </w:r>
      <w:r w:rsidRPr="00D278F0">
        <w:rPr>
          <w:lang w:val="en-GB"/>
        </w:rPr>
        <w:t xml:space="preserve"> to public transport users, </w:t>
      </w:r>
      <w:r w:rsidRPr="00D278F0">
        <w:rPr>
          <w:b/>
          <w:lang w:val="en-GB"/>
        </w:rPr>
        <w:t>improved air quality and road safety</w:t>
      </w:r>
      <w:r w:rsidRPr="00D278F0">
        <w:rPr>
          <w:lang w:val="en-GB"/>
        </w:rPr>
        <w:t xml:space="preserve">, </w:t>
      </w:r>
      <w:r w:rsidRPr="00D278F0">
        <w:rPr>
          <w:b/>
          <w:lang w:val="en-GB"/>
        </w:rPr>
        <w:t>better working conditions</w:t>
      </w:r>
      <w:r w:rsidRPr="00D278F0">
        <w:rPr>
          <w:lang w:val="en-GB"/>
        </w:rPr>
        <w:t xml:space="preserve"> for providers of public transport services and contribute to </w:t>
      </w:r>
      <w:r w:rsidRPr="00D278F0">
        <w:rPr>
          <w:b/>
          <w:lang w:val="en-GB"/>
        </w:rPr>
        <w:t>fuel security</w:t>
      </w:r>
      <w:r w:rsidRPr="00D278F0">
        <w:rPr>
          <w:lang w:val="en-GB"/>
        </w:rPr>
        <w:t xml:space="preserve"> by reducing fuel demand (see Chapter X for more details).</w:t>
      </w:r>
    </w:p>
    <w:p w14:paraId="398AC204" w14:textId="77777777" w:rsidR="00D278F0" w:rsidRPr="00D278F0" w:rsidRDefault="00D278F0" w:rsidP="00D278F0">
      <w:pPr>
        <w:pStyle w:val="1Text-Standardtext"/>
        <w:rPr>
          <w:lang w:val="en-GB"/>
        </w:rPr>
      </w:pPr>
      <w:r w:rsidRPr="00D278F0">
        <w:rPr>
          <w:lang w:val="en-GB"/>
        </w:rPr>
        <w:t xml:space="preserve">By reducing the total amount of jeepneys by approximately 22% due to the consolidation of the market and the rationalisation of the service network, the benefits in terms of time savings and local air pollutants will be significant. The improvement of the overall economic situation for the industry as a consequence of a row of interventions, such as joint fleet management, usage of new, more efficient, vehicles, and introduction of jeepney stops or the discontinuation of the “boundary system” will lead to a most sustainable socio-economic environment of the industry stakeholders. Furthermore, the situation for the public transport users or customers will improve significantly due to reduced travel times, safer vehicles and less local pollution, which is beneficial for drivers. Due to the importance of the public transport market in the Philippine society and as a result of the market transformation, all envisaged interventions of the Jeepney+ NAMA will lead to sustainable development benefits if successfully implemented. </w:t>
      </w:r>
    </w:p>
    <w:p w14:paraId="1B41E6DA" w14:textId="77777777" w:rsidR="00D278F0" w:rsidRPr="00D278F0" w:rsidRDefault="00D278F0" w:rsidP="00D278F0">
      <w:pPr>
        <w:pStyle w:val="1Text-Standardtext"/>
        <w:rPr>
          <w:lang w:val="en-GB"/>
        </w:rPr>
      </w:pPr>
      <w:r w:rsidRPr="00D278F0">
        <w:rPr>
          <w:lang w:val="en-GB"/>
        </w:rPr>
        <w:t xml:space="preserve">The modernization of the jeepney fleet in Metro Manila, combined with the rationalization of public transport services in the major corridors would result in total on-road </w:t>
      </w:r>
      <w:r w:rsidRPr="00D278F0">
        <w:rPr>
          <w:b/>
          <w:lang w:val="en-GB"/>
        </w:rPr>
        <w:t>diesel savings</w:t>
      </w:r>
      <w:r w:rsidRPr="00D278F0">
        <w:rPr>
          <w:lang w:val="en-GB"/>
        </w:rPr>
        <w:t xml:space="preserve"> between 528 to 754 million litres (up to 2026) or 310 million to 443 million USD.</w:t>
      </w:r>
      <w:r w:rsidRPr="00D278F0">
        <w:rPr>
          <w:vertAlign w:val="superscript"/>
          <w:lang w:val="en-GB"/>
        </w:rPr>
        <w:footnoteReference w:id="5"/>
      </w:r>
      <w:r w:rsidRPr="00D278F0">
        <w:rPr>
          <w:lang w:val="en-GB"/>
        </w:rPr>
        <w:t xml:space="preserve"> If the impacts of the scaled up jeepney modernization program (nationwide) are included, the total amount of diesel to be saved can be between 1.9 to 2.7 trillion litres (or 1.9 to 2.7 billion per year) or 1.1 to 1.5 trillion USD.</w:t>
      </w:r>
    </w:p>
    <w:p w14:paraId="1E61F15A" w14:textId="2C44BA52" w:rsidR="00B73F58" w:rsidRDefault="00D278F0" w:rsidP="00D278F0">
      <w:pPr>
        <w:pStyle w:val="1Text-Standardtext"/>
        <w:rPr>
          <w:lang w:val="en-GB"/>
        </w:rPr>
      </w:pPr>
      <w:r w:rsidRPr="00D278F0">
        <w:rPr>
          <w:lang w:val="en-GB"/>
        </w:rPr>
        <w:t xml:space="preserve">In terms of </w:t>
      </w:r>
      <w:r w:rsidRPr="00D278F0">
        <w:rPr>
          <w:b/>
          <w:lang w:val="en-GB"/>
        </w:rPr>
        <w:t>local air pollutant reduction</w:t>
      </w:r>
      <w:r w:rsidRPr="00D278F0">
        <w:rPr>
          <w:lang w:val="en-GB"/>
        </w:rPr>
        <w:t xml:space="preserve">, the ex-ante estimated potential for Metro Manila was calculated. </w:t>
      </w:r>
      <w:r w:rsidRPr="00D278F0">
        <w:rPr>
          <w:lang w:val="en-GB"/>
        </w:rPr>
        <w:fldChar w:fldCharType="begin"/>
      </w:r>
      <w:r w:rsidRPr="00D278F0">
        <w:rPr>
          <w:lang w:val="en-GB"/>
        </w:rPr>
        <w:instrText xml:space="preserve"> REF _Ref472081059 \h  \* MERGEFORMAT </w:instrText>
      </w:r>
      <w:r w:rsidRPr="00D278F0">
        <w:rPr>
          <w:lang w:val="en-GB"/>
        </w:rPr>
      </w:r>
      <w:r w:rsidRPr="00D278F0">
        <w:rPr>
          <w:lang w:val="en-GB"/>
        </w:rPr>
        <w:fldChar w:fldCharType="separate"/>
      </w:r>
      <w:r w:rsidR="00381A83" w:rsidRPr="00381A83">
        <w:rPr>
          <w:b/>
          <w:bCs/>
          <w:lang w:val="en-GB"/>
        </w:rPr>
        <w:t>Fehler! Verweisquelle konnte nicht gefunden werden.</w:t>
      </w:r>
      <w:r w:rsidRPr="00D278F0">
        <w:fldChar w:fldCharType="end"/>
      </w:r>
      <w:r w:rsidRPr="00D278F0">
        <w:rPr>
          <w:lang w:val="en-GB"/>
        </w:rPr>
        <w:t xml:space="preserve"> below provides the </w:t>
      </w:r>
      <w:r w:rsidRPr="00D278F0">
        <w:rPr>
          <w:b/>
          <w:lang w:val="en-GB"/>
        </w:rPr>
        <w:t>estimated average pollutant emissions avoided per year</w:t>
      </w:r>
      <w:r w:rsidRPr="00D278F0">
        <w:rPr>
          <w:lang w:val="en-GB"/>
        </w:rPr>
        <w:t xml:space="preserve"> due to the NAMA. Pollutants affect health, destroy infrastructure and damage agriculture, and with the implementation of the Jeepney+ NAMA, significant amounts of air pollution can be avoided. </w:t>
      </w:r>
    </w:p>
    <w:p w14:paraId="0FCFE1CA" w14:textId="77777777" w:rsidR="00775F8B" w:rsidRDefault="00775F8B" w:rsidP="00D278F0">
      <w:pPr>
        <w:pStyle w:val="1Text-Standardtext"/>
        <w:rPr>
          <w:lang w:val="en-GB"/>
        </w:rPr>
      </w:pPr>
    </w:p>
    <w:p w14:paraId="66FFC0FC" w14:textId="3009CC3C" w:rsidR="00D278F0" w:rsidRDefault="00D278F0" w:rsidP="00D278F0">
      <w:pPr>
        <w:pStyle w:val="TableandGraphics-Register"/>
        <w:rPr>
          <w:lang w:val="en-US"/>
        </w:rPr>
      </w:pPr>
      <w:r w:rsidRPr="00D278F0">
        <w:rPr>
          <w:lang w:val="en-US"/>
        </w:rPr>
        <w:t xml:space="preserve"> </w:t>
      </w:r>
      <w:bookmarkStart w:id="53" w:name="_Toc12872314"/>
      <w:r w:rsidRPr="00D278F0">
        <w:rPr>
          <w:lang w:val="en-US"/>
        </w:rPr>
        <w:t xml:space="preserve">Table </w:t>
      </w:r>
      <w:r w:rsidRPr="00C41221">
        <w:rPr>
          <w:noProof w:val="0"/>
          <w:lang w:val="en-US"/>
        </w:rPr>
        <w:fldChar w:fldCharType="begin"/>
      </w:r>
      <w:r w:rsidRPr="00D278F0">
        <w:rPr>
          <w:lang w:val="en-US"/>
        </w:rPr>
        <w:instrText xml:space="preserve"> SEQ Table \* ARABIC </w:instrText>
      </w:r>
      <w:r w:rsidRPr="00C41221">
        <w:rPr>
          <w:noProof w:val="0"/>
          <w:lang w:val="en-US"/>
        </w:rPr>
        <w:fldChar w:fldCharType="separate"/>
      </w:r>
      <w:r w:rsidR="00381A83">
        <w:rPr>
          <w:lang w:val="en-US"/>
        </w:rPr>
        <w:t>10</w:t>
      </w:r>
      <w:r w:rsidRPr="00C41221">
        <w:rPr>
          <w:lang w:val="en-US"/>
        </w:rPr>
        <w:fldChar w:fldCharType="end"/>
      </w:r>
      <w:r w:rsidRPr="00D278F0">
        <w:rPr>
          <w:lang w:val="en-US"/>
        </w:rPr>
        <w:t>:</w:t>
      </w:r>
      <w:r w:rsidR="00B73F58">
        <w:rPr>
          <w:lang w:val="en-US"/>
        </w:rPr>
        <w:t xml:space="preserve"> </w:t>
      </w:r>
      <w:r>
        <w:rPr>
          <w:lang w:val="en-US"/>
        </w:rPr>
        <w:t>Total pollutant emissions avoided in Metro Manila from 2016 to 2026 (tons/year)</w:t>
      </w:r>
      <w:bookmarkEnd w:id="53"/>
    </w:p>
    <w:tbl>
      <w:tblPr>
        <w:tblW w:w="9062" w:type="dxa"/>
        <w:jc w:val="cente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ayout w:type="fixed"/>
        <w:tblLook w:val="04A0" w:firstRow="1" w:lastRow="0" w:firstColumn="1" w:lastColumn="0" w:noHBand="0" w:noVBand="1"/>
      </w:tblPr>
      <w:tblGrid>
        <w:gridCol w:w="2350"/>
        <w:gridCol w:w="1195"/>
        <w:gridCol w:w="1133"/>
        <w:gridCol w:w="1133"/>
        <w:gridCol w:w="1133"/>
        <w:gridCol w:w="1133"/>
        <w:gridCol w:w="985"/>
      </w:tblGrid>
      <w:tr w:rsidR="00B73F58" w:rsidRPr="00B73F58" w14:paraId="5EC12733" w14:textId="77777777" w:rsidTr="00B73F58">
        <w:trPr>
          <w:trHeight w:val="263"/>
          <w:jc w:val="center"/>
        </w:trPr>
        <w:tc>
          <w:tcPr>
            <w:tcW w:w="2350" w:type="dxa"/>
            <w:shd w:val="clear" w:color="auto" w:fill="DBE5F1" w:themeFill="accent1" w:themeFillTint="33"/>
            <w:noWrap/>
            <w:vAlign w:val="center"/>
            <w:hideMark/>
          </w:tcPr>
          <w:p w14:paraId="37EFCFC4" w14:textId="77777777" w:rsidR="00B73F58" w:rsidRPr="00B73F58" w:rsidRDefault="00B73F58" w:rsidP="00B73F58">
            <w:pPr>
              <w:pStyle w:val="5Table-Headinginsidetable"/>
            </w:pPr>
            <w:r w:rsidRPr="00B73F58">
              <w:t> </w:t>
            </w:r>
          </w:p>
        </w:tc>
        <w:tc>
          <w:tcPr>
            <w:tcW w:w="1195" w:type="dxa"/>
            <w:shd w:val="clear" w:color="auto" w:fill="DBE5F1" w:themeFill="accent1" w:themeFillTint="33"/>
            <w:noWrap/>
            <w:vAlign w:val="center"/>
            <w:hideMark/>
          </w:tcPr>
          <w:p w14:paraId="06025D6F" w14:textId="77777777" w:rsidR="00B73F58" w:rsidRPr="00B73F58" w:rsidRDefault="00B73F58" w:rsidP="00B73F58">
            <w:pPr>
              <w:pStyle w:val="5Table-Headinginsidetable"/>
            </w:pPr>
            <w:r w:rsidRPr="00B73F58">
              <w:t> </w:t>
            </w:r>
          </w:p>
        </w:tc>
        <w:tc>
          <w:tcPr>
            <w:tcW w:w="1133" w:type="dxa"/>
            <w:shd w:val="clear" w:color="auto" w:fill="DBE5F1" w:themeFill="accent1" w:themeFillTint="33"/>
            <w:noWrap/>
            <w:vAlign w:val="center"/>
            <w:hideMark/>
          </w:tcPr>
          <w:p w14:paraId="23C72CE3" w14:textId="77777777" w:rsidR="00B73F58" w:rsidRPr="00B73F58" w:rsidRDefault="00B73F58" w:rsidP="00B73F58">
            <w:pPr>
              <w:pStyle w:val="5Table-Headinginsidetable"/>
            </w:pPr>
            <w:r w:rsidRPr="00B73F58">
              <w:t>PM</w:t>
            </w:r>
          </w:p>
        </w:tc>
        <w:tc>
          <w:tcPr>
            <w:tcW w:w="1133" w:type="dxa"/>
            <w:shd w:val="clear" w:color="auto" w:fill="DBE5F1" w:themeFill="accent1" w:themeFillTint="33"/>
            <w:noWrap/>
            <w:vAlign w:val="center"/>
            <w:hideMark/>
          </w:tcPr>
          <w:p w14:paraId="2B11D7D5" w14:textId="77777777" w:rsidR="00B73F58" w:rsidRPr="00B73F58" w:rsidRDefault="00B73F58" w:rsidP="00B73F58">
            <w:pPr>
              <w:pStyle w:val="5Table-Headinginsidetable"/>
            </w:pPr>
            <w:r w:rsidRPr="00B73F58">
              <w:t>CO</w:t>
            </w:r>
          </w:p>
        </w:tc>
        <w:tc>
          <w:tcPr>
            <w:tcW w:w="1133" w:type="dxa"/>
            <w:shd w:val="clear" w:color="auto" w:fill="DBE5F1" w:themeFill="accent1" w:themeFillTint="33"/>
            <w:noWrap/>
            <w:vAlign w:val="center"/>
            <w:hideMark/>
          </w:tcPr>
          <w:p w14:paraId="6691D846" w14:textId="77777777" w:rsidR="00B73F58" w:rsidRPr="00B73F58" w:rsidRDefault="00B73F58" w:rsidP="00B73F58">
            <w:pPr>
              <w:pStyle w:val="5Table-Headinginsidetable"/>
            </w:pPr>
            <w:r w:rsidRPr="00B73F58">
              <w:t>Nox</w:t>
            </w:r>
          </w:p>
        </w:tc>
        <w:tc>
          <w:tcPr>
            <w:tcW w:w="1133" w:type="dxa"/>
            <w:shd w:val="clear" w:color="auto" w:fill="DBE5F1" w:themeFill="accent1" w:themeFillTint="33"/>
            <w:noWrap/>
            <w:vAlign w:val="center"/>
            <w:hideMark/>
          </w:tcPr>
          <w:p w14:paraId="0422E3BA" w14:textId="77777777" w:rsidR="00B73F58" w:rsidRPr="00B73F58" w:rsidRDefault="00B73F58" w:rsidP="00B73F58">
            <w:pPr>
              <w:pStyle w:val="5Table-Headinginsidetable"/>
            </w:pPr>
            <w:r w:rsidRPr="00B73F58">
              <w:t>SOx</w:t>
            </w:r>
          </w:p>
        </w:tc>
        <w:tc>
          <w:tcPr>
            <w:tcW w:w="985" w:type="dxa"/>
            <w:shd w:val="clear" w:color="auto" w:fill="DBE5F1" w:themeFill="accent1" w:themeFillTint="33"/>
            <w:noWrap/>
            <w:vAlign w:val="center"/>
            <w:hideMark/>
          </w:tcPr>
          <w:p w14:paraId="4987186F" w14:textId="77777777" w:rsidR="00B73F58" w:rsidRPr="00B73F58" w:rsidRDefault="00B73F58" w:rsidP="00B73F58">
            <w:pPr>
              <w:pStyle w:val="5Table-Headinginsidetable"/>
            </w:pPr>
            <w:r w:rsidRPr="00B73F58">
              <w:t>NMHC</w:t>
            </w:r>
          </w:p>
        </w:tc>
      </w:tr>
      <w:tr w:rsidR="00B73F58" w:rsidRPr="00B73F58" w14:paraId="4B62B7D0" w14:textId="77777777" w:rsidTr="00B73F58">
        <w:trPr>
          <w:trHeight w:val="263"/>
          <w:jc w:val="center"/>
        </w:trPr>
        <w:tc>
          <w:tcPr>
            <w:tcW w:w="2350" w:type="dxa"/>
            <w:vMerge w:val="restart"/>
            <w:shd w:val="clear" w:color="auto" w:fill="DBE5F1" w:themeFill="accent1" w:themeFillTint="33"/>
            <w:vAlign w:val="center"/>
            <w:hideMark/>
          </w:tcPr>
          <w:p w14:paraId="3309B74E" w14:textId="77777777" w:rsidR="00B73F58" w:rsidRPr="00B73F58" w:rsidRDefault="00B73F58" w:rsidP="00B73F58">
            <w:pPr>
              <w:pStyle w:val="5Table-Headinginsidetable"/>
            </w:pPr>
            <w:r w:rsidRPr="00B73F58">
              <w:t>Route Rationalization</w:t>
            </w:r>
          </w:p>
        </w:tc>
        <w:tc>
          <w:tcPr>
            <w:tcW w:w="1195" w:type="dxa"/>
            <w:shd w:val="clear" w:color="auto" w:fill="auto"/>
            <w:noWrap/>
            <w:vAlign w:val="center"/>
            <w:hideMark/>
          </w:tcPr>
          <w:p w14:paraId="16C9F4C5" w14:textId="77777777" w:rsidR="00B73F58" w:rsidRPr="00B73F58" w:rsidRDefault="00B73F58" w:rsidP="00B73F58">
            <w:pPr>
              <w:pStyle w:val="7Table-Textinsidetable"/>
              <w:rPr>
                <w:b/>
                <w:bCs/>
                <w:lang w:val="en-US"/>
              </w:rPr>
            </w:pPr>
            <w:r w:rsidRPr="00B73F58">
              <w:rPr>
                <w:b/>
                <w:bCs/>
                <w:lang w:val="en-US"/>
              </w:rPr>
              <w:t>Low</w:t>
            </w:r>
          </w:p>
        </w:tc>
        <w:tc>
          <w:tcPr>
            <w:tcW w:w="1133" w:type="dxa"/>
            <w:shd w:val="clear" w:color="auto" w:fill="auto"/>
            <w:noWrap/>
            <w:vAlign w:val="center"/>
            <w:hideMark/>
          </w:tcPr>
          <w:p w14:paraId="5CBFDD57" w14:textId="77777777" w:rsidR="00B73F58" w:rsidRPr="00B73F58" w:rsidRDefault="00B73F58" w:rsidP="00B73F58">
            <w:pPr>
              <w:pStyle w:val="7Table-Textinsidetable"/>
              <w:jc w:val="center"/>
              <w:rPr>
                <w:lang w:val="en-US"/>
              </w:rPr>
            </w:pPr>
            <w:r w:rsidRPr="00B73F58">
              <w:rPr>
                <w:lang w:val="en-US"/>
              </w:rPr>
              <w:t>107.69</w:t>
            </w:r>
          </w:p>
        </w:tc>
        <w:tc>
          <w:tcPr>
            <w:tcW w:w="1133" w:type="dxa"/>
            <w:shd w:val="clear" w:color="auto" w:fill="auto"/>
            <w:noWrap/>
            <w:vAlign w:val="center"/>
            <w:hideMark/>
          </w:tcPr>
          <w:p w14:paraId="479B4027" w14:textId="77777777" w:rsidR="00B73F58" w:rsidRPr="00B73F58" w:rsidRDefault="00B73F58" w:rsidP="00B73F58">
            <w:pPr>
              <w:pStyle w:val="7Table-Textinsidetable"/>
              <w:jc w:val="center"/>
              <w:rPr>
                <w:lang w:val="en-US"/>
              </w:rPr>
            </w:pPr>
            <w:r w:rsidRPr="00B73F58">
              <w:rPr>
                <w:lang w:val="en-US"/>
              </w:rPr>
              <w:t>656.04</w:t>
            </w:r>
          </w:p>
        </w:tc>
        <w:tc>
          <w:tcPr>
            <w:tcW w:w="1133" w:type="dxa"/>
            <w:shd w:val="clear" w:color="auto" w:fill="auto"/>
            <w:noWrap/>
            <w:vAlign w:val="center"/>
            <w:hideMark/>
          </w:tcPr>
          <w:p w14:paraId="29F8E113" w14:textId="77777777" w:rsidR="00B73F58" w:rsidRPr="00B73F58" w:rsidRDefault="00B73F58" w:rsidP="00B73F58">
            <w:pPr>
              <w:pStyle w:val="7Table-Textinsidetable"/>
              <w:jc w:val="center"/>
              <w:rPr>
                <w:lang w:val="en-US"/>
              </w:rPr>
            </w:pPr>
            <w:r w:rsidRPr="00B73F58">
              <w:rPr>
                <w:lang w:val="en-US"/>
              </w:rPr>
              <w:t>362.98</w:t>
            </w:r>
          </w:p>
        </w:tc>
        <w:tc>
          <w:tcPr>
            <w:tcW w:w="1133" w:type="dxa"/>
            <w:shd w:val="clear" w:color="auto" w:fill="auto"/>
            <w:noWrap/>
            <w:vAlign w:val="center"/>
            <w:hideMark/>
          </w:tcPr>
          <w:p w14:paraId="4BDF65A0" w14:textId="77777777" w:rsidR="00B73F58" w:rsidRPr="00B73F58" w:rsidRDefault="00B73F58" w:rsidP="00B73F58">
            <w:pPr>
              <w:pStyle w:val="7Table-Textinsidetable"/>
              <w:jc w:val="center"/>
              <w:rPr>
                <w:lang w:val="en-US"/>
              </w:rPr>
            </w:pPr>
            <w:r w:rsidRPr="00B73F58">
              <w:rPr>
                <w:lang w:val="en-US"/>
              </w:rPr>
              <w:t>0.58</w:t>
            </w:r>
          </w:p>
        </w:tc>
        <w:tc>
          <w:tcPr>
            <w:tcW w:w="985" w:type="dxa"/>
            <w:shd w:val="clear" w:color="auto" w:fill="auto"/>
            <w:noWrap/>
            <w:vAlign w:val="center"/>
            <w:hideMark/>
          </w:tcPr>
          <w:p w14:paraId="544A8F27" w14:textId="77777777" w:rsidR="00B73F58" w:rsidRPr="00B73F58" w:rsidRDefault="00B73F58" w:rsidP="00B73F58">
            <w:pPr>
              <w:pStyle w:val="7Table-Textinsidetable"/>
              <w:jc w:val="center"/>
              <w:rPr>
                <w:lang w:val="en-US"/>
              </w:rPr>
            </w:pPr>
            <w:r w:rsidRPr="00B73F58">
              <w:rPr>
                <w:lang w:val="en-US"/>
              </w:rPr>
              <w:t>193.67</w:t>
            </w:r>
          </w:p>
        </w:tc>
      </w:tr>
      <w:tr w:rsidR="00B73F58" w:rsidRPr="00B73F58" w14:paraId="111589F1" w14:textId="77777777" w:rsidTr="00B73F58">
        <w:trPr>
          <w:trHeight w:val="263"/>
          <w:jc w:val="center"/>
        </w:trPr>
        <w:tc>
          <w:tcPr>
            <w:tcW w:w="2350" w:type="dxa"/>
            <w:vMerge/>
            <w:shd w:val="clear" w:color="auto" w:fill="DBE5F1" w:themeFill="accent1" w:themeFillTint="33"/>
            <w:vAlign w:val="center"/>
            <w:hideMark/>
          </w:tcPr>
          <w:p w14:paraId="25328EF1" w14:textId="77777777" w:rsidR="00B73F58" w:rsidRPr="00B73F58" w:rsidRDefault="00B73F58" w:rsidP="00B73F58">
            <w:pPr>
              <w:pStyle w:val="5Table-Headinginsidetable"/>
            </w:pPr>
          </w:p>
        </w:tc>
        <w:tc>
          <w:tcPr>
            <w:tcW w:w="1195" w:type="dxa"/>
            <w:shd w:val="clear" w:color="auto" w:fill="auto"/>
            <w:noWrap/>
            <w:vAlign w:val="center"/>
            <w:hideMark/>
          </w:tcPr>
          <w:p w14:paraId="1FA26801" w14:textId="77777777" w:rsidR="00B73F58" w:rsidRPr="00B73F58" w:rsidRDefault="00B73F58" w:rsidP="00B73F58">
            <w:pPr>
              <w:pStyle w:val="7Table-Textinsidetable"/>
              <w:rPr>
                <w:b/>
                <w:bCs/>
                <w:lang w:val="en-US"/>
              </w:rPr>
            </w:pPr>
            <w:r w:rsidRPr="00B73F58">
              <w:rPr>
                <w:b/>
                <w:bCs/>
                <w:lang w:val="en-US"/>
              </w:rPr>
              <w:t>High</w:t>
            </w:r>
          </w:p>
        </w:tc>
        <w:tc>
          <w:tcPr>
            <w:tcW w:w="1133" w:type="dxa"/>
            <w:shd w:val="clear" w:color="auto" w:fill="auto"/>
            <w:noWrap/>
            <w:vAlign w:val="center"/>
            <w:hideMark/>
          </w:tcPr>
          <w:p w14:paraId="347CA789" w14:textId="77777777" w:rsidR="00B73F58" w:rsidRPr="00B73F58" w:rsidRDefault="00B73F58" w:rsidP="00B73F58">
            <w:pPr>
              <w:pStyle w:val="7Table-Textinsidetable"/>
              <w:jc w:val="center"/>
              <w:rPr>
                <w:lang w:val="en-US"/>
              </w:rPr>
            </w:pPr>
            <w:r w:rsidRPr="00B73F58">
              <w:rPr>
                <w:lang w:val="en-US"/>
              </w:rPr>
              <w:t>153.85</w:t>
            </w:r>
          </w:p>
        </w:tc>
        <w:tc>
          <w:tcPr>
            <w:tcW w:w="1133" w:type="dxa"/>
            <w:shd w:val="clear" w:color="auto" w:fill="auto"/>
            <w:noWrap/>
            <w:vAlign w:val="center"/>
            <w:hideMark/>
          </w:tcPr>
          <w:p w14:paraId="2D33FCF3" w14:textId="77777777" w:rsidR="00B73F58" w:rsidRPr="00B73F58" w:rsidRDefault="00B73F58" w:rsidP="00B73F58">
            <w:pPr>
              <w:pStyle w:val="7Table-Textinsidetable"/>
              <w:jc w:val="center"/>
              <w:rPr>
                <w:lang w:val="en-US"/>
              </w:rPr>
            </w:pPr>
            <w:r w:rsidRPr="00B73F58">
              <w:rPr>
                <w:lang w:val="en-US"/>
              </w:rPr>
              <w:t>937.20</w:t>
            </w:r>
          </w:p>
        </w:tc>
        <w:tc>
          <w:tcPr>
            <w:tcW w:w="1133" w:type="dxa"/>
            <w:shd w:val="clear" w:color="auto" w:fill="auto"/>
            <w:noWrap/>
            <w:vAlign w:val="center"/>
            <w:hideMark/>
          </w:tcPr>
          <w:p w14:paraId="3E7BC960" w14:textId="77777777" w:rsidR="00B73F58" w:rsidRPr="00B73F58" w:rsidRDefault="00B73F58" w:rsidP="00B73F58">
            <w:pPr>
              <w:pStyle w:val="7Table-Textinsidetable"/>
              <w:jc w:val="center"/>
              <w:rPr>
                <w:lang w:val="en-US"/>
              </w:rPr>
            </w:pPr>
            <w:r w:rsidRPr="00B73F58">
              <w:rPr>
                <w:lang w:val="en-US"/>
              </w:rPr>
              <w:t>518.54</w:t>
            </w:r>
          </w:p>
        </w:tc>
        <w:tc>
          <w:tcPr>
            <w:tcW w:w="1133" w:type="dxa"/>
            <w:shd w:val="clear" w:color="auto" w:fill="auto"/>
            <w:noWrap/>
            <w:vAlign w:val="center"/>
            <w:hideMark/>
          </w:tcPr>
          <w:p w14:paraId="2DE92C36" w14:textId="77777777" w:rsidR="00B73F58" w:rsidRPr="00B73F58" w:rsidRDefault="00B73F58" w:rsidP="00B73F58">
            <w:pPr>
              <w:pStyle w:val="7Table-Textinsidetable"/>
              <w:jc w:val="center"/>
              <w:rPr>
                <w:lang w:val="en-US"/>
              </w:rPr>
            </w:pPr>
            <w:r w:rsidRPr="00B73F58">
              <w:rPr>
                <w:lang w:val="en-US"/>
              </w:rPr>
              <w:t>8.43</w:t>
            </w:r>
          </w:p>
        </w:tc>
        <w:tc>
          <w:tcPr>
            <w:tcW w:w="985" w:type="dxa"/>
            <w:shd w:val="clear" w:color="auto" w:fill="auto"/>
            <w:noWrap/>
            <w:vAlign w:val="center"/>
            <w:hideMark/>
          </w:tcPr>
          <w:p w14:paraId="6551E044" w14:textId="77777777" w:rsidR="00B73F58" w:rsidRPr="00B73F58" w:rsidRDefault="00B73F58" w:rsidP="00B73F58">
            <w:pPr>
              <w:pStyle w:val="7Table-Textinsidetable"/>
              <w:jc w:val="center"/>
              <w:rPr>
                <w:lang w:val="en-US"/>
              </w:rPr>
            </w:pPr>
            <w:r w:rsidRPr="00B73F58">
              <w:rPr>
                <w:lang w:val="en-US"/>
              </w:rPr>
              <w:t>279.56</w:t>
            </w:r>
          </w:p>
        </w:tc>
      </w:tr>
      <w:tr w:rsidR="00B73F58" w:rsidRPr="00B73F58" w14:paraId="70A97169" w14:textId="77777777" w:rsidTr="00B73F58">
        <w:trPr>
          <w:trHeight w:val="263"/>
          <w:jc w:val="center"/>
        </w:trPr>
        <w:tc>
          <w:tcPr>
            <w:tcW w:w="2350" w:type="dxa"/>
            <w:vMerge w:val="restart"/>
            <w:shd w:val="clear" w:color="auto" w:fill="DBE5F1" w:themeFill="accent1" w:themeFillTint="33"/>
            <w:vAlign w:val="center"/>
            <w:hideMark/>
          </w:tcPr>
          <w:p w14:paraId="025991FC" w14:textId="77777777" w:rsidR="00B73F58" w:rsidRPr="00B73F58" w:rsidRDefault="00B73F58" w:rsidP="00B73F58">
            <w:pPr>
              <w:pStyle w:val="5Table-Headinginsidetable"/>
            </w:pPr>
            <w:r w:rsidRPr="00B73F58">
              <w:t>Jeepney Technology Modernization</w:t>
            </w:r>
          </w:p>
        </w:tc>
        <w:tc>
          <w:tcPr>
            <w:tcW w:w="1195" w:type="dxa"/>
            <w:shd w:val="clear" w:color="auto" w:fill="auto"/>
            <w:noWrap/>
            <w:vAlign w:val="center"/>
            <w:hideMark/>
          </w:tcPr>
          <w:p w14:paraId="41422333" w14:textId="77777777" w:rsidR="00B73F58" w:rsidRPr="00B73F58" w:rsidRDefault="00B73F58" w:rsidP="00B73F58">
            <w:pPr>
              <w:pStyle w:val="7Table-Textinsidetable"/>
              <w:rPr>
                <w:b/>
                <w:bCs/>
                <w:lang w:val="en-US"/>
              </w:rPr>
            </w:pPr>
            <w:r w:rsidRPr="00B73F58">
              <w:rPr>
                <w:b/>
                <w:bCs/>
                <w:lang w:val="en-US"/>
              </w:rPr>
              <w:t>Low</w:t>
            </w:r>
          </w:p>
        </w:tc>
        <w:tc>
          <w:tcPr>
            <w:tcW w:w="1133" w:type="dxa"/>
            <w:shd w:val="clear" w:color="auto" w:fill="auto"/>
            <w:noWrap/>
            <w:vAlign w:val="center"/>
            <w:hideMark/>
          </w:tcPr>
          <w:p w14:paraId="214D2D47" w14:textId="77777777" w:rsidR="00B73F58" w:rsidRPr="00B73F58" w:rsidRDefault="00B73F58" w:rsidP="00B73F58">
            <w:pPr>
              <w:pStyle w:val="7Table-Textinsidetable"/>
              <w:jc w:val="center"/>
              <w:rPr>
                <w:lang w:val="en-US"/>
              </w:rPr>
            </w:pPr>
            <w:r w:rsidRPr="00B73F58">
              <w:rPr>
                <w:lang w:val="en-US"/>
              </w:rPr>
              <w:t>276.71</w:t>
            </w:r>
          </w:p>
        </w:tc>
        <w:tc>
          <w:tcPr>
            <w:tcW w:w="1133" w:type="dxa"/>
            <w:shd w:val="clear" w:color="auto" w:fill="auto"/>
            <w:noWrap/>
            <w:vAlign w:val="center"/>
            <w:hideMark/>
          </w:tcPr>
          <w:p w14:paraId="28CECDCB" w14:textId="77777777" w:rsidR="00B73F58" w:rsidRPr="00B73F58" w:rsidRDefault="00B73F58" w:rsidP="00B73F58">
            <w:pPr>
              <w:pStyle w:val="7Table-Textinsidetable"/>
              <w:jc w:val="center"/>
              <w:rPr>
                <w:lang w:val="en-US"/>
              </w:rPr>
            </w:pPr>
            <w:r w:rsidRPr="00B73F58">
              <w:rPr>
                <w:lang w:val="en-US"/>
              </w:rPr>
              <w:t>1,858.79</w:t>
            </w:r>
          </w:p>
        </w:tc>
        <w:tc>
          <w:tcPr>
            <w:tcW w:w="1133" w:type="dxa"/>
            <w:shd w:val="clear" w:color="auto" w:fill="auto"/>
            <w:noWrap/>
            <w:vAlign w:val="center"/>
            <w:hideMark/>
          </w:tcPr>
          <w:p w14:paraId="20B9A5C9" w14:textId="77777777" w:rsidR="00B73F58" w:rsidRPr="00B73F58" w:rsidRDefault="00B73F58" w:rsidP="00B73F58">
            <w:pPr>
              <w:pStyle w:val="7Table-Textinsidetable"/>
              <w:jc w:val="center"/>
              <w:rPr>
                <w:lang w:val="en-US"/>
              </w:rPr>
            </w:pPr>
            <w:r w:rsidRPr="00B73F58">
              <w:rPr>
                <w:lang w:val="en-US"/>
              </w:rPr>
              <w:t>558.80</w:t>
            </w:r>
          </w:p>
        </w:tc>
        <w:tc>
          <w:tcPr>
            <w:tcW w:w="1133" w:type="dxa"/>
            <w:shd w:val="clear" w:color="auto" w:fill="auto"/>
            <w:noWrap/>
            <w:vAlign w:val="center"/>
            <w:hideMark/>
          </w:tcPr>
          <w:p w14:paraId="0D19DCF9" w14:textId="77777777" w:rsidR="00B73F58" w:rsidRPr="00B73F58" w:rsidRDefault="00B73F58" w:rsidP="00B73F58">
            <w:pPr>
              <w:pStyle w:val="7Table-Textinsidetable"/>
              <w:jc w:val="center"/>
              <w:rPr>
                <w:lang w:val="en-US"/>
              </w:rPr>
            </w:pPr>
            <w:r w:rsidRPr="00B73F58">
              <w:rPr>
                <w:lang w:val="en-US"/>
              </w:rPr>
              <w:t>0.16</w:t>
            </w:r>
          </w:p>
        </w:tc>
        <w:tc>
          <w:tcPr>
            <w:tcW w:w="985" w:type="dxa"/>
            <w:shd w:val="clear" w:color="auto" w:fill="auto"/>
            <w:noWrap/>
            <w:vAlign w:val="center"/>
            <w:hideMark/>
          </w:tcPr>
          <w:p w14:paraId="343F04D7" w14:textId="77777777" w:rsidR="00B73F58" w:rsidRPr="00B73F58" w:rsidRDefault="00B73F58" w:rsidP="00B73F58">
            <w:pPr>
              <w:pStyle w:val="7Table-Textinsidetable"/>
              <w:jc w:val="center"/>
              <w:rPr>
                <w:lang w:val="en-US"/>
              </w:rPr>
            </w:pPr>
            <w:r w:rsidRPr="00B73F58">
              <w:rPr>
                <w:lang w:val="en-US"/>
              </w:rPr>
              <w:t>570.60</w:t>
            </w:r>
          </w:p>
        </w:tc>
      </w:tr>
      <w:tr w:rsidR="00B73F58" w:rsidRPr="00B73F58" w14:paraId="1D603D04" w14:textId="77777777" w:rsidTr="00B73F58">
        <w:trPr>
          <w:trHeight w:val="263"/>
          <w:jc w:val="center"/>
        </w:trPr>
        <w:tc>
          <w:tcPr>
            <w:tcW w:w="2350" w:type="dxa"/>
            <w:vMerge/>
            <w:shd w:val="clear" w:color="auto" w:fill="DBE5F1" w:themeFill="accent1" w:themeFillTint="33"/>
            <w:vAlign w:val="center"/>
            <w:hideMark/>
          </w:tcPr>
          <w:p w14:paraId="2F70CA06" w14:textId="77777777" w:rsidR="00B73F58" w:rsidRPr="00B73F58" w:rsidRDefault="00B73F58" w:rsidP="00B73F58">
            <w:pPr>
              <w:pStyle w:val="1Text-Standardtext"/>
              <w:rPr>
                <w:b/>
                <w:bCs/>
                <w:lang w:val="en-US"/>
              </w:rPr>
            </w:pPr>
          </w:p>
        </w:tc>
        <w:tc>
          <w:tcPr>
            <w:tcW w:w="1195" w:type="dxa"/>
            <w:shd w:val="clear" w:color="auto" w:fill="auto"/>
            <w:noWrap/>
            <w:vAlign w:val="center"/>
            <w:hideMark/>
          </w:tcPr>
          <w:p w14:paraId="15030BD8" w14:textId="77777777" w:rsidR="00B73F58" w:rsidRPr="00B73F58" w:rsidRDefault="00B73F58" w:rsidP="00B73F58">
            <w:pPr>
              <w:pStyle w:val="7Table-Textinsidetable"/>
              <w:rPr>
                <w:b/>
                <w:bCs/>
                <w:lang w:val="en-US"/>
              </w:rPr>
            </w:pPr>
            <w:r w:rsidRPr="00B73F58">
              <w:rPr>
                <w:b/>
                <w:bCs/>
                <w:lang w:val="en-US"/>
              </w:rPr>
              <w:t>High</w:t>
            </w:r>
          </w:p>
        </w:tc>
        <w:tc>
          <w:tcPr>
            <w:tcW w:w="1133" w:type="dxa"/>
            <w:shd w:val="clear" w:color="auto" w:fill="auto"/>
            <w:noWrap/>
            <w:vAlign w:val="center"/>
            <w:hideMark/>
          </w:tcPr>
          <w:p w14:paraId="30EA11C5" w14:textId="77777777" w:rsidR="00B73F58" w:rsidRPr="00B73F58" w:rsidRDefault="00B73F58" w:rsidP="00B73F58">
            <w:pPr>
              <w:pStyle w:val="7Table-Textinsidetable"/>
              <w:jc w:val="center"/>
              <w:rPr>
                <w:lang w:val="en-US"/>
              </w:rPr>
            </w:pPr>
            <w:r w:rsidRPr="00B73F58">
              <w:rPr>
                <w:lang w:val="en-US"/>
              </w:rPr>
              <w:t>395.30</w:t>
            </w:r>
          </w:p>
        </w:tc>
        <w:tc>
          <w:tcPr>
            <w:tcW w:w="1133" w:type="dxa"/>
            <w:shd w:val="clear" w:color="auto" w:fill="auto"/>
            <w:noWrap/>
            <w:vAlign w:val="center"/>
            <w:hideMark/>
          </w:tcPr>
          <w:p w14:paraId="1EB8842A" w14:textId="77777777" w:rsidR="00B73F58" w:rsidRPr="00B73F58" w:rsidRDefault="00B73F58" w:rsidP="00B73F58">
            <w:pPr>
              <w:pStyle w:val="7Table-Textinsidetable"/>
              <w:jc w:val="center"/>
              <w:rPr>
                <w:lang w:val="en-US"/>
              </w:rPr>
            </w:pPr>
            <w:r w:rsidRPr="00B73F58">
              <w:rPr>
                <w:lang w:val="en-US"/>
              </w:rPr>
              <w:t>2,655.42</w:t>
            </w:r>
          </w:p>
        </w:tc>
        <w:tc>
          <w:tcPr>
            <w:tcW w:w="1133" w:type="dxa"/>
            <w:shd w:val="clear" w:color="auto" w:fill="auto"/>
            <w:noWrap/>
            <w:vAlign w:val="center"/>
            <w:hideMark/>
          </w:tcPr>
          <w:p w14:paraId="27B311AE" w14:textId="77777777" w:rsidR="00B73F58" w:rsidRPr="00B73F58" w:rsidRDefault="00B73F58" w:rsidP="00B73F58">
            <w:pPr>
              <w:pStyle w:val="7Table-Textinsidetable"/>
              <w:jc w:val="center"/>
              <w:rPr>
                <w:lang w:val="en-US"/>
              </w:rPr>
            </w:pPr>
            <w:r w:rsidRPr="00B73F58">
              <w:rPr>
                <w:lang w:val="en-US"/>
              </w:rPr>
              <w:t>798.28</w:t>
            </w:r>
          </w:p>
        </w:tc>
        <w:tc>
          <w:tcPr>
            <w:tcW w:w="1133" w:type="dxa"/>
            <w:shd w:val="clear" w:color="auto" w:fill="auto"/>
            <w:noWrap/>
            <w:vAlign w:val="center"/>
            <w:hideMark/>
          </w:tcPr>
          <w:p w14:paraId="1BBA128F" w14:textId="77777777" w:rsidR="00B73F58" w:rsidRPr="00B73F58" w:rsidRDefault="00B73F58" w:rsidP="00B73F58">
            <w:pPr>
              <w:pStyle w:val="7Table-Textinsidetable"/>
              <w:jc w:val="center"/>
              <w:rPr>
                <w:lang w:val="en-US"/>
              </w:rPr>
            </w:pPr>
            <w:r w:rsidRPr="00B73F58">
              <w:rPr>
                <w:lang w:val="en-US"/>
              </w:rPr>
              <w:t>0.23</w:t>
            </w:r>
          </w:p>
        </w:tc>
        <w:tc>
          <w:tcPr>
            <w:tcW w:w="985" w:type="dxa"/>
            <w:shd w:val="clear" w:color="auto" w:fill="auto"/>
            <w:noWrap/>
            <w:vAlign w:val="center"/>
            <w:hideMark/>
          </w:tcPr>
          <w:p w14:paraId="4C66C354" w14:textId="77777777" w:rsidR="00B73F58" w:rsidRPr="00B73F58" w:rsidRDefault="00B73F58" w:rsidP="00B73F58">
            <w:pPr>
              <w:pStyle w:val="7Table-Textinsidetable"/>
              <w:jc w:val="center"/>
              <w:rPr>
                <w:lang w:val="en-US"/>
              </w:rPr>
            </w:pPr>
            <w:r w:rsidRPr="00B73F58">
              <w:rPr>
                <w:lang w:val="en-US"/>
              </w:rPr>
              <w:t>815.15</w:t>
            </w:r>
          </w:p>
        </w:tc>
      </w:tr>
    </w:tbl>
    <w:p w14:paraId="526FB14A" w14:textId="6792857C" w:rsidR="00B73F58" w:rsidRDefault="00B73F58" w:rsidP="00B73F58">
      <w:pPr>
        <w:pStyle w:val="TableandGraphics-Source"/>
        <w:rPr>
          <w:lang w:val="en-US"/>
        </w:rPr>
      </w:pPr>
      <w:r>
        <w:rPr>
          <w:lang w:val="en-US"/>
        </w:rPr>
        <w:t>Source: GIZ</w:t>
      </w:r>
    </w:p>
    <w:p w14:paraId="433FB0A0" w14:textId="77777777" w:rsidR="00B73F58" w:rsidRPr="00B73F58" w:rsidRDefault="00B73F58" w:rsidP="00B73F58">
      <w:pPr>
        <w:pStyle w:val="1Text-Standardtext"/>
        <w:rPr>
          <w:lang w:val="en-US"/>
        </w:rPr>
      </w:pPr>
      <w:r w:rsidRPr="00B73F58">
        <w:rPr>
          <w:lang w:val="en-US"/>
        </w:rPr>
        <w:t xml:space="preserve">The </w:t>
      </w:r>
      <w:r w:rsidRPr="00B73F58">
        <w:rPr>
          <w:b/>
          <w:lang w:val="en-US"/>
        </w:rPr>
        <w:t>monetized health value</w:t>
      </w:r>
      <w:r w:rsidRPr="00B73F58">
        <w:rPr>
          <w:lang w:val="en-US"/>
        </w:rPr>
        <w:t xml:space="preserve"> of the reduced air pollutants in the table above are estimated to be </w:t>
      </w:r>
      <w:r w:rsidRPr="00B73F58">
        <w:rPr>
          <w:b/>
          <w:lang w:val="en-US"/>
        </w:rPr>
        <w:t>between 83 to 119 million USD per year</w:t>
      </w:r>
      <w:r w:rsidRPr="00B73F58">
        <w:rPr>
          <w:lang w:val="en-US"/>
        </w:rPr>
        <w:t xml:space="preserve">. If the scaled up program for the jeepney technology modernization is accounted for, the </w:t>
      </w:r>
      <w:r w:rsidRPr="00B73F58">
        <w:rPr>
          <w:b/>
          <w:lang w:val="en-US"/>
        </w:rPr>
        <w:t>monetized value of air pollution reduction</w:t>
      </w:r>
      <w:r w:rsidRPr="00B73F58">
        <w:rPr>
          <w:lang w:val="en-US"/>
        </w:rPr>
        <w:t xml:space="preserve"> is estimated to be in the range of </w:t>
      </w:r>
      <w:r w:rsidRPr="00B73F58">
        <w:rPr>
          <w:b/>
          <w:lang w:val="en-US"/>
        </w:rPr>
        <w:t>220 to 316 million USD per year</w:t>
      </w:r>
      <w:r w:rsidRPr="00B73F58">
        <w:rPr>
          <w:lang w:val="en-US"/>
        </w:rPr>
        <w:t>.</w:t>
      </w:r>
      <w:r w:rsidRPr="00B73F58">
        <w:rPr>
          <w:vertAlign w:val="superscript"/>
          <w:lang w:val="en-US"/>
        </w:rPr>
        <w:footnoteReference w:id="6"/>
      </w:r>
    </w:p>
    <w:p w14:paraId="7D67B32E" w14:textId="0FE65CF3" w:rsidR="00B73F58" w:rsidRPr="00B73F58" w:rsidRDefault="00B73F58" w:rsidP="00B73F58">
      <w:pPr>
        <w:pStyle w:val="1Text-Standardtext"/>
        <w:rPr>
          <w:b/>
          <w:bCs/>
          <w:lang w:val="en-US"/>
        </w:rPr>
      </w:pPr>
      <w:r w:rsidRPr="00B73F58">
        <w:rPr>
          <w:lang w:val="en-US"/>
        </w:rPr>
        <w:t xml:space="preserve">NAMA implementation yields a number of significant sustainable development benefits. While a quantitative assessment will only been carried out during the pilot phase, </w:t>
      </w:r>
      <w:r w:rsidRPr="00B73F58">
        <w:rPr>
          <w:lang w:val="en-US"/>
        </w:rPr>
        <w:fldChar w:fldCharType="begin"/>
      </w:r>
      <w:r w:rsidRPr="00B73F58">
        <w:rPr>
          <w:lang w:val="en-US"/>
        </w:rPr>
        <w:instrText xml:space="preserve"> REF _Ref443051546 \h  \* MERGEFORMAT </w:instrText>
      </w:r>
      <w:r w:rsidRPr="00B73F58">
        <w:rPr>
          <w:lang w:val="en-US"/>
        </w:rPr>
      </w:r>
      <w:r w:rsidRPr="00B73F58">
        <w:rPr>
          <w:lang w:val="en-US"/>
        </w:rPr>
        <w:fldChar w:fldCharType="separate"/>
      </w:r>
      <w:r w:rsidR="00381A83" w:rsidRPr="00381A83">
        <w:rPr>
          <w:b/>
          <w:bCs/>
          <w:lang w:val="en-US"/>
        </w:rPr>
        <w:t>Fehler! Verweisquelle konnte nicht gefunden werden.</w:t>
      </w:r>
      <w:r w:rsidRPr="00B73F58">
        <w:rPr>
          <w:lang w:val="en-US"/>
        </w:rPr>
        <w:fldChar w:fldCharType="end"/>
      </w:r>
      <w:r w:rsidRPr="00B73F58">
        <w:rPr>
          <w:lang w:val="en-US"/>
        </w:rPr>
        <w:t xml:space="preserve"> shows a qualitative assessment of the major expected benefits associated with NAMA implementation.</w:t>
      </w:r>
    </w:p>
    <w:p w14:paraId="7B17D83C" w14:textId="3C4B6926" w:rsidR="00B73F58" w:rsidRDefault="00B73F58" w:rsidP="00B73F58">
      <w:pPr>
        <w:pStyle w:val="TableandGraphics-Register"/>
        <w:rPr>
          <w:lang w:val="en-US"/>
        </w:rPr>
      </w:pPr>
      <w:bookmarkStart w:id="54" w:name="_Toc12872315"/>
      <w:r w:rsidRPr="00D278F0">
        <w:rPr>
          <w:lang w:val="en-US"/>
        </w:rPr>
        <w:t xml:space="preserve">Table </w:t>
      </w:r>
      <w:r w:rsidRPr="00C41221">
        <w:rPr>
          <w:noProof w:val="0"/>
          <w:lang w:val="en-US"/>
        </w:rPr>
        <w:fldChar w:fldCharType="begin"/>
      </w:r>
      <w:r w:rsidRPr="00D278F0">
        <w:rPr>
          <w:lang w:val="en-US"/>
        </w:rPr>
        <w:instrText xml:space="preserve"> SEQ Table \* ARABIC </w:instrText>
      </w:r>
      <w:r w:rsidRPr="00C41221">
        <w:rPr>
          <w:noProof w:val="0"/>
          <w:lang w:val="en-US"/>
        </w:rPr>
        <w:fldChar w:fldCharType="separate"/>
      </w:r>
      <w:r w:rsidR="00381A83">
        <w:rPr>
          <w:lang w:val="en-US"/>
        </w:rPr>
        <w:t>11</w:t>
      </w:r>
      <w:r w:rsidRPr="00C41221">
        <w:rPr>
          <w:lang w:val="en-US"/>
        </w:rPr>
        <w:fldChar w:fldCharType="end"/>
      </w:r>
      <w:r w:rsidRPr="00D278F0">
        <w:rPr>
          <w:lang w:val="en-US"/>
        </w:rPr>
        <w:t>:</w:t>
      </w:r>
      <w:r>
        <w:rPr>
          <w:lang w:val="en-US"/>
        </w:rPr>
        <w:t xml:space="preserve"> Qualitative assessment of co-benefits (sustainable development benefits)</w:t>
      </w:r>
      <w:bookmarkEnd w:id="54"/>
    </w:p>
    <w:tbl>
      <w:tblPr>
        <w:tblStyle w:val="Tabellenraster"/>
        <w:tblW w:w="9067" w:type="dxa"/>
        <w:tblLayout w:type="fixed"/>
        <w:tblCellMar>
          <w:left w:w="57" w:type="dxa"/>
          <w:right w:w="57" w:type="dxa"/>
        </w:tblCellMar>
        <w:tblLook w:val="04A0" w:firstRow="1" w:lastRow="0" w:firstColumn="1" w:lastColumn="0" w:noHBand="0" w:noVBand="1"/>
      </w:tblPr>
      <w:tblGrid>
        <w:gridCol w:w="3601"/>
        <w:gridCol w:w="1418"/>
        <w:gridCol w:w="4048"/>
      </w:tblGrid>
      <w:tr w:rsidR="00B73F58" w:rsidRPr="00D01065" w14:paraId="023F8187" w14:textId="77777777" w:rsidTr="00B73F58">
        <w:tc>
          <w:tcPr>
            <w:tcW w:w="3601" w:type="dxa"/>
            <w:shd w:val="clear" w:color="auto" w:fill="95B3D7" w:themeFill="accent1" w:themeFillTint="99"/>
            <w:vAlign w:val="center"/>
          </w:tcPr>
          <w:p w14:paraId="5EA438FE" w14:textId="77777777" w:rsidR="00B73F58" w:rsidRPr="005412FD" w:rsidRDefault="00B73F58" w:rsidP="00B73F58">
            <w:pPr>
              <w:pStyle w:val="5Table-Headinginsidetable"/>
              <w:rPr>
                <w:noProof/>
              </w:rPr>
            </w:pPr>
            <w:r w:rsidRPr="005412FD">
              <w:rPr>
                <w:noProof/>
              </w:rPr>
              <w:t>Main co-benefits</w:t>
            </w:r>
          </w:p>
        </w:tc>
        <w:tc>
          <w:tcPr>
            <w:tcW w:w="1418" w:type="dxa"/>
            <w:shd w:val="clear" w:color="auto" w:fill="95B3D7" w:themeFill="accent1" w:themeFillTint="99"/>
            <w:vAlign w:val="center"/>
          </w:tcPr>
          <w:p w14:paraId="5D2B4B1A" w14:textId="77777777" w:rsidR="00B73F58" w:rsidRPr="005412FD" w:rsidRDefault="00B73F58" w:rsidP="00B73F58">
            <w:pPr>
              <w:pStyle w:val="5Table-Headinginsidetable"/>
              <w:rPr>
                <w:noProof/>
              </w:rPr>
            </w:pPr>
            <w:r w:rsidRPr="005412FD">
              <w:rPr>
                <w:noProof/>
              </w:rPr>
              <w:t>Relative importance</w:t>
            </w:r>
          </w:p>
        </w:tc>
        <w:tc>
          <w:tcPr>
            <w:tcW w:w="4048" w:type="dxa"/>
            <w:shd w:val="clear" w:color="auto" w:fill="95B3D7" w:themeFill="accent1" w:themeFillTint="99"/>
            <w:vAlign w:val="center"/>
          </w:tcPr>
          <w:p w14:paraId="60ED14B0" w14:textId="77777777" w:rsidR="00B73F58" w:rsidRPr="005412FD" w:rsidRDefault="00B73F58" w:rsidP="00B73F58">
            <w:pPr>
              <w:pStyle w:val="5Table-Headinginsidetable"/>
              <w:rPr>
                <w:noProof/>
              </w:rPr>
            </w:pPr>
            <w:r w:rsidRPr="005412FD">
              <w:rPr>
                <w:noProof/>
              </w:rPr>
              <w:t>Justification</w:t>
            </w:r>
          </w:p>
        </w:tc>
      </w:tr>
      <w:tr w:rsidR="00B73F58" w:rsidRPr="00D01065" w14:paraId="3DC3E7A8" w14:textId="77777777" w:rsidTr="00B73F58">
        <w:tc>
          <w:tcPr>
            <w:tcW w:w="9067" w:type="dxa"/>
            <w:gridSpan w:val="3"/>
            <w:shd w:val="clear" w:color="auto" w:fill="DBE5F1" w:themeFill="accent1" w:themeFillTint="33"/>
          </w:tcPr>
          <w:p w14:paraId="5958C67F" w14:textId="77777777" w:rsidR="00B73F58" w:rsidRPr="005412FD" w:rsidRDefault="00B73F58" w:rsidP="00B73F58">
            <w:pPr>
              <w:pStyle w:val="6Table-Subheadinginsidetable"/>
              <w:jc w:val="left"/>
              <w:rPr>
                <w:noProof/>
              </w:rPr>
            </w:pPr>
            <w:r w:rsidRPr="005412FD">
              <w:rPr>
                <w:noProof/>
              </w:rPr>
              <w:t>Socio-economic</w:t>
            </w:r>
          </w:p>
        </w:tc>
      </w:tr>
      <w:tr w:rsidR="00B73F58" w:rsidRPr="008C0570" w14:paraId="652CB6A6" w14:textId="77777777" w:rsidTr="00B73F58">
        <w:tc>
          <w:tcPr>
            <w:tcW w:w="3601" w:type="dxa"/>
            <w:shd w:val="clear" w:color="auto" w:fill="FFFFFF" w:themeFill="background1"/>
          </w:tcPr>
          <w:p w14:paraId="1F9AE9A1" w14:textId="77777777" w:rsidR="00B73F58" w:rsidRPr="005412FD" w:rsidRDefault="00B73F58" w:rsidP="00B73F58">
            <w:pPr>
              <w:pStyle w:val="7Table-Textinsidetable"/>
              <w:rPr>
                <w:i/>
                <w:noProof/>
                <w:lang w:val="en-US"/>
              </w:rPr>
            </w:pPr>
            <w:r w:rsidRPr="005412FD">
              <w:rPr>
                <w:noProof/>
                <w:lang w:val="en-US"/>
              </w:rPr>
              <w:t>Decreased travel times and associated economic benefits</w:t>
            </w:r>
          </w:p>
        </w:tc>
        <w:tc>
          <w:tcPr>
            <w:tcW w:w="1418" w:type="dxa"/>
            <w:shd w:val="clear" w:color="auto" w:fill="FFFFFF" w:themeFill="background1"/>
          </w:tcPr>
          <w:p w14:paraId="150197EA" w14:textId="77777777" w:rsidR="00B73F58" w:rsidRPr="005412FD" w:rsidRDefault="00B73F58" w:rsidP="00B73F58">
            <w:pPr>
              <w:pStyle w:val="7Table-Textinsidetable"/>
              <w:jc w:val="center"/>
              <w:rPr>
                <w:i/>
                <w:noProof/>
                <w:lang w:val="en-US"/>
              </w:rPr>
            </w:pPr>
            <w:r w:rsidRPr="005412FD">
              <w:rPr>
                <w:i/>
                <w:noProof/>
                <w:lang w:val="en-US"/>
              </w:rPr>
              <w:t>High</w:t>
            </w:r>
          </w:p>
        </w:tc>
        <w:tc>
          <w:tcPr>
            <w:tcW w:w="4048" w:type="dxa"/>
            <w:shd w:val="clear" w:color="auto" w:fill="FFFFFF" w:themeFill="background1"/>
          </w:tcPr>
          <w:p w14:paraId="792D97FD" w14:textId="77777777" w:rsidR="00B73F58" w:rsidRPr="005412FD" w:rsidRDefault="00B73F58" w:rsidP="00B73F58">
            <w:pPr>
              <w:pStyle w:val="7Table-Textinsidetable"/>
              <w:rPr>
                <w:i/>
                <w:noProof/>
                <w:lang w:val="en-US"/>
              </w:rPr>
            </w:pPr>
            <w:r w:rsidRPr="005412FD">
              <w:rPr>
                <w:i/>
                <w:noProof/>
                <w:lang w:val="en-US"/>
              </w:rPr>
              <w:t>Traffic congestion can be substantially decreased (rationalised service and network plan; consolidation of public transport fleet; introduction of joint fleet management; )</w:t>
            </w:r>
          </w:p>
        </w:tc>
      </w:tr>
      <w:tr w:rsidR="00B73F58" w:rsidRPr="008C0570" w14:paraId="2EABE84E" w14:textId="77777777" w:rsidTr="00B73F58">
        <w:tc>
          <w:tcPr>
            <w:tcW w:w="3601" w:type="dxa"/>
            <w:shd w:val="clear" w:color="auto" w:fill="FFFFFF" w:themeFill="background1"/>
          </w:tcPr>
          <w:p w14:paraId="7F67F450" w14:textId="77777777" w:rsidR="00B73F58" w:rsidRPr="005412FD" w:rsidRDefault="00B73F58" w:rsidP="00B73F58">
            <w:pPr>
              <w:pStyle w:val="7Table-Textinsidetable"/>
              <w:rPr>
                <w:noProof/>
                <w:lang w:val="en-US"/>
              </w:rPr>
            </w:pPr>
            <w:r w:rsidRPr="005412FD">
              <w:rPr>
                <w:noProof/>
                <w:lang w:val="en-US"/>
              </w:rPr>
              <w:t>Reduced stress levels and diseases (and consequent reduced societal health costs) associated with traffic noise/air pollution</w:t>
            </w:r>
          </w:p>
        </w:tc>
        <w:tc>
          <w:tcPr>
            <w:tcW w:w="1418" w:type="dxa"/>
            <w:shd w:val="clear" w:color="auto" w:fill="FFFFFF" w:themeFill="background1"/>
          </w:tcPr>
          <w:p w14:paraId="5214A47C" w14:textId="77777777" w:rsidR="00B73F58" w:rsidRPr="005412FD" w:rsidRDefault="00B73F58" w:rsidP="00B73F58">
            <w:pPr>
              <w:pStyle w:val="7Table-Textinsidetable"/>
              <w:jc w:val="center"/>
              <w:rPr>
                <w:i/>
                <w:noProof/>
                <w:lang w:val="en-US"/>
              </w:rPr>
            </w:pPr>
            <w:r w:rsidRPr="005412FD">
              <w:rPr>
                <w:i/>
                <w:noProof/>
                <w:lang w:val="en-US"/>
              </w:rPr>
              <w:t>High</w:t>
            </w:r>
          </w:p>
        </w:tc>
        <w:tc>
          <w:tcPr>
            <w:tcW w:w="4048" w:type="dxa"/>
            <w:shd w:val="clear" w:color="auto" w:fill="FFFFFF" w:themeFill="background1"/>
          </w:tcPr>
          <w:p w14:paraId="7CF719F6" w14:textId="77777777" w:rsidR="00B73F58" w:rsidRPr="005412FD" w:rsidRDefault="00B73F58" w:rsidP="00B73F58">
            <w:pPr>
              <w:pStyle w:val="7Table-Textinsidetable"/>
              <w:rPr>
                <w:i/>
                <w:noProof/>
                <w:lang w:val="en-US"/>
              </w:rPr>
            </w:pPr>
            <w:r w:rsidRPr="005412FD">
              <w:rPr>
                <w:i/>
                <w:noProof/>
                <w:lang w:val="en-US"/>
              </w:rPr>
              <w:t>Long-term impact due to the reduced traffic noise/air pollution</w:t>
            </w:r>
          </w:p>
        </w:tc>
      </w:tr>
      <w:tr w:rsidR="00B73F58" w:rsidRPr="008C0570" w14:paraId="2F1374BF" w14:textId="77777777" w:rsidTr="00B73F58">
        <w:tc>
          <w:tcPr>
            <w:tcW w:w="3601" w:type="dxa"/>
            <w:shd w:val="clear" w:color="auto" w:fill="FFFFFF" w:themeFill="background1"/>
          </w:tcPr>
          <w:p w14:paraId="13FBCE95" w14:textId="77777777" w:rsidR="00B73F58" w:rsidRPr="005412FD" w:rsidRDefault="00B73F58" w:rsidP="00B73F58">
            <w:pPr>
              <w:pStyle w:val="7Table-Textinsidetable"/>
              <w:rPr>
                <w:i/>
                <w:noProof/>
                <w:lang w:val="en-US"/>
              </w:rPr>
            </w:pPr>
            <w:r w:rsidRPr="005412FD">
              <w:rPr>
                <w:noProof/>
                <w:lang w:val="en-US"/>
              </w:rPr>
              <w:t>Reduced casualties and injuries by accidents</w:t>
            </w:r>
          </w:p>
        </w:tc>
        <w:tc>
          <w:tcPr>
            <w:tcW w:w="1418" w:type="dxa"/>
            <w:shd w:val="clear" w:color="auto" w:fill="FFFFFF" w:themeFill="background1"/>
          </w:tcPr>
          <w:p w14:paraId="3E30E03A" w14:textId="77777777" w:rsidR="00B73F58" w:rsidRPr="005412FD" w:rsidRDefault="00B73F58" w:rsidP="00B73F58">
            <w:pPr>
              <w:pStyle w:val="7Table-Textinsidetable"/>
              <w:jc w:val="center"/>
              <w:rPr>
                <w:i/>
                <w:noProof/>
                <w:lang w:val="en-US"/>
              </w:rPr>
            </w:pPr>
            <w:r w:rsidRPr="005412FD">
              <w:rPr>
                <w:i/>
                <w:noProof/>
                <w:lang w:val="en-US"/>
              </w:rPr>
              <w:t>High</w:t>
            </w:r>
          </w:p>
        </w:tc>
        <w:tc>
          <w:tcPr>
            <w:tcW w:w="4048" w:type="dxa"/>
            <w:shd w:val="clear" w:color="auto" w:fill="FFFFFF" w:themeFill="background1"/>
          </w:tcPr>
          <w:p w14:paraId="7416F074" w14:textId="77777777" w:rsidR="00B73F58" w:rsidRPr="005412FD" w:rsidRDefault="00B73F58" w:rsidP="00B73F58">
            <w:pPr>
              <w:pStyle w:val="7Table-Textinsidetable"/>
              <w:rPr>
                <w:i/>
                <w:noProof/>
                <w:lang w:val="en-US"/>
              </w:rPr>
            </w:pPr>
            <w:r w:rsidRPr="005412FD">
              <w:rPr>
                <w:i/>
                <w:noProof/>
                <w:lang w:val="en-US"/>
              </w:rPr>
              <w:t xml:space="preserve">Reduced traffic and modernised public transport vehicle fleet </w:t>
            </w:r>
          </w:p>
        </w:tc>
      </w:tr>
      <w:tr w:rsidR="00B73F58" w:rsidRPr="008C0570" w14:paraId="6C03E1CA" w14:textId="77777777" w:rsidTr="00B73F58">
        <w:tc>
          <w:tcPr>
            <w:tcW w:w="3601" w:type="dxa"/>
            <w:shd w:val="clear" w:color="auto" w:fill="FFFFFF" w:themeFill="background1"/>
          </w:tcPr>
          <w:p w14:paraId="18729EBA" w14:textId="77777777" w:rsidR="00B73F58" w:rsidRPr="005412FD" w:rsidRDefault="00B73F58" w:rsidP="00B73F58">
            <w:pPr>
              <w:pStyle w:val="7Table-Textinsidetable"/>
              <w:rPr>
                <w:i/>
                <w:noProof/>
                <w:lang w:val="en-US"/>
              </w:rPr>
            </w:pPr>
            <w:r w:rsidRPr="005412FD">
              <w:rPr>
                <w:noProof/>
                <w:lang w:val="en-US"/>
              </w:rPr>
              <w:t xml:space="preserve">Increased income for public transport industry </w:t>
            </w:r>
          </w:p>
        </w:tc>
        <w:tc>
          <w:tcPr>
            <w:tcW w:w="1418" w:type="dxa"/>
            <w:shd w:val="clear" w:color="auto" w:fill="FFFFFF" w:themeFill="background1"/>
          </w:tcPr>
          <w:p w14:paraId="00400929" w14:textId="77777777" w:rsidR="00B73F58" w:rsidRPr="005412FD" w:rsidRDefault="00B73F58" w:rsidP="00B73F58">
            <w:pPr>
              <w:pStyle w:val="7Table-Textinsidetable"/>
              <w:jc w:val="center"/>
              <w:rPr>
                <w:i/>
                <w:noProof/>
                <w:lang w:val="en-US"/>
              </w:rPr>
            </w:pPr>
            <w:r w:rsidRPr="005412FD">
              <w:rPr>
                <w:i/>
                <w:noProof/>
                <w:lang w:val="en-US"/>
              </w:rPr>
              <w:t>High</w:t>
            </w:r>
          </w:p>
        </w:tc>
        <w:tc>
          <w:tcPr>
            <w:tcW w:w="4048" w:type="dxa"/>
            <w:shd w:val="clear" w:color="auto" w:fill="FFFFFF" w:themeFill="background1"/>
          </w:tcPr>
          <w:p w14:paraId="33AC173A" w14:textId="77777777" w:rsidR="00B73F58" w:rsidRPr="005412FD" w:rsidRDefault="00B73F58" w:rsidP="00B73F58">
            <w:pPr>
              <w:pStyle w:val="7Table-Textinsidetable"/>
              <w:rPr>
                <w:i/>
                <w:noProof/>
                <w:lang w:val="en-US"/>
              </w:rPr>
            </w:pPr>
            <w:r w:rsidRPr="005412FD">
              <w:rPr>
                <w:i/>
                <w:noProof/>
                <w:lang w:val="en-US"/>
              </w:rPr>
              <w:t>Rationalised and modernised public transport system will lead to higher revenues and income situations</w:t>
            </w:r>
          </w:p>
        </w:tc>
      </w:tr>
      <w:tr w:rsidR="00B73F58" w:rsidRPr="008C0570" w14:paraId="659AEC64" w14:textId="77777777" w:rsidTr="00B73F58">
        <w:tc>
          <w:tcPr>
            <w:tcW w:w="3601" w:type="dxa"/>
            <w:shd w:val="clear" w:color="auto" w:fill="FFFFFF" w:themeFill="background1"/>
          </w:tcPr>
          <w:p w14:paraId="6BF9E2D0" w14:textId="77777777" w:rsidR="00B73F58" w:rsidRPr="005412FD" w:rsidRDefault="00B73F58" w:rsidP="00B73F58">
            <w:pPr>
              <w:pStyle w:val="7Table-Textinsidetable"/>
              <w:rPr>
                <w:i/>
                <w:noProof/>
                <w:lang w:val="en-US"/>
              </w:rPr>
            </w:pPr>
            <w:r w:rsidRPr="005412FD">
              <w:rPr>
                <w:noProof/>
                <w:lang w:val="en-US"/>
              </w:rPr>
              <w:t>Increased competitiveness of cities as attractive places for business/families</w:t>
            </w:r>
          </w:p>
        </w:tc>
        <w:tc>
          <w:tcPr>
            <w:tcW w:w="1418" w:type="dxa"/>
            <w:shd w:val="clear" w:color="auto" w:fill="FFFFFF" w:themeFill="background1"/>
          </w:tcPr>
          <w:p w14:paraId="6C7F3D12" w14:textId="77777777" w:rsidR="00B73F58" w:rsidRPr="005412FD" w:rsidRDefault="00B73F58" w:rsidP="00B73F58">
            <w:pPr>
              <w:pStyle w:val="7Table-Textinsidetable"/>
              <w:jc w:val="center"/>
              <w:rPr>
                <w:i/>
                <w:noProof/>
                <w:lang w:val="en-US"/>
              </w:rPr>
            </w:pPr>
            <w:r w:rsidRPr="005412FD">
              <w:rPr>
                <w:i/>
                <w:noProof/>
                <w:lang w:val="en-US"/>
              </w:rPr>
              <w:t>Low</w:t>
            </w:r>
          </w:p>
        </w:tc>
        <w:tc>
          <w:tcPr>
            <w:tcW w:w="4048" w:type="dxa"/>
            <w:shd w:val="clear" w:color="auto" w:fill="FFFFFF" w:themeFill="background1"/>
          </w:tcPr>
          <w:p w14:paraId="6856D0F3" w14:textId="77777777" w:rsidR="00B73F58" w:rsidRPr="005412FD" w:rsidRDefault="00B73F58" w:rsidP="00B73F58">
            <w:pPr>
              <w:pStyle w:val="7Table-Textinsidetable"/>
              <w:rPr>
                <w:i/>
                <w:noProof/>
                <w:lang w:val="en-US"/>
              </w:rPr>
            </w:pPr>
            <w:r w:rsidRPr="005412FD">
              <w:rPr>
                <w:i/>
                <w:noProof/>
                <w:lang w:val="en-US"/>
              </w:rPr>
              <w:t>A better mobility attracts families and businesses</w:t>
            </w:r>
          </w:p>
        </w:tc>
      </w:tr>
      <w:tr w:rsidR="00B73F58" w:rsidRPr="008C0570" w14:paraId="256420BF" w14:textId="77777777" w:rsidTr="00B73F58">
        <w:tc>
          <w:tcPr>
            <w:tcW w:w="3601" w:type="dxa"/>
            <w:shd w:val="clear" w:color="auto" w:fill="FFFFFF" w:themeFill="background1"/>
          </w:tcPr>
          <w:p w14:paraId="036BAAAC" w14:textId="77777777" w:rsidR="00B73F58" w:rsidRPr="005412FD" w:rsidRDefault="00B73F58" w:rsidP="00B73F58">
            <w:pPr>
              <w:pStyle w:val="7Table-Textinsidetable"/>
              <w:rPr>
                <w:noProof/>
                <w:lang w:val="en-US"/>
              </w:rPr>
            </w:pPr>
            <w:r w:rsidRPr="005412FD">
              <w:rPr>
                <w:noProof/>
                <w:lang w:val="en-US"/>
              </w:rPr>
              <w:t xml:space="preserve">Social inclusion of people of vulnerable groups </w:t>
            </w:r>
          </w:p>
        </w:tc>
        <w:tc>
          <w:tcPr>
            <w:tcW w:w="1418" w:type="dxa"/>
            <w:shd w:val="clear" w:color="auto" w:fill="FFFFFF" w:themeFill="background1"/>
          </w:tcPr>
          <w:p w14:paraId="547F4301" w14:textId="77777777" w:rsidR="00B73F58" w:rsidRPr="005412FD" w:rsidRDefault="00B73F58" w:rsidP="00B73F58">
            <w:pPr>
              <w:pStyle w:val="7Table-Textinsidetable"/>
              <w:jc w:val="center"/>
              <w:rPr>
                <w:i/>
                <w:noProof/>
                <w:lang w:val="en-US"/>
              </w:rPr>
            </w:pPr>
            <w:r w:rsidRPr="005412FD">
              <w:rPr>
                <w:i/>
                <w:noProof/>
                <w:lang w:val="en-US"/>
              </w:rPr>
              <w:t>High</w:t>
            </w:r>
          </w:p>
        </w:tc>
        <w:tc>
          <w:tcPr>
            <w:tcW w:w="4048" w:type="dxa"/>
            <w:shd w:val="clear" w:color="auto" w:fill="FFFFFF" w:themeFill="background1"/>
          </w:tcPr>
          <w:p w14:paraId="313A51E2" w14:textId="77777777" w:rsidR="00B73F58" w:rsidRPr="005412FD" w:rsidRDefault="00B73F58" w:rsidP="00B73F58">
            <w:pPr>
              <w:pStyle w:val="7Table-Textinsidetable"/>
              <w:rPr>
                <w:i/>
                <w:noProof/>
                <w:lang w:val="en-US"/>
              </w:rPr>
            </w:pPr>
            <w:r w:rsidRPr="005412FD">
              <w:rPr>
                <w:i/>
                <w:noProof/>
                <w:lang w:val="en-US"/>
              </w:rPr>
              <w:t xml:space="preserve">Implementation of vehicle standards will improve (physical) accessiblity to public transport  </w:t>
            </w:r>
          </w:p>
        </w:tc>
      </w:tr>
      <w:tr w:rsidR="00B73F58" w:rsidRPr="00D01065" w14:paraId="46235138" w14:textId="77777777" w:rsidTr="00B73F58">
        <w:tc>
          <w:tcPr>
            <w:tcW w:w="9067" w:type="dxa"/>
            <w:gridSpan w:val="3"/>
            <w:shd w:val="clear" w:color="auto" w:fill="DBE5F1" w:themeFill="accent1" w:themeFillTint="33"/>
          </w:tcPr>
          <w:p w14:paraId="0D490A78" w14:textId="77777777" w:rsidR="00B73F58" w:rsidRPr="005412FD" w:rsidRDefault="00B73F58" w:rsidP="00B73F58">
            <w:pPr>
              <w:pStyle w:val="6Table-Subheadinginsidetable"/>
              <w:jc w:val="left"/>
              <w:rPr>
                <w:i/>
                <w:noProof/>
              </w:rPr>
            </w:pPr>
            <w:r w:rsidRPr="005412FD">
              <w:rPr>
                <w:noProof/>
              </w:rPr>
              <w:t>Environmental</w:t>
            </w:r>
          </w:p>
        </w:tc>
      </w:tr>
      <w:tr w:rsidR="00B73F58" w:rsidRPr="008C0570" w14:paraId="789FC08E" w14:textId="77777777" w:rsidTr="00B73F58">
        <w:tc>
          <w:tcPr>
            <w:tcW w:w="3601" w:type="dxa"/>
            <w:tcBorders>
              <w:bottom w:val="single" w:sz="4" w:space="0" w:color="auto"/>
            </w:tcBorders>
            <w:shd w:val="clear" w:color="auto" w:fill="FFFFFF" w:themeFill="background1"/>
          </w:tcPr>
          <w:p w14:paraId="53EFB0F4" w14:textId="77777777" w:rsidR="00B73F58" w:rsidRPr="005412FD" w:rsidRDefault="00B73F58" w:rsidP="00B73F58">
            <w:pPr>
              <w:pStyle w:val="7Table-Textinsidetable"/>
              <w:rPr>
                <w:noProof/>
                <w:lang w:val="en-US"/>
              </w:rPr>
            </w:pPr>
            <w:r w:rsidRPr="005412FD">
              <w:rPr>
                <w:noProof/>
                <w:lang w:val="en-US"/>
              </w:rPr>
              <w:t>Reduced traffic related air pollution (NO</w:t>
            </w:r>
            <w:r w:rsidRPr="005412FD">
              <w:rPr>
                <w:noProof/>
                <w:vertAlign w:val="subscript"/>
                <w:lang w:val="en-US"/>
              </w:rPr>
              <w:t>x</w:t>
            </w:r>
            <w:r w:rsidRPr="005412FD">
              <w:rPr>
                <w:noProof/>
                <w:lang w:val="en-US"/>
              </w:rPr>
              <w:t>, SO</w:t>
            </w:r>
            <w:r w:rsidRPr="005412FD">
              <w:rPr>
                <w:noProof/>
                <w:vertAlign w:val="subscript"/>
                <w:lang w:val="en-US"/>
              </w:rPr>
              <w:t>x</w:t>
            </w:r>
            <w:r w:rsidRPr="005412FD">
              <w:rPr>
                <w:noProof/>
                <w:lang w:val="en-US"/>
              </w:rPr>
              <w:t xml:space="preserve"> and particulate matter) </w:t>
            </w:r>
          </w:p>
        </w:tc>
        <w:tc>
          <w:tcPr>
            <w:tcW w:w="1418" w:type="dxa"/>
            <w:tcBorders>
              <w:bottom w:val="single" w:sz="4" w:space="0" w:color="auto"/>
            </w:tcBorders>
            <w:shd w:val="clear" w:color="auto" w:fill="FFFFFF" w:themeFill="background1"/>
          </w:tcPr>
          <w:p w14:paraId="2D6451CA" w14:textId="77777777" w:rsidR="00B73F58" w:rsidRPr="005412FD" w:rsidRDefault="00B73F58" w:rsidP="00B73F58">
            <w:pPr>
              <w:pStyle w:val="7Table-Textinsidetable"/>
              <w:jc w:val="center"/>
              <w:rPr>
                <w:i/>
                <w:noProof/>
                <w:lang w:val="en-US"/>
              </w:rPr>
            </w:pPr>
            <w:r w:rsidRPr="005412FD">
              <w:rPr>
                <w:i/>
                <w:noProof/>
                <w:lang w:val="en-US"/>
              </w:rPr>
              <w:t>High</w:t>
            </w:r>
          </w:p>
          <w:p w14:paraId="7CA2815B" w14:textId="77777777" w:rsidR="00B73F58" w:rsidRPr="005412FD" w:rsidRDefault="00B73F58" w:rsidP="00B73F58">
            <w:pPr>
              <w:pStyle w:val="7Table-Textinsidetable"/>
              <w:jc w:val="center"/>
              <w:rPr>
                <w:i/>
                <w:noProof/>
                <w:lang w:val="en-US"/>
              </w:rPr>
            </w:pPr>
          </w:p>
        </w:tc>
        <w:tc>
          <w:tcPr>
            <w:tcW w:w="4048" w:type="dxa"/>
            <w:tcBorders>
              <w:bottom w:val="single" w:sz="4" w:space="0" w:color="auto"/>
            </w:tcBorders>
            <w:shd w:val="clear" w:color="auto" w:fill="FFFFFF" w:themeFill="background1"/>
          </w:tcPr>
          <w:p w14:paraId="01496B23" w14:textId="77777777" w:rsidR="00B73F58" w:rsidRPr="005412FD" w:rsidRDefault="00B73F58" w:rsidP="00B73F58">
            <w:pPr>
              <w:pStyle w:val="7Table-Textinsidetable"/>
              <w:rPr>
                <w:i/>
                <w:noProof/>
                <w:lang w:val="en-US"/>
              </w:rPr>
            </w:pPr>
            <w:r w:rsidRPr="005412FD">
              <w:rPr>
                <w:i/>
                <w:noProof/>
                <w:lang w:val="en-US"/>
              </w:rPr>
              <w:t>Stringent vehicle standards, reduced fuel consumption and emissions due to optimized number of road public transport vehicles, as well as potential shifting of trips from private modes.</w:t>
            </w:r>
          </w:p>
        </w:tc>
      </w:tr>
      <w:tr w:rsidR="00B73F58" w:rsidRPr="008C0570" w14:paraId="5579BDF2" w14:textId="77777777" w:rsidTr="00B73F58">
        <w:tc>
          <w:tcPr>
            <w:tcW w:w="3601" w:type="dxa"/>
            <w:shd w:val="clear" w:color="auto" w:fill="FFFFFF" w:themeFill="background1"/>
          </w:tcPr>
          <w:p w14:paraId="23AAF330" w14:textId="77777777" w:rsidR="00B73F58" w:rsidRPr="005412FD" w:rsidRDefault="00B73F58" w:rsidP="00B73F58">
            <w:pPr>
              <w:pStyle w:val="7Table-Textinsidetable"/>
              <w:rPr>
                <w:i/>
                <w:noProof/>
                <w:lang w:val="en-US"/>
              </w:rPr>
            </w:pPr>
            <w:r w:rsidRPr="005412FD">
              <w:rPr>
                <w:noProof/>
                <w:lang w:val="en-US"/>
              </w:rPr>
              <w:t>Rational use of scarce resources, e.g. fossil fuels</w:t>
            </w:r>
          </w:p>
        </w:tc>
        <w:tc>
          <w:tcPr>
            <w:tcW w:w="1418" w:type="dxa"/>
            <w:shd w:val="clear" w:color="auto" w:fill="FFFFFF" w:themeFill="background1"/>
          </w:tcPr>
          <w:p w14:paraId="70403128" w14:textId="77777777" w:rsidR="00B73F58" w:rsidRPr="005412FD" w:rsidRDefault="00B73F58" w:rsidP="00B73F58">
            <w:pPr>
              <w:pStyle w:val="7Table-Textinsidetable"/>
              <w:jc w:val="center"/>
              <w:rPr>
                <w:i/>
                <w:noProof/>
                <w:lang w:val="en-US"/>
              </w:rPr>
            </w:pPr>
            <w:r w:rsidRPr="005412FD">
              <w:rPr>
                <w:i/>
                <w:noProof/>
                <w:lang w:val="en-US"/>
              </w:rPr>
              <w:t>High</w:t>
            </w:r>
          </w:p>
        </w:tc>
        <w:tc>
          <w:tcPr>
            <w:tcW w:w="4048" w:type="dxa"/>
            <w:shd w:val="clear" w:color="auto" w:fill="FFFFFF" w:themeFill="background1"/>
          </w:tcPr>
          <w:p w14:paraId="69AAB8A0" w14:textId="77777777" w:rsidR="00B73F58" w:rsidRPr="005412FD" w:rsidRDefault="00B73F58" w:rsidP="00B73F58">
            <w:pPr>
              <w:pStyle w:val="7Table-Textinsidetable"/>
              <w:rPr>
                <w:i/>
                <w:noProof/>
                <w:lang w:val="en-US"/>
              </w:rPr>
            </w:pPr>
            <w:r w:rsidRPr="005412FD">
              <w:rPr>
                <w:i/>
                <w:noProof/>
                <w:lang w:val="en-US"/>
              </w:rPr>
              <w:t>Stringent vehicle standards, reduced fuel consumption and emissions</w:t>
            </w:r>
          </w:p>
        </w:tc>
      </w:tr>
      <w:tr w:rsidR="00B73F58" w:rsidRPr="00D01065" w14:paraId="3603FCE9" w14:textId="77777777" w:rsidTr="00B73F58">
        <w:tc>
          <w:tcPr>
            <w:tcW w:w="3601" w:type="dxa"/>
            <w:tcBorders>
              <w:bottom w:val="single" w:sz="4" w:space="0" w:color="auto"/>
            </w:tcBorders>
            <w:shd w:val="clear" w:color="auto" w:fill="FFFFFF" w:themeFill="background1"/>
          </w:tcPr>
          <w:p w14:paraId="3A78D55D" w14:textId="77777777" w:rsidR="00B73F58" w:rsidRPr="005412FD" w:rsidRDefault="00B73F58" w:rsidP="00B73F58">
            <w:pPr>
              <w:pStyle w:val="7Table-Textinsidetable"/>
              <w:rPr>
                <w:noProof/>
                <w:lang w:val="en-US"/>
              </w:rPr>
            </w:pPr>
            <w:r>
              <w:rPr>
                <w:noProof/>
                <w:lang w:val="en-US"/>
              </w:rPr>
              <w:t>…</w:t>
            </w:r>
          </w:p>
        </w:tc>
        <w:tc>
          <w:tcPr>
            <w:tcW w:w="1418" w:type="dxa"/>
            <w:tcBorders>
              <w:bottom w:val="single" w:sz="4" w:space="0" w:color="auto"/>
            </w:tcBorders>
            <w:shd w:val="clear" w:color="auto" w:fill="FFFFFF" w:themeFill="background1"/>
          </w:tcPr>
          <w:p w14:paraId="489E3291" w14:textId="77777777" w:rsidR="00B73F58" w:rsidRPr="005412FD" w:rsidRDefault="00B73F58" w:rsidP="00B73F58">
            <w:pPr>
              <w:pStyle w:val="7Table-Textinsidetable"/>
              <w:rPr>
                <w:i/>
                <w:noProof/>
                <w:lang w:val="en-US"/>
              </w:rPr>
            </w:pPr>
          </w:p>
        </w:tc>
        <w:tc>
          <w:tcPr>
            <w:tcW w:w="4048" w:type="dxa"/>
            <w:tcBorders>
              <w:bottom w:val="single" w:sz="4" w:space="0" w:color="auto"/>
            </w:tcBorders>
            <w:shd w:val="clear" w:color="auto" w:fill="FFFFFF" w:themeFill="background1"/>
          </w:tcPr>
          <w:p w14:paraId="7806C016" w14:textId="77777777" w:rsidR="00B73F58" w:rsidRPr="005412FD" w:rsidRDefault="00B73F58" w:rsidP="00B73F58">
            <w:pPr>
              <w:pStyle w:val="7Table-Textinsidetable"/>
              <w:rPr>
                <w:i/>
                <w:noProof/>
                <w:lang w:val="en-US"/>
              </w:rPr>
            </w:pPr>
          </w:p>
        </w:tc>
      </w:tr>
    </w:tbl>
    <w:p w14:paraId="327859EC" w14:textId="33945939" w:rsidR="00D278F0" w:rsidRDefault="00B73F58" w:rsidP="00B73F58">
      <w:pPr>
        <w:pStyle w:val="TableandGraphics-Source"/>
        <w:rPr>
          <w:lang w:val="en-US"/>
        </w:rPr>
      </w:pPr>
      <w:r>
        <w:rPr>
          <w:lang w:val="en-US"/>
        </w:rPr>
        <w:t>Source: Own elaboration</w:t>
      </w:r>
    </w:p>
    <w:p w14:paraId="5D2F9EDF" w14:textId="77777777" w:rsidR="00B73F58" w:rsidRPr="00B73F58" w:rsidRDefault="00B73F58" w:rsidP="00B73F58">
      <w:pPr>
        <w:pStyle w:val="1Text-Standardtext"/>
        <w:rPr>
          <w:lang w:val="en-US"/>
        </w:rPr>
      </w:pPr>
    </w:p>
    <w:p w14:paraId="25D70807" w14:textId="09502145" w:rsidR="00DE7995" w:rsidRDefault="00896DC7" w:rsidP="008C777C">
      <w:pPr>
        <w:pStyle w:val="Title-11"/>
      </w:pPr>
      <w:bookmarkStart w:id="55" w:name="_Toc12872300"/>
      <w:r>
        <w:t xml:space="preserve">Monitoring </w:t>
      </w:r>
      <w:r w:rsidR="000E15CA">
        <w:t xml:space="preserve">and reporting </w:t>
      </w:r>
      <w:r>
        <w:t>plan</w:t>
      </w:r>
      <w:bookmarkEnd w:id="55"/>
      <w:r>
        <w:t xml:space="preserve"> </w:t>
      </w:r>
    </w:p>
    <w:p w14:paraId="751C5D55" w14:textId="336F8E82" w:rsidR="00B73F58" w:rsidRPr="00B73F58" w:rsidRDefault="00B73F58" w:rsidP="00B73F58">
      <w:pPr>
        <w:pStyle w:val="1Text-Standardtext"/>
        <w:rPr>
          <w:b/>
          <w:i/>
          <w:color w:val="A6A6A6" w:themeColor="background1" w:themeShade="A6"/>
          <w:lang w:val="en-US" w:eastAsia="es-ES"/>
        </w:rPr>
      </w:pPr>
      <w:r w:rsidRPr="00B73F58">
        <w:rPr>
          <w:b/>
          <w:i/>
          <w:color w:val="A6A6A6" w:themeColor="background1" w:themeShade="A6"/>
          <w:lang w:val="en-US" w:eastAsia="es-ES"/>
        </w:rPr>
        <w:t>Maximum 4 pages</w:t>
      </w:r>
    </w:p>
    <w:p w14:paraId="5C358D93" w14:textId="77777777" w:rsidR="00B73F58" w:rsidRPr="00B73F58" w:rsidRDefault="00B73F58" w:rsidP="00B73F58">
      <w:pPr>
        <w:pStyle w:val="1Text-Standardtext"/>
        <w:rPr>
          <w:i/>
          <w:color w:val="A6A6A6" w:themeColor="background1" w:themeShade="A6"/>
          <w:lang w:val="en-US" w:eastAsia="es-ES"/>
        </w:rPr>
      </w:pPr>
      <w:r w:rsidRPr="00B73F58">
        <w:rPr>
          <w:b/>
          <w:i/>
          <w:color w:val="A6A6A6" w:themeColor="background1" w:themeShade="A6"/>
          <w:lang w:val="en-US" w:eastAsia="es-ES"/>
        </w:rPr>
        <w:t>Guiding questions:</w:t>
      </w:r>
      <w:r w:rsidRPr="00B73F58">
        <w:rPr>
          <w:i/>
          <w:color w:val="A6A6A6" w:themeColor="background1" w:themeShade="A6"/>
          <w:lang w:val="en-US" w:eastAsia="es-ES"/>
        </w:rPr>
        <w:t xml:space="preserve"> Who will monitor and report what and how often during implementation of the mitigation action(s)?</w:t>
      </w:r>
    </w:p>
    <w:p w14:paraId="0D851872" w14:textId="77777777" w:rsidR="00B73F58" w:rsidRPr="00B73F58" w:rsidRDefault="00B73F58" w:rsidP="00B73F58">
      <w:pPr>
        <w:pStyle w:val="1Text-Standardtext"/>
        <w:rPr>
          <w:color w:val="A6A6A6" w:themeColor="background1" w:themeShade="A6"/>
          <w:lang w:val="en-US" w:eastAsia="es-ES"/>
        </w:rPr>
      </w:pPr>
      <w:r w:rsidRPr="00B73F58">
        <w:rPr>
          <w:color w:val="A6A6A6" w:themeColor="background1" w:themeShade="A6"/>
          <w:lang w:val="en-US" w:eastAsia="es-ES"/>
        </w:rPr>
        <w:t xml:space="preserve">Describe the </w:t>
      </w:r>
      <w:r w:rsidRPr="00B73F58">
        <w:rPr>
          <w:color w:val="A6A6A6" w:themeColor="background1" w:themeShade="A6"/>
          <w:u w:val="single"/>
          <w:lang w:val="en-US" w:eastAsia="es-ES"/>
        </w:rPr>
        <w:t>monitoring and reporting plan covering the three main elements listed below</w:t>
      </w:r>
      <w:r w:rsidRPr="00B73F58">
        <w:rPr>
          <w:color w:val="A6A6A6" w:themeColor="background1" w:themeShade="A6"/>
          <w:lang w:val="en-US" w:eastAsia="es-ES"/>
        </w:rPr>
        <w:t xml:space="preserve"> considering the orientation from NAMA Handbook and the MRV Reference Document (see links above) and previous NAMA concept documents.</w:t>
      </w:r>
    </w:p>
    <w:p w14:paraId="4607914D" w14:textId="77777777" w:rsidR="00B73F58" w:rsidRPr="00B73F58" w:rsidRDefault="00B73F58" w:rsidP="00B73F58">
      <w:pPr>
        <w:pStyle w:val="1Text-Standardtext"/>
        <w:rPr>
          <w:color w:val="A6A6A6" w:themeColor="background1" w:themeShade="A6"/>
          <w:lang w:val="en-US" w:eastAsia="es-ES"/>
        </w:rPr>
      </w:pPr>
      <w:r w:rsidRPr="00B73F58">
        <w:rPr>
          <w:color w:val="A6A6A6" w:themeColor="background1" w:themeShade="A6"/>
          <w:u w:val="single"/>
          <w:lang w:val="en-US" w:eastAsia="es-ES"/>
        </w:rPr>
        <w:t xml:space="preserve">Explain briefly the </w:t>
      </w:r>
      <w:r w:rsidRPr="00B73F58">
        <w:rPr>
          <w:b/>
          <w:color w:val="A6A6A6" w:themeColor="background1" w:themeShade="A6"/>
          <w:u w:val="single"/>
          <w:lang w:val="en-US" w:eastAsia="es-ES"/>
        </w:rPr>
        <w:t>(1)</w:t>
      </w:r>
      <w:r w:rsidRPr="00B73F58">
        <w:rPr>
          <w:color w:val="A6A6A6" w:themeColor="background1" w:themeShade="A6"/>
          <w:u w:val="single"/>
          <w:lang w:val="en-US" w:eastAsia="es-ES"/>
        </w:rPr>
        <w:t xml:space="preserve"> </w:t>
      </w:r>
      <w:r w:rsidRPr="00B73F58">
        <w:rPr>
          <w:b/>
          <w:color w:val="A6A6A6" w:themeColor="background1" w:themeShade="A6"/>
          <w:u w:val="single"/>
          <w:lang w:val="en-US" w:eastAsia="es-ES"/>
        </w:rPr>
        <w:t>needs of different targets groups</w:t>
      </w:r>
      <w:r w:rsidRPr="00B73F58">
        <w:rPr>
          <w:color w:val="A6A6A6" w:themeColor="background1" w:themeShade="A6"/>
          <w:u w:val="single"/>
          <w:lang w:val="en-US" w:eastAsia="es-ES"/>
        </w:rPr>
        <w:t xml:space="preserve"> and what will be monitored and reported to whom?</w:t>
      </w:r>
      <w:r w:rsidRPr="00B73F58">
        <w:rPr>
          <w:color w:val="A6A6A6" w:themeColor="background1" w:themeShade="A6"/>
          <w:lang w:val="en-US" w:eastAsia="es-ES"/>
        </w:rPr>
        <w:t xml:space="preserve"> Typically, domestic audience, UNFCCC and international donors have different needs (see small table below). </w:t>
      </w:r>
    </w:p>
    <w:p w14:paraId="2B5E002E" w14:textId="77777777" w:rsidR="00B73F58" w:rsidRPr="00B73F58" w:rsidRDefault="00B73F58" w:rsidP="00B73F58">
      <w:pPr>
        <w:pStyle w:val="1Text-Standardtext"/>
        <w:rPr>
          <w:color w:val="A6A6A6" w:themeColor="background1" w:themeShade="A6"/>
          <w:lang w:val="en-US" w:eastAsia="es-ES"/>
        </w:rPr>
      </w:pPr>
      <w:r w:rsidRPr="00B73F58">
        <w:rPr>
          <w:color w:val="A6A6A6" w:themeColor="background1" w:themeShade="A6"/>
          <w:u w:val="single"/>
          <w:lang w:val="en-US" w:eastAsia="es-ES"/>
        </w:rPr>
        <w:t>Highlight how your plan contributes to UNFCCC related reporting</w:t>
      </w:r>
      <w:r w:rsidRPr="00B73F58">
        <w:rPr>
          <w:color w:val="A6A6A6" w:themeColor="background1" w:themeShade="A6"/>
          <w:lang w:val="en-US" w:eastAsia="es-ES"/>
        </w:rPr>
        <w:t xml:space="preserve"> (NDC, National Communications, Biannual Update Reports).</w:t>
      </w:r>
    </w:p>
    <w:p w14:paraId="5039A9F2" w14:textId="77777777" w:rsidR="00B73F58" w:rsidRPr="00B73F58" w:rsidRDefault="00B73F58" w:rsidP="00B73F58">
      <w:pPr>
        <w:pStyle w:val="1Text-Standardtext"/>
        <w:rPr>
          <w:color w:val="A6A6A6" w:themeColor="background1" w:themeShade="A6"/>
          <w:lang w:val="en-US" w:eastAsia="es-ES"/>
        </w:rPr>
      </w:pPr>
      <w:r w:rsidRPr="00B73F58">
        <w:rPr>
          <w:color w:val="A6A6A6" w:themeColor="background1" w:themeShade="A6"/>
          <w:u w:val="single"/>
          <w:lang w:val="en-US" w:eastAsia="es-ES"/>
        </w:rPr>
        <w:t xml:space="preserve">Describe and list the </w:t>
      </w:r>
      <w:r w:rsidRPr="00B73F58">
        <w:rPr>
          <w:b/>
          <w:color w:val="A6A6A6" w:themeColor="background1" w:themeShade="A6"/>
          <w:u w:val="single"/>
          <w:lang w:val="en-US" w:eastAsia="es-ES"/>
        </w:rPr>
        <w:t>(2a)</w:t>
      </w:r>
      <w:r w:rsidRPr="00B73F58">
        <w:rPr>
          <w:color w:val="A6A6A6" w:themeColor="background1" w:themeShade="A6"/>
          <w:u w:val="single"/>
          <w:lang w:val="en-US" w:eastAsia="es-ES"/>
        </w:rPr>
        <w:t xml:space="preserve"> </w:t>
      </w:r>
      <w:r w:rsidRPr="00B73F58">
        <w:rPr>
          <w:b/>
          <w:color w:val="A6A6A6" w:themeColor="background1" w:themeShade="A6"/>
          <w:u w:val="single"/>
          <w:lang w:val="en-US" w:eastAsia="es-ES"/>
        </w:rPr>
        <w:t>indicators</w:t>
      </w:r>
      <w:r w:rsidRPr="00B73F58">
        <w:rPr>
          <w:color w:val="A6A6A6" w:themeColor="background1" w:themeShade="A6"/>
          <w:u w:val="single"/>
          <w:lang w:val="en-US" w:eastAsia="es-ES"/>
        </w:rPr>
        <w:t xml:space="preserve"> that will be monitored during implementation and what will be done to improve </w:t>
      </w:r>
      <w:r w:rsidRPr="00B73F58">
        <w:rPr>
          <w:b/>
          <w:color w:val="A6A6A6" w:themeColor="background1" w:themeShade="A6"/>
          <w:u w:val="single"/>
          <w:lang w:val="en-US" w:eastAsia="es-ES"/>
        </w:rPr>
        <w:t>(2b)</w:t>
      </w:r>
      <w:r w:rsidRPr="00B73F58">
        <w:rPr>
          <w:color w:val="A6A6A6" w:themeColor="background1" w:themeShade="A6"/>
          <w:u w:val="single"/>
          <w:lang w:val="en-US" w:eastAsia="es-ES"/>
        </w:rPr>
        <w:t xml:space="preserve"> </w:t>
      </w:r>
      <w:r w:rsidRPr="00B73F58">
        <w:rPr>
          <w:b/>
          <w:color w:val="A6A6A6" w:themeColor="background1" w:themeShade="A6"/>
          <w:u w:val="single"/>
          <w:lang w:val="en-US" w:eastAsia="es-ES"/>
        </w:rPr>
        <w:t>data availability and quality</w:t>
      </w:r>
      <w:r w:rsidRPr="00B73F58">
        <w:rPr>
          <w:color w:val="A6A6A6" w:themeColor="background1" w:themeShade="A6"/>
          <w:lang w:val="en-US" w:eastAsia="es-ES"/>
        </w:rPr>
        <w:t xml:space="preserve"> in critical areas (highlighted in Section 6.3). Consider indicators necessary to report on </w:t>
      </w:r>
    </w:p>
    <w:p w14:paraId="4F397C75" w14:textId="77777777" w:rsidR="00B73F58" w:rsidRPr="00B73F58" w:rsidRDefault="00B73F58" w:rsidP="00B73F58">
      <w:pPr>
        <w:pStyle w:val="3Text-Bullet1stlevel"/>
        <w:rPr>
          <w:color w:val="A6A6A6" w:themeColor="background1" w:themeShade="A6"/>
          <w:lang w:val="en-US" w:eastAsia="es-ES"/>
        </w:rPr>
      </w:pPr>
      <w:r w:rsidRPr="00B73F58">
        <w:rPr>
          <w:color w:val="A6A6A6" w:themeColor="background1" w:themeShade="A6"/>
          <w:lang w:val="en-US" w:eastAsia="es-ES"/>
        </w:rPr>
        <w:t xml:space="preserve">GHG impacts </w:t>
      </w:r>
    </w:p>
    <w:p w14:paraId="6B6882A5" w14:textId="77777777" w:rsidR="00B73F58" w:rsidRPr="00B73F58" w:rsidRDefault="00B73F58" w:rsidP="00B73F58">
      <w:pPr>
        <w:pStyle w:val="3Text-Bullet1stlevel"/>
        <w:rPr>
          <w:color w:val="A6A6A6" w:themeColor="background1" w:themeShade="A6"/>
          <w:lang w:val="en-US" w:eastAsia="es-ES"/>
        </w:rPr>
      </w:pPr>
      <w:r w:rsidRPr="00B73F58">
        <w:rPr>
          <w:color w:val="A6A6A6" w:themeColor="background1" w:themeShade="A6"/>
          <w:lang w:val="en-US" w:eastAsia="es-ES"/>
        </w:rPr>
        <w:t xml:space="preserve">non-GHG impact </w:t>
      </w:r>
    </w:p>
    <w:p w14:paraId="2368F498" w14:textId="77777777" w:rsidR="00B73F58" w:rsidRPr="00B73F58" w:rsidRDefault="00B73F58" w:rsidP="00B73F58">
      <w:pPr>
        <w:pStyle w:val="3Text-Bullet1stlevel"/>
        <w:rPr>
          <w:color w:val="A6A6A6" w:themeColor="background1" w:themeShade="A6"/>
          <w:lang w:val="en-US" w:eastAsia="es-ES"/>
        </w:rPr>
      </w:pPr>
      <w:r w:rsidRPr="00B73F58">
        <w:rPr>
          <w:color w:val="A6A6A6" w:themeColor="background1" w:themeShade="A6"/>
          <w:lang w:val="en-US" w:eastAsia="es-ES"/>
        </w:rPr>
        <w:t>implementation progress</w:t>
      </w:r>
    </w:p>
    <w:p w14:paraId="0C7C406A" w14:textId="77777777" w:rsidR="00B73F58" w:rsidRPr="00B73F58" w:rsidRDefault="00B73F58" w:rsidP="00B73F58">
      <w:pPr>
        <w:pStyle w:val="1Text-Standardtext"/>
        <w:rPr>
          <w:color w:val="A6A6A6" w:themeColor="background1" w:themeShade="A6"/>
          <w:lang w:val="en-US" w:eastAsia="es-ES"/>
        </w:rPr>
      </w:pPr>
      <w:r w:rsidRPr="00B73F58">
        <w:rPr>
          <w:color w:val="A6A6A6" w:themeColor="background1" w:themeShade="A6"/>
          <w:u w:val="single"/>
          <w:lang w:val="en-US" w:eastAsia="es-ES"/>
        </w:rPr>
        <w:t xml:space="preserve">Describe the </w:t>
      </w:r>
      <w:r w:rsidRPr="00B73F58">
        <w:rPr>
          <w:b/>
          <w:color w:val="A6A6A6" w:themeColor="background1" w:themeShade="A6"/>
          <w:u w:val="single"/>
          <w:lang w:val="en-US" w:eastAsia="es-ES"/>
        </w:rPr>
        <w:t>(3)</w:t>
      </w:r>
      <w:r w:rsidRPr="00B73F58">
        <w:rPr>
          <w:color w:val="A6A6A6" w:themeColor="background1" w:themeShade="A6"/>
          <w:u w:val="single"/>
          <w:lang w:val="en-US" w:eastAsia="es-ES"/>
        </w:rPr>
        <w:t xml:space="preserve"> </w:t>
      </w:r>
      <w:r w:rsidRPr="00B73F58">
        <w:rPr>
          <w:b/>
          <w:color w:val="A6A6A6" w:themeColor="background1" w:themeShade="A6"/>
          <w:u w:val="single"/>
          <w:lang w:val="en-US" w:eastAsia="es-ES"/>
        </w:rPr>
        <w:t>institutional set-up</w:t>
      </w:r>
      <w:r w:rsidRPr="00B73F58">
        <w:rPr>
          <w:color w:val="A6A6A6" w:themeColor="background1" w:themeShade="A6"/>
          <w:u w:val="single"/>
          <w:lang w:val="en-US" w:eastAsia="es-ES"/>
        </w:rPr>
        <w:t>, i.e. how monitoring and reporting will be organized and who will be responsible for what</w:t>
      </w:r>
      <w:r w:rsidRPr="00B73F58">
        <w:rPr>
          <w:color w:val="A6A6A6" w:themeColor="background1" w:themeShade="A6"/>
          <w:lang w:val="en-US" w:eastAsia="es-ES"/>
        </w:rPr>
        <w:t xml:space="preserve"> (process coordination, data collection for the different indicators, preparation and submission of reports, etc.). </w:t>
      </w:r>
      <w:r w:rsidRPr="00B73F58">
        <w:rPr>
          <w:color w:val="A6A6A6" w:themeColor="background1" w:themeShade="A6"/>
          <w:u w:val="single"/>
          <w:lang w:val="en-US" w:eastAsia="es-ES"/>
        </w:rPr>
        <w:t>Present a flow chart</w:t>
      </w:r>
      <w:r w:rsidRPr="00B73F58">
        <w:rPr>
          <w:color w:val="A6A6A6" w:themeColor="background1" w:themeShade="A6"/>
          <w:lang w:val="en-US" w:eastAsia="es-ES"/>
        </w:rPr>
        <w:t>.</w:t>
      </w:r>
    </w:p>
    <w:p w14:paraId="62190571" w14:textId="15BFEA24" w:rsidR="00B73F58" w:rsidRPr="00B73F58" w:rsidRDefault="00B73F58" w:rsidP="00B73F58">
      <w:pPr>
        <w:pStyle w:val="1Text-Standardtext"/>
        <w:rPr>
          <w:color w:val="A6A6A6" w:themeColor="background1" w:themeShade="A6"/>
          <w:lang w:val="en-GB" w:eastAsia="es-ES"/>
        </w:rPr>
      </w:pPr>
      <w:r w:rsidRPr="00B73F58">
        <w:rPr>
          <w:b/>
          <w:color w:val="A6A6A6" w:themeColor="background1" w:themeShade="A6"/>
          <w:lang w:val="en-US" w:eastAsia="es-ES"/>
        </w:rPr>
        <w:t>Examples and guidelines</w:t>
      </w:r>
    </w:p>
    <w:p w14:paraId="6B45C68E" w14:textId="334881FD" w:rsidR="00DE7995" w:rsidRPr="00C41221" w:rsidRDefault="00D062F8" w:rsidP="008C777C">
      <w:pPr>
        <w:pStyle w:val="1Text-Standardtext"/>
        <w:rPr>
          <w:lang w:val="en-US"/>
        </w:rPr>
      </w:pPr>
      <w:r>
        <w:rPr>
          <w:noProof/>
        </w:rPr>
        <w:drawing>
          <wp:inline distT="0" distB="0" distL="0" distR="0" wp14:anchorId="7E29BFB6" wp14:editId="4188AC58">
            <wp:extent cx="5761355" cy="2798445"/>
            <wp:effectExtent l="0" t="0" r="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5761355" cy="2798445"/>
                    </a:xfrm>
                    <a:prstGeom prst="rect">
                      <a:avLst/>
                    </a:prstGeom>
                    <a:noFill/>
                  </pic:spPr>
                </pic:pic>
              </a:graphicData>
            </a:graphic>
          </wp:inline>
        </w:drawing>
      </w:r>
    </w:p>
    <w:p w14:paraId="11501CF1" w14:textId="77777777" w:rsidR="006B5432" w:rsidRPr="00C41221" w:rsidRDefault="006B5432" w:rsidP="006B5432">
      <w:pPr>
        <w:pStyle w:val="1Text-Standardtext"/>
        <w:rPr>
          <w:lang w:val="en-US" w:eastAsia="es-ES"/>
        </w:rPr>
      </w:pPr>
    </w:p>
    <w:p w14:paraId="352BFEE5" w14:textId="5006D9B7" w:rsidR="006B5432" w:rsidRPr="00C41221" w:rsidRDefault="00D062F8" w:rsidP="00D062F8">
      <w:pPr>
        <w:pStyle w:val="TableandGraphics-Register"/>
        <w:rPr>
          <w:lang w:val="en-US"/>
        </w:rPr>
      </w:pPr>
      <w:bookmarkStart w:id="56" w:name="_Toc12872316"/>
      <w:r w:rsidRPr="00D278F0">
        <w:rPr>
          <w:lang w:val="en-US"/>
        </w:rPr>
        <w:t xml:space="preserve">Table </w:t>
      </w:r>
      <w:r w:rsidRPr="00C41221">
        <w:rPr>
          <w:noProof w:val="0"/>
          <w:lang w:val="en-US"/>
        </w:rPr>
        <w:fldChar w:fldCharType="begin"/>
      </w:r>
      <w:r w:rsidRPr="00D278F0">
        <w:rPr>
          <w:lang w:val="en-US"/>
        </w:rPr>
        <w:instrText xml:space="preserve"> SEQ Table \* ARABIC </w:instrText>
      </w:r>
      <w:r w:rsidRPr="00C41221">
        <w:rPr>
          <w:noProof w:val="0"/>
          <w:lang w:val="en-US"/>
        </w:rPr>
        <w:fldChar w:fldCharType="separate"/>
      </w:r>
      <w:r w:rsidR="00381A83">
        <w:rPr>
          <w:lang w:val="en-US"/>
        </w:rPr>
        <w:t>12</w:t>
      </w:r>
      <w:r w:rsidRPr="00C41221">
        <w:rPr>
          <w:lang w:val="en-US"/>
        </w:rPr>
        <w:fldChar w:fldCharType="end"/>
      </w:r>
      <w:r w:rsidRPr="00D278F0">
        <w:rPr>
          <w:lang w:val="en-US"/>
        </w:rPr>
        <w:t>:</w:t>
      </w:r>
      <w:r>
        <w:rPr>
          <w:lang w:val="en-US"/>
        </w:rPr>
        <w:t xml:space="preserve"> Parameters for GHG impact monitoring</w:t>
      </w:r>
      <w:bookmarkEnd w:id="56"/>
    </w:p>
    <w:tbl>
      <w:tblPr>
        <w:tblpPr w:leftFromText="141" w:rightFromText="141" w:vertAnchor="text" w:tblpY="1"/>
        <w:tblOverlap w:val="never"/>
        <w:tblW w:w="9546"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ayout w:type="fixed"/>
        <w:tblCellMar>
          <w:left w:w="70" w:type="dxa"/>
          <w:right w:w="70" w:type="dxa"/>
        </w:tblCellMar>
        <w:tblLook w:val="04A0" w:firstRow="1" w:lastRow="0" w:firstColumn="1" w:lastColumn="0" w:noHBand="0" w:noVBand="1"/>
      </w:tblPr>
      <w:tblGrid>
        <w:gridCol w:w="1346"/>
        <w:gridCol w:w="992"/>
        <w:gridCol w:w="1763"/>
        <w:gridCol w:w="1214"/>
        <w:gridCol w:w="1763"/>
        <w:gridCol w:w="1214"/>
        <w:gridCol w:w="1254"/>
      </w:tblGrid>
      <w:tr w:rsidR="00D062F8" w:rsidRPr="00D062F8" w14:paraId="2A12989A" w14:textId="77777777" w:rsidTr="00D062F8">
        <w:trPr>
          <w:trHeight w:val="64"/>
          <w:tblHeader/>
        </w:trPr>
        <w:tc>
          <w:tcPr>
            <w:tcW w:w="1346" w:type="dxa"/>
            <w:shd w:val="clear" w:color="auto" w:fill="DBE5F1" w:themeFill="accent1" w:themeFillTint="33"/>
            <w:vAlign w:val="center"/>
          </w:tcPr>
          <w:p w14:paraId="44D65CA7" w14:textId="77777777" w:rsidR="00D062F8" w:rsidRPr="00D062F8" w:rsidRDefault="00D062F8" w:rsidP="00D062F8">
            <w:pPr>
              <w:pStyle w:val="5Table-Headinginsidetable"/>
            </w:pPr>
            <w:r w:rsidRPr="00D062F8">
              <w:t>Data</w:t>
            </w:r>
          </w:p>
        </w:tc>
        <w:tc>
          <w:tcPr>
            <w:tcW w:w="992" w:type="dxa"/>
            <w:shd w:val="clear" w:color="auto" w:fill="DBE5F1" w:themeFill="accent1" w:themeFillTint="33"/>
            <w:vAlign w:val="center"/>
          </w:tcPr>
          <w:p w14:paraId="6EAD4875" w14:textId="77777777" w:rsidR="00D062F8" w:rsidRPr="00D062F8" w:rsidRDefault="00D062F8" w:rsidP="00D062F8">
            <w:pPr>
              <w:pStyle w:val="5Table-Headinginsidetable"/>
            </w:pPr>
            <w:r w:rsidRPr="00D062F8">
              <w:t>Notation</w:t>
            </w:r>
          </w:p>
        </w:tc>
        <w:tc>
          <w:tcPr>
            <w:tcW w:w="1763" w:type="dxa"/>
            <w:shd w:val="clear" w:color="auto" w:fill="DBE5F1" w:themeFill="accent1" w:themeFillTint="33"/>
            <w:vAlign w:val="center"/>
          </w:tcPr>
          <w:p w14:paraId="08C1AFE3" w14:textId="77777777" w:rsidR="00D062F8" w:rsidRPr="00D062F8" w:rsidRDefault="00D062F8" w:rsidP="00D062F8">
            <w:pPr>
              <w:pStyle w:val="5Table-Headinginsidetable"/>
            </w:pPr>
            <w:r w:rsidRPr="00D062F8">
              <w:t>Indicator</w:t>
            </w:r>
          </w:p>
        </w:tc>
        <w:tc>
          <w:tcPr>
            <w:tcW w:w="1214" w:type="dxa"/>
            <w:shd w:val="clear" w:color="auto" w:fill="DBE5F1" w:themeFill="accent1" w:themeFillTint="33"/>
            <w:noWrap/>
            <w:vAlign w:val="center"/>
            <w:hideMark/>
          </w:tcPr>
          <w:p w14:paraId="098542DA" w14:textId="77777777" w:rsidR="00D062F8" w:rsidRPr="00D062F8" w:rsidRDefault="00D062F8" w:rsidP="00D062F8">
            <w:pPr>
              <w:pStyle w:val="5Table-Headinginsidetable"/>
            </w:pPr>
            <w:r w:rsidRPr="00D062F8">
              <w:t>Unit</w:t>
            </w:r>
          </w:p>
        </w:tc>
        <w:tc>
          <w:tcPr>
            <w:tcW w:w="1763" w:type="dxa"/>
            <w:shd w:val="clear" w:color="auto" w:fill="DBE5F1" w:themeFill="accent1" w:themeFillTint="33"/>
            <w:vAlign w:val="center"/>
          </w:tcPr>
          <w:p w14:paraId="58625F30" w14:textId="77777777" w:rsidR="00D062F8" w:rsidRPr="00D062F8" w:rsidRDefault="00D062F8" w:rsidP="00D062F8">
            <w:pPr>
              <w:pStyle w:val="5Table-Headinginsidetable"/>
            </w:pPr>
            <w:r w:rsidRPr="00D062F8">
              <w:t>Source / Data Collection Method</w:t>
            </w:r>
          </w:p>
        </w:tc>
        <w:tc>
          <w:tcPr>
            <w:tcW w:w="1214" w:type="dxa"/>
            <w:shd w:val="clear" w:color="auto" w:fill="DBE5F1" w:themeFill="accent1" w:themeFillTint="33"/>
            <w:vAlign w:val="center"/>
          </w:tcPr>
          <w:p w14:paraId="50EAA4E7" w14:textId="77777777" w:rsidR="00D062F8" w:rsidRPr="00D062F8" w:rsidRDefault="00D062F8" w:rsidP="00D062F8">
            <w:pPr>
              <w:pStyle w:val="5Table-Headinginsidetable"/>
            </w:pPr>
            <w:r w:rsidRPr="00D062F8">
              <w:t xml:space="preserve">Collection Frequency </w:t>
            </w:r>
          </w:p>
        </w:tc>
        <w:tc>
          <w:tcPr>
            <w:tcW w:w="1254" w:type="dxa"/>
            <w:shd w:val="clear" w:color="auto" w:fill="DBE5F1" w:themeFill="accent1" w:themeFillTint="33"/>
            <w:vAlign w:val="center"/>
          </w:tcPr>
          <w:p w14:paraId="54C52468" w14:textId="77777777" w:rsidR="00D062F8" w:rsidRPr="00D062F8" w:rsidRDefault="00D062F8" w:rsidP="00D062F8">
            <w:pPr>
              <w:pStyle w:val="5Table-Headinginsidetable"/>
            </w:pPr>
            <w:r w:rsidRPr="00D062F8">
              <w:t>Collecting Agencies</w:t>
            </w:r>
          </w:p>
        </w:tc>
      </w:tr>
      <w:tr w:rsidR="00D062F8" w:rsidRPr="00D062F8" w14:paraId="2BA2EAAF" w14:textId="77777777" w:rsidTr="00D062F8">
        <w:trPr>
          <w:trHeight w:val="64"/>
        </w:trPr>
        <w:tc>
          <w:tcPr>
            <w:tcW w:w="1346" w:type="dxa"/>
            <w:shd w:val="clear" w:color="auto" w:fill="DBE5F1" w:themeFill="accent1" w:themeFillTint="33"/>
            <w:vAlign w:val="center"/>
          </w:tcPr>
          <w:p w14:paraId="26751839" w14:textId="77777777" w:rsidR="00D062F8" w:rsidRPr="00D062F8" w:rsidRDefault="00D062F8" w:rsidP="00347EA4">
            <w:pPr>
              <w:pStyle w:val="7Table-Textinsidetable"/>
              <w:jc w:val="center"/>
              <w:rPr>
                <w:lang w:val="en-GB"/>
              </w:rPr>
            </w:pPr>
            <w:r w:rsidRPr="00D062F8">
              <w:rPr>
                <w:lang w:val="en-GB"/>
              </w:rPr>
              <w:t>Vehicle population</w:t>
            </w:r>
          </w:p>
        </w:tc>
        <w:tc>
          <w:tcPr>
            <w:tcW w:w="992" w:type="dxa"/>
            <w:vAlign w:val="center"/>
          </w:tcPr>
          <w:p w14:paraId="752F1919" w14:textId="77777777" w:rsidR="00D062F8" w:rsidRPr="00D062F8" w:rsidRDefault="00D062F8" w:rsidP="00347EA4">
            <w:pPr>
              <w:pStyle w:val="7Table-Textinsidetable"/>
              <w:jc w:val="center"/>
              <w:rPr>
                <w:lang w:val="en-GB"/>
              </w:rPr>
            </w:pPr>
            <w:r w:rsidRPr="00D062F8">
              <w:rPr>
                <w:lang w:val="en-GB"/>
              </w:rPr>
              <w:t>N</w:t>
            </w:r>
          </w:p>
        </w:tc>
        <w:tc>
          <w:tcPr>
            <w:tcW w:w="1763" w:type="dxa"/>
            <w:vAlign w:val="center"/>
          </w:tcPr>
          <w:p w14:paraId="2AE2BE7B" w14:textId="77777777" w:rsidR="00D062F8" w:rsidRPr="00D062F8" w:rsidRDefault="00D062F8" w:rsidP="00347EA4">
            <w:pPr>
              <w:pStyle w:val="7Table-Textinsidetable"/>
              <w:jc w:val="center"/>
              <w:rPr>
                <w:lang w:val="en-GB"/>
              </w:rPr>
            </w:pPr>
            <w:r w:rsidRPr="00D062F8">
              <w:rPr>
                <w:lang w:val="en-GB"/>
              </w:rPr>
              <w:t>The number of registered jeepney units</w:t>
            </w:r>
          </w:p>
        </w:tc>
        <w:tc>
          <w:tcPr>
            <w:tcW w:w="1214" w:type="dxa"/>
            <w:shd w:val="clear" w:color="auto" w:fill="auto"/>
            <w:vAlign w:val="center"/>
            <w:hideMark/>
          </w:tcPr>
          <w:p w14:paraId="57B24BD3" w14:textId="77777777" w:rsidR="00D062F8" w:rsidRPr="00D062F8" w:rsidRDefault="00D062F8" w:rsidP="00347EA4">
            <w:pPr>
              <w:pStyle w:val="7Table-Textinsidetable"/>
              <w:jc w:val="center"/>
              <w:rPr>
                <w:lang w:val="en-GB"/>
              </w:rPr>
            </w:pPr>
            <w:r w:rsidRPr="00D062F8">
              <w:rPr>
                <w:lang w:val="en-GB"/>
              </w:rPr>
              <w:t>No. of vehicles</w:t>
            </w:r>
          </w:p>
        </w:tc>
        <w:tc>
          <w:tcPr>
            <w:tcW w:w="1763" w:type="dxa"/>
            <w:vAlign w:val="center"/>
          </w:tcPr>
          <w:p w14:paraId="6E13C101" w14:textId="77777777" w:rsidR="00D062F8" w:rsidRPr="00D062F8" w:rsidRDefault="00D062F8" w:rsidP="00347EA4">
            <w:pPr>
              <w:pStyle w:val="7Table-Textinsidetable"/>
              <w:jc w:val="center"/>
              <w:rPr>
                <w:lang w:val="en-GB"/>
              </w:rPr>
            </w:pPr>
            <w:r w:rsidRPr="00D062F8">
              <w:rPr>
                <w:lang w:val="en-GB"/>
              </w:rPr>
              <w:t>Through vehicle registration</w:t>
            </w:r>
          </w:p>
        </w:tc>
        <w:tc>
          <w:tcPr>
            <w:tcW w:w="1214" w:type="dxa"/>
            <w:vAlign w:val="center"/>
          </w:tcPr>
          <w:p w14:paraId="06E03E06" w14:textId="77777777" w:rsidR="00D062F8" w:rsidRPr="00D062F8" w:rsidRDefault="00D062F8" w:rsidP="00347EA4">
            <w:pPr>
              <w:pStyle w:val="7Table-Textinsidetable"/>
              <w:jc w:val="center"/>
              <w:rPr>
                <w:lang w:val="en-GB"/>
              </w:rPr>
            </w:pPr>
            <w:r w:rsidRPr="00D062F8">
              <w:rPr>
                <w:lang w:val="en-GB"/>
              </w:rPr>
              <w:t>Annual</w:t>
            </w:r>
          </w:p>
        </w:tc>
        <w:tc>
          <w:tcPr>
            <w:tcW w:w="1254" w:type="dxa"/>
            <w:vAlign w:val="center"/>
          </w:tcPr>
          <w:p w14:paraId="63B82CFE" w14:textId="77777777" w:rsidR="00D062F8" w:rsidRPr="00D062F8" w:rsidRDefault="00D062F8" w:rsidP="00347EA4">
            <w:pPr>
              <w:pStyle w:val="7Table-Textinsidetable"/>
              <w:jc w:val="center"/>
              <w:rPr>
                <w:lang w:val="en-GB"/>
              </w:rPr>
            </w:pPr>
            <w:r w:rsidRPr="00D062F8">
              <w:rPr>
                <w:lang w:val="en-GB"/>
              </w:rPr>
              <w:t>LTO</w:t>
            </w:r>
          </w:p>
        </w:tc>
      </w:tr>
      <w:tr w:rsidR="00D062F8" w:rsidRPr="00D062F8" w14:paraId="65AE0CE5" w14:textId="77777777" w:rsidTr="00D062F8">
        <w:trPr>
          <w:trHeight w:val="64"/>
        </w:trPr>
        <w:tc>
          <w:tcPr>
            <w:tcW w:w="1346" w:type="dxa"/>
            <w:shd w:val="clear" w:color="auto" w:fill="DBE5F1" w:themeFill="accent1" w:themeFillTint="33"/>
            <w:vAlign w:val="center"/>
          </w:tcPr>
          <w:p w14:paraId="24121052" w14:textId="77777777" w:rsidR="00D062F8" w:rsidRPr="00D062F8" w:rsidRDefault="00D062F8" w:rsidP="00347EA4">
            <w:pPr>
              <w:pStyle w:val="7Table-Textinsidetable"/>
              <w:jc w:val="center"/>
              <w:rPr>
                <w:lang w:val="en-GB"/>
              </w:rPr>
            </w:pPr>
            <w:r w:rsidRPr="00D062F8">
              <w:rPr>
                <w:lang w:val="en-GB"/>
              </w:rPr>
              <w:t>Ridership</w:t>
            </w:r>
          </w:p>
        </w:tc>
        <w:tc>
          <w:tcPr>
            <w:tcW w:w="992" w:type="dxa"/>
            <w:vAlign w:val="center"/>
          </w:tcPr>
          <w:p w14:paraId="6408DDF9" w14:textId="77777777" w:rsidR="00D062F8" w:rsidRPr="00D062F8" w:rsidRDefault="00D062F8" w:rsidP="00347EA4">
            <w:pPr>
              <w:pStyle w:val="7Table-Textinsidetable"/>
              <w:jc w:val="center"/>
              <w:rPr>
                <w:lang w:val="en-GB"/>
              </w:rPr>
            </w:pPr>
            <w:r w:rsidRPr="00D062F8">
              <w:rPr>
                <w:lang w:val="en-GB"/>
              </w:rPr>
              <w:t>R</w:t>
            </w:r>
          </w:p>
        </w:tc>
        <w:tc>
          <w:tcPr>
            <w:tcW w:w="1763" w:type="dxa"/>
            <w:vAlign w:val="center"/>
          </w:tcPr>
          <w:p w14:paraId="43387E89" w14:textId="77777777" w:rsidR="00D062F8" w:rsidRPr="00D062F8" w:rsidRDefault="00D062F8" w:rsidP="00347EA4">
            <w:pPr>
              <w:pStyle w:val="7Table-Textinsidetable"/>
              <w:jc w:val="center"/>
              <w:rPr>
                <w:lang w:val="en-GB"/>
              </w:rPr>
            </w:pPr>
            <w:r w:rsidRPr="00D062F8">
              <w:rPr>
                <w:lang w:val="en-GB"/>
              </w:rPr>
              <w:t>Number of passengers in a given measurement year</w:t>
            </w:r>
          </w:p>
        </w:tc>
        <w:tc>
          <w:tcPr>
            <w:tcW w:w="1214" w:type="dxa"/>
            <w:shd w:val="clear" w:color="auto" w:fill="auto"/>
            <w:noWrap/>
            <w:vAlign w:val="center"/>
            <w:hideMark/>
          </w:tcPr>
          <w:p w14:paraId="695B28E1" w14:textId="77777777" w:rsidR="00D062F8" w:rsidRPr="00D062F8" w:rsidRDefault="00D062F8" w:rsidP="00347EA4">
            <w:pPr>
              <w:pStyle w:val="7Table-Textinsidetable"/>
              <w:jc w:val="center"/>
              <w:rPr>
                <w:lang w:val="en-GB"/>
              </w:rPr>
            </w:pPr>
            <w:r w:rsidRPr="00D062F8">
              <w:rPr>
                <w:lang w:val="en-GB"/>
              </w:rPr>
              <w:t>Passengers/</w:t>
            </w:r>
          </w:p>
          <w:p w14:paraId="693C3B25" w14:textId="77777777" w:rsidR="00D062F8" w:rsidRPr="00D062F8" w:rsidRDefault="00D062F8" w:rsidP="00347EA4">
            <w:pPr>
              <w:pStyle w:val="7Table-Textinsidetable"/>
              <w:jc w:val="center"/>
              <w:rPr>
                <w:lang w:val="en-GB"/>
              </w:rPr>
            </w:pPr>
            <w:r w:rsidRPr="00D062F8">
              <w:rPr>
                <w:lang w:val="en-GB"/>
              </w:rPr>
              <w:t>year</w:t>
            </w:r>
          </w:p>
        </w:tc>
        <w:tc>
          <w:tcPr>
            <w:tcW w:w="1763" w:type="dxa"/>
            <w:vAlign w:val="center"/>
          </w:tcPr>
          <w:p w14:paraId="46B5DA80" w14:textId="77777777" w:rsidR="00D062F8" w:rsidRPr="00D062F8" w:rsidRDefault="00D062F8" w:rsidP="00347EA4">
            <w:pPr>
              <w:pStyle w:val="7Table-Textinsidetable"/>
              <w:jc w:val="center"/>
              <w:rPr>
                <w:lang w:val="en-GB"/>
              </w:rPr>
            </w:pPr>
            <w:r w:rsidRPr="00D062F8">
              <w:rPr>
                <w:lang w:val="en-GB"/>
              </w:rPr>
              <w:t>Self-monitoring report /</w:t>
            </w:r>
          </w:p>
          <w:p w14:paraId="498C3518" w14:textId="77777777" w:rsidR="00D062F8" w:rsidRPr="00D062F8" w:rsidRDefault="00D062F8" w:rsidP="00347EA4">
            <w:pPr>
              <w:pStyle w:val="7Table-Textinsidetable"/>
              <w:jc w:val="center"/>
              <w:rPr>
                <w:lang w:val="en-GB"/>
              </w:rPr>
            </w:pPr>
            <w:r w:rsidRPr="00D062F8">
              <w:rPr>
                <w:lang w:val="en-GB"/>
              </w:rPr>
              <w:t>Sample surveys for operators</w:t>
            </w:r>
          </w:p>
        </w:tc>
        <w:tc>
          <w:tcPr>
            <w:tcW w:w="1214" w:type="dxa"/>
            <w:vAlign w:val="center"/>
          </w:tcPr>
          <w:p w14:paraId="22DDB655" w14:textId="77777777" w:rsidR="00D062F8" w:rsidRPr="00D062F8" w:rsidRDefault="00D062F8" w:rsidP="00347EA4">
            <w:pPr>
              <w:pStyle w:val="7Table-Textinsidetable"/>
              <w:jc w:val="center"/>
              <w:rPr>
                <w:lang w:val="en-GB"/>
              </w:rPr>
            </w:pPr>
            <w:r w:rsidRPr="00D062F8">
              <w:rPr>
                <w:lang w:val="en-GB"/>
              </w:rPr>
              <w:t>Annual</w:t>
            </w:r>
          </w:p>
        </w:tc>
        <w:tc>
          <w:tcPr>
            <w:tcW w:w="1254" w:type="dxa"/>
            <w:vAlign w:val="center"/>
          </w:tcPr>
          <w:p w14:paraId="2EA8A1D6" w14:textId="77777777" w:rsidR="00D062F8" w:rsidRPr="00D062F8" w:rsidRDefault="00D062F8" w:rsidP="00347EA4">
            <w:pPr>
              <w:pStyle w:val="7Table-Textinsidetable"/>
              <w:jc w:val="center"/>
              <w:rPr>
                <w:lang w:val="en-GB"/>
              </w:rPr>
            </w:pPr>
            <w:r w:rsidRPr="00D062F8">
              <w:rPr>
                <w:lang w:val="en-GB"/>
              </w:rPr>
              <w:t>Operators/ LTO</w:t>
            </w:r>
          </w:p>
          <w:p w14:paraId="1655691C" w14:textId="77777777" w:rsidR="00D062F8" w:rsidRPr="00D062F8" w:rsidRDefault="00D062F8" w:rsidP="00347EA4">
            <w:pPr>
              <w:pStyle w:val="7Table-Textinsidetable"/>
              <w:jc w:val="center"/>
              <w:rPr>
                <w:lang w:val="en-GB"/>
              </w:rPr>
            </w:pPr>
            <w:r w:rsidRPr="00D062F8">
              <w:rPr>
                <w:lang w:val="en-GB"/>
              </w:rPr>
              <w:t>OTC</w:t>
            </w:r>
          </w:p>
        </w:tc>
      </w:tr>
      <w:tr w:rsidR="00D062F8" w:rsidRPr="00D062F8" w14:paraId="45D00DFE" w14:textId="77777777" w:rsidTr="00D062F8">
        <w:trPr>
          <w:trHeight w:val="64"/>
        </w:trPr>
        <w:tc>
          <w:tcPr>
            <w:tcW w:w="1346" w:type="dxa"/>
            <w:shd w:val="clear" w:color="auto" w:fill="DBE5F1" w:themeFill="accent1" w:themeFillTint="33"/>
            <w:vAlign w:val="center"/>
          </w:tcPr>
          <w:p w14:paraId="61319018" w14:textId="77777777" w:rsidR="00D062F8" w:rsidRPr="00D062F8" w:rsidRDefault="00D062F8" w:rsidP="00347EA4">
            <w:pPr>
              <w:pStyle w:val="7Table-Textinsidetable"/>
              <w:jc w:val="center"/>
              <w:rPr>
                <w:lang w:val="en-GB"/>
              </w:rPr>
            </w:pPr>
            <w:r w:rsidRPr="00D062F8">
              <w:rPr>
                <w:lang w:val="en-GB"/>
              </w:rPr>
              <w:t>Vehicle trips of jeepneys</w:t>
            </w:r>
          </w:p>
        </w:tc>
        <w:tc>
          <w:tcPr>
            <w:tcW w:w="992" w:type="dxa"/>
            <w:vAlign w:val="center"/>
          </w:tcPr>
          <w:p w14:paraId="4571DFEE" w14:textId="77777777" w:rsidR="00D062F8" w:rsidRPr="00D062F8" w:rsidRDefault="00D062F8" w:rsidP="00347EA4">
            <w:pPr>
              <w:pStyle w:val="7Table-Textinsidetable"/>
              <w:jc w:val="center"/>
              <w:rPr>
                <w:lang w:val="en-GB"/>
              </w:rPr>
            </w:pPr>
            <w:r w:rsidRPr="00D062F8">
              <w:rPr>
                <w:lang w:val="en-GB"/>
              </w:rPr>
              <w:t>t</w:t>
            </w:r>
            <w:r w:rsidRPr="00D062F8">
              <w:rPr>
                <w:vertAlign w:val="subscript"/>
                <w:lang w:val="en-GB"/>
              </w:rPr>
              <w:t>RV</w:t>
            </w:r>
          </w:p>
        </w:tc>
        <w:tc>
          <w:tcPr>
            <w:tcW w:w="1763" w:type="dxa"/>
            <w:vAlign w:val="center"/>
          </w:tcPr>
          <w:p w14:paraId="3CA886ED" w14:textId="77777777" w:rsidR="00D062F8" w:rsidRPr="00D062F8" w:rsidRDefault="00D062F8" w:rsidP="00347EA4">
            <w:pPr>
              <w:pStyle w:val="7Table-Textinsidetable"/>
              <w:jc w:val="center"/>
              <w:rPr>
                <w:lang w:val="en-GB"/>
              </w:rPr>
            </w:pPr>
            <w:r w:rsidRPr="00D062F8">
              <w:rPr>
                <w:lang w:val="en-GB"/>
              </w:rPr>
              <w:t>The trips made per vehicle in a specified route/corridor</w:t>
            </w:r>
          </w:p>
        </w:tc>
        <w:tc>
          <w:tcPr>
            <w:tcW w:w="1214" w:type="dxa"/>
            <w:shd w:val="clear" w:color="auto" w:fill="auto"/>
            <w:noWrap/>
            <w:vAlign w:val="center"/>
            <w:hideMark/>
          </w:tcPr>
          <w:p w14:paraId="284D074B" w14:textId="77777777" w:rsidR="00D062F8" w:rsidRPr="00D062F8" w:rsidRDefault="00D062F8" w:rsidP="00347EA4">
            <w:pPr>
              <w:pStyle w:val="7Table-Textinsidetable"/>
              <w:jc w:val="center"/>
              <w:rPr>
                <w:lang w:val="en-GB"/>
              </w:rPr>
            </w:pPr>
            <w:r w:rsidRPr="00D062F8">
              <w:rPr>
                <w:lang w:val="en-GB"/>
              </w:rPr>
              <w:t>No. of trips/</w:t>
            </w:r>
          </w:p>
          <w:p w14:paraId="2E1D8FE1" w14:textId="77777777" w:rsidR="00D062F8" w:rsidRPr="00D062F8" w:rsidRDefault="00D062F8" w:rsidP="00347EA4">
            <w:pPr>
              <w:pStyle w:val="7Table-Textinsidetable"/>
              <w:jc w:val="center"/>
              <w:rPr>
                <w:lang w:val="en-GB"/>
              </w:rPr>
            </w:pPr>
            <w:r w:rsidRPr="00D062F8">
              <w:rPr>
                <w:lang w:val="en-GB"/>
              </w:rPr>
              <w:t>Vehicle/yr.</w:t>
            </w:r>
          </w:p>
        </w:tc>
        <w:tc>
          <w:tcPr>
            <w:tcW w:w="1763" w:type="dxa"/>
            <w:vAlign w:val="center"/>
          </w:tcPr>
          <w:p w14:paraId="3F257717" w14:textId="77777777" w:rsidR="00D062F8" w:rsidRPr="00D062F8" w:rsidRDefault="00D062F8" w:rsidP="00347EA4">
            <w:pPr>
              <w:pStyle w:val="7Table-Textinsidetable"/>
              <w:jc w:val="center"/>
              <w:rPr>
                <w:lang w:val="en-GB"/>
              </w:rPr>
            </w:pPr>
            <w:r w:rsidRPr="00D062F8">
              <w:rPr>
                <w:lang w:val="en-GB"/>
              </w:rPr>
              <w:t>Self-monitoring report</w:t>
            </w:r>
          </w:p>
        </w:tc>
        <w:tc>
          <w:tcPr>
            <w:tcW w:w="1214" w:type="dxa"/>
            <w:vAlign w:val="center"/>
          </w:tcPr>
          <w:p w14:paraId="1B568AB8" w14:textId="77777777" w:rsidR="00D062F8" w:rsidRPr="00D062F8" w:rsidRDefault="00D062F8" w:rsidP="00347EA4">
            <w:pPr>
              <w:pStyle w:val="7Table-Textinsidetable"/>
              <w:jc w:val="center"/>
              <w:rPr>
                <w:lang w:val="en-GB"/>
              </w:rPr>
            </w:pPr>
            <w:r w:rsidRPr="00D062F8">
              <w:rPr>
                <w:lang w:val="en-GB"/>
              </w:rPr>
              <w:t>Daily</w:t>
            </w:r>
          </w:p>
        </w:tc>
        <w:tc>
          <w:tcPr>
            <w:tcW w:w="1254" w:type="dxa"/>
            <w:vAlign w:val="center"/>
          </w:tcPr>
          <w:p w14:paraId="621474C1" w14:textId="77777777" w:rsidR="00D062F8" w:rsidRPr="00D062F8" w:rsidRDefault="00D062F8" w:rsidP="00347EA4">
            <w:pPr>
              <w:pStyle w:val="7Table-Textinsidetable"/>
              <w:jc w:val="center"/>
              <w:rPr>
                <w:lang w:val="en-GB"/>
              </w:rPr>
            </w:pPr>
            <w:r w:rsidRPr="00D062F8">
              <w:rPr>
                <w:lang w:val="en-GB"/>
              </w:rPr>
              <w:t>Operators/ MMDA/ DPWH</w:t>
            </w:r>
          </w:p>
        </w:tc>
      </w:tr>
      <w:tr w:rsidR="00D062F8" w:rsidRPr="00D062F8" w14:paraId="565717F1" w14:textId="77777777" w:rsidTr="00652A99">
        <w:trPr>
          <w:trHeight w:val="1537"/>
        </w:trPr>
        <w:tc>
          <w:tcPr>
            <w:tcW w:w="1346" w:type="dxa"/>
            <w:shd w:val="clear" w:color="auto" w:fill="DBE5F1" w:themeFill="accent1" w:themeFillTint="33"/>
            <w:vAlign w:val="center"/>
          </w:tcPr>
          <w:p w14:paraId="59B5A91B" w14:textId="77777777" w:rsidR="00D062F8" w:rsidRPr="00D062F8" w:rsidRDefault="00D062F8" w:rsidP="00347EA4">
            <w:pPr>
              <w:pStyle w:val="7Table-Textinsidetable"/>
              <w:jc w:val="center"/>
              <w:rPr>
                <w:lang w:val="en-GB"/>
              </w:rPr>
            </w:pPr>
            <w:r w:rsidRPr="00D062F8">
              <w:rPr>
                <w:lang w:val="en-GB"/>
              </w:rPr>
              <w:t>Trip distance</w:t>
            </w:r>
          </w:p>
        </w:tc>
        <w:tc>
          <w:tcPr>
            <w:tcW w:w="992" w:type="dxa"/>
            <w:vAlign w:val="center"/>
          </w:tcPr>
          <w:p w14:paraId="292556DD" w14:textId="77777777" w:rsidR="00D062F8" w:rsidRPr="00D062F8" w:rsidRDefault="00D062F8" w:rsidP="00347EA4">
            <w:pPr>
              <w:pStyle w:val="7Table-Textinsidetable"/>
              <w:jc w:val="center"/>
              <w:rPr>
                <w:lang w:val="en-GB"/>
              </w:rPr>
            </w:pPr>
            <w:r w:rsidRPr="00D062F8">
              <w:rPr>
                <w:lang w:val="en-GB"/>
              </w:rPr>
              <w:t>d</w:t>
            </w:r>
            <w:r w:rsidRPr="00D062F8">
              <w:rPr>
                <w:vertAlign w:val="subscript"/>
                <w:lang w:val="en-GB"/>
              </w:rPr>
              <w:t>RV</w:t>
            </w:r>
          </w:p>
        </w:tc>
        <w:tc>
          <w:tcPr>
            <w:tcW w:w="1763" w:type="dxa"/>
            <w:vAlign w:val="center"/>
          </w:tcPr>
          <w:p w14:paraId="18821EE6" w14:textId="77777777" w:rsidR="00D062F8" w:rsidRPr="00D062F8" w:rsidRDefault="00D062F8" w:rsidP="00347EA4">
            <w:pPr>
              <w:pStyle w:val="7Table-Textinsidetable"/>
              <w:jc w:val="center"/>
              <w:rPr>
                <w:lang w:val="en-GB"/>
              </w:rPr>
            </w:pPr>
            <w:r w:rsidRPr="00D062F8">
              <w:rPr>
                <w:lang w:val="en-GB"/>
              </w:rPr>
              <w:t>The distance travelled per vehicle per trip</w:t>
            </w:r>
          </w:p>
        </w:tc>
        <w:tc>
          <w:tcPr>
            <w:tcW w:w="1214" w:type="dxa"/>
            <w:shd w:val="clear" w:color="auto" w:fill="auto"/>
            <w:noWrap/>
            <w:vAlign w:val="center"/>
            <w:hideMark/>
          </w:tcPr>
          <w:p w14:paraId="52E82363" w14:textId="77777777" w:rsidR="00D062F8" w:rsidRPr="00D062F8" w:rsidRDefault="00D062F8" w:rsidP="00347EA4">
            <w:pPr>
              <w:pStyle w:val="7Table-Textinsidetable"/>
              <w:jc w:val="center"/>
              <w:rPr>
                <w:lang w:val="en-GB"/>
              </w:rPr>
            </w:pPr>
            <w:r w:rsidRPr="00D062F8">
              <w:rPr>
                <w:lang w:val="en-GB"/>
              </w:rPr>
              <w:t>km/trip</w:t>
            </w:r>
          </w:p>
        </w:tc>
        <w:tc>
          <w:tcPr>
            <w:tcW w:w="1763" w:type="dxa"/>
            <w:vAlign w:val="center"/>
          </w:tcPr>
          <w:p w14:paraId="2EA271E5" w14:textId="0DC59410" w:rsidR="00D062F8" w:rsidRPr="00D062F8" w:rsidRDefault="00D062F8" w:rsidP="00347EA4">
            <w:pPr>
              <w:pStyle w:val="7Table-Textinsidetable"/>
              <w:jc w:val="center"/>
              <w:rPr>
                <w:lang w:val="en-GB"/>
              </w:rPr>
            </w:pPr>
            <w:r w:rsidRPr="00D062F8">
              <w:rPr>
                <w:lang w:val="en-GB"/>
              </w:rPr>
              <w:t>Odometer measurements/</w:t>
            </w:r>
          </w:p>
          <w:p w14:paraId="28F82B5F" w14:textId="77777777" w:rsidR="00D062F8" w:rsidRPr="00D062F8" w:rsidRDefault="00D062F8" w:rsidP="00347EA4">
            <w:pPr>
              <w:pStyle w:val="7Table-Textinsidetable"/>
              <w:jc w:val="center"/>
              <w:rPr>
                <w:lang w:val="en-GB"/>
              </w:rPr>
            </w:pPr>
            <w:r w:rsidRPr="00D062F8">
              <w:rPr>
                <w:lang w:val="en-GB"/>
              </w:rPr>
              <w:t>GPS installations per unit /</w:t>
            </w:r>
          </w:p>
          <w:p w14:paraId="53A4926F" w14:textId="77777777" w:rsidR="00D062F8" w:rsidRPr="00D062F8" w:rsidRDefault="00D062F8" w:rsidP="00347EA4">
            <w:pPr>
              <w:pStyle w:val="7Table-Textinsidetable"/>
              <w:jc w:val="center"/>
              <w:rPr>
                <w:lang w:val="en-GB"/>
              </w:rPr>
            </w:pPr>
            <w:r w:rsidRPr="00D062F8">
              <w:rPr>
                <w:lang w:val="en-GB"/>
              </w:rPr>
              <w:t>Sample surveys</w:t>
            </w:r>
          </w:p>
        </w:tc>
        <w:tc>
          <w:tcPr>
            <w:tcW w:w="1214" w:type="dxa"/>
            <w:vAlign w:val="center"/>
          </w:tcPr>
          <w:p w14:paraId="6B928BA1" w14:textId="77777777" w:rsidR="00D062F8" w:rsidRPr="00D062F8" w:rsidRDefault="00D062F8" w:rsidP="00347EA4">
            <w:pPr>
              <w:pStyle w:val="7Table-Textinsidetable"/>
              <w:jc w:val="center"/>
              <w:rPr>
                <w:lang w:val="en-GB"/>
              </w:rPr>
            </w:pPr>
            <w:r w:rsidRPr="00D062F8">
              <w:rPr>
                <w:lang w:val="en-GB"/>
              </w:rPr>
              <w:t>Daily</w:t>
            </w:r>
          </w:p>
        </w:tc>
        <w:tc>
          <w:tcPr>
            <w:tcW w:w="1254" w:type="dxa"/>
            <w:vAlign w:val="center"/>
          </w:tcPr>
          <w:p w14:paraId="7003A17C" w14:textId="77777777" w:rsidR="00D062F8" w:rsidRPr="00D062F8" w:rsidRDefault="00D062F8" w:rsidP="00347EA4">
            <w:pPr>
              <w:pStyle w:val="7Table-Textinsidetable"/>
              <w:jc w:val="center"/>
              <w:rPr>
                <w:lang w:val="en-GB"/>
              </w:rPr>
            </w:pPr>
            <w:r w:rsidRPr="00D062F8">
              <w:rPr>
                <w:lang w:val="en-GB"/>
              </w:rPr>
              <w:t>Operators/ MMDA/ DOTr</w:t>
            </w:r>
          </w:p>
        </w:tc>
      </w:tr>
      <w:tr w:rsidR="00D062F8" w:rsidRPr="00D062F8" w14:paraId="48E7A2AF" w14:textId="77777777" w:rsidTr="00D062F8">
        <w:trPr>
          <w:trHeight w:val="64"/>
        </w:trPr>
        <w:tc>
          <w:tcPr>
            <w:tcW w:w="1346" w:type="dxa"/>
            <w:shd w:val="clear" w:color="auto" w:fill="DBE5F1" w:themeFill="accent1" w:themeFillTint="33"/>
            <w:vAlign w:val="center"/>
          </w:tcPr>
          <w:p w14:paraId="663E692A" w14:textId="77777777" w:rsidR="00D062F8" w:rsidRPr="00D062F8" w:rsidRDefault="00D062F8" w:rsidP="00347EA4">
            <w:pPr>
              <w:pStyle w:val="7Table-Textinsidetable"/>
              <w:jc w:val="center"/>
              <w:rPr>
                <w:lang w:val="en-GB"/>
              </w:rPr>
            </w:pPr>
            <w:r w:rsidRPr="00D062F8">
              <w:rPr>
                <w:lang w:val="en-GB"/>
              </w:rPr>
              <w:t>Operating days</w:t>
            </w:r>
          </w:p>
        </w:tc>
        <w:tc>
          <w:tcPr>
            <w:tcW w:w="992" w:type="dxa"/>
            <w:vAlign w:val="center"/>
          </w:tcPr>
          <w:p w14:paraId="035570B0" w14:textId="77777777" w:rsidR="00D062F8" w:rsidRPr="00D062F8" w:rsidRDefault="00D062F8" w:rsidP="00347EA4">
            <w:pPr>
              <w:pStyle w:val="7Table-Textinsidetable"/>
              <w:jc w:val="center"/>
              <w:rPr>
                <w:lang w:val="en-GB"/>
              </w:rPr>
            </w:pPr>
            <w:r w:rsidRPr="00D062F8">
              <w:rPr>
                <w:lang w:val="en-GB"/>
              </w:rPr>
              <w:t>D</w:t>
            </w:r>
            <w:r w:rsidRPr="00D062F8">
              <w:rPr>
                <w:vertAlign w:val="subscript"/>
                <w:lang w:val="en-GB"/>
              </w:rPr>
              <w:t>RV</w:t>
            </w:r>
          </w:p>
        </w:tc>
        <w:tc>
          <w:tcPr>
            <w:tcW w:w="1763" w:type="dxa"/>
            <w:vAlign w:val="center"/>
          </w:tcPr>
          <w:p w14:paraId="7FD0D026" w14:textId="77777777" w:rsidR="00D062F8" w:rsidRPr="00D062F8" w:rsidRDefault="00D062F8" w:rsidP="00347EA4">
            <w:pPr>
              <w:pStyle w:val="7Table-Textinsidetable"/>
              <w:jc w:val="center"/>
              <w:rPr>
                <w:lang w:val="en-GB"/>
              </w:rPr>
            </w:pPr>
            <w:r w:rsidRPr="00D062F8">
              <w:rPr>
                <w:lang w:val="en-GB"/>
              </w:rPr>
              <w:t>Number of days in operation per vehicle</w:t>
            </w:r>
          </w:p>
        </w:tc>
        <w:tc>
          <w:tcPr>
            <w:tcW w:w="1214" w:type="dxa"/>
            <w:shd w:val="clear" w:color="auto" w:fill="auto"/>
            <w:vAlign w:val="center"/>
            <w:hideMark/>
          </w:tcPr>
          <w:p w14:paraId="08CE3533" w14:textId="77777777" w:rsidR="00D062F8" w:rsidRPr="00D062F8" w:rsidRDefault="00D062F8" w:rsidP="00347EA4">
            <w:pPr>
              <w:pStyle w:val="7Table-Textinsidetable"/>
              <w:jc w:val="center"/>
              <w:rPr>
                <w:lang w:val="en-GB"/>
              </w:rPr>
            </w:pPr>
            <w:r w:rsidRPr="00D062F8">
              <w:rPr>
                <w:lang w:val="en-GB"/>
              </w:rPr>
              <w:t>Days/ vehicle</w:t>
            </w:r>
          </w:p>
        </w:tc>
        <w:tc>
          <w:tcPr>
            <w:tcW w:w="1763" w:type="dxa"/>
            <w:vAlign w:val="center"/>
          </w:tcPr>
          <w:p w14:paraId="69DBA597" w14:textId="77777777" w:rsidR="00D062F8" w:rsidRPr="00D062F8" w:rsidRDefault="00D062F8" w:rsidP="00347EA4">
            <w:pPr>
              <w:pStyle w:val="7Table-Textinsidetable"/>
              <w:jc w:val="center"/>
              <w:rPr>
                <w:lang w:val="en-GB"/>
              </w:rPr>
            </w:pPr>
            <w:r w:rsidRPr="00D062F8">
              <w:rPr>
                <w:lang w:val="en-GB"/>
              </w:rPr>
              <w:t>Self-monitoring report of operator</w:t>
            </w:r>
          </w:p>
        </w:tc>
        <w:tc>
          <w:tcPr>
            <w:tcW w:w="1214" w:type="dxa"/>
            <w:vAlign w:val="center"/>
          </w:tcPr>
          <w:p w14:paraId="2A6C774F" w14:textId="77777777" w:rsidR="00D062F8" w:rsidRPr="00D062F8" w:rsidRDefault="00D062F8" w:rsidP="00347EA4">
            <w:pPr>
              <w:pStyle w:val="7Table-Textinsidetable"/>
              <w:jc w:val="center"/>
              <w:rPr>
                <w:lang w:val="en-GB"/>
              </w:rPr>
            </w:pPr>
            <w:r w:rsidRPr="00D062F8">
              <w:rPr>
                <w:lang w:val="en-GB"/>
              </w:rPr>
              <w:t>Annual</w:t>
            </w:r>
          </w:p>
        </w:tc>
        <w:tc>
          <w:tcPr>
            <w:tcW w:w="1254" w:type="dxa"/>
            <w:vAlign w:val="center"/>
          </w:tcPr>
          <w:p w14:paraId="1E29E94B" w14:textId="77777777" w:rsidR="00D062F8" w:rsidRPr="00D062F8" w:rsidRDefault="00D062F8" w:rsidP="00347EA4">
            <w:pPr>
              <w:pStyle w:val="7Table-Textinsidetable"/>
              <w:jc w:val="center"/>
              <w:rPr>
                <w:lang w:val="en-GB"/>
              </w:rPr>
            </w:pPr>
            <w:r w:rsidRPr="00D062F8">
              <w:rPr>
                <w:lang w:val="en-GB"/>
              </w:rPr>
              <w:t>Operators/ DOTr</w:t>
            </w:r>
          </w:p>
        </w:tc>
      </w:tr>
      <w:tr w:rsidR="00D062F8" w:rsidRPr="00D062F8" w14:paraId="308736C2" w14:textId="77777777" w:rsidTr="00D062F8">
        <w:trPr>
          <w:trHeight w:val="64"/>
        </w:trPr>
        <w:tc>
          <w:tcPr>
            <w:tcW w:w="1346" w:type="dxa"/>
            <w:shd w:val="clear" w:color="auto" w:fill="DBE5F1" w:themeFill="accent1" w:themeFillTint="33"/>
            <w:vAlign w:val="center"/>
          </w:tcPr>
          <w:p w14:paraId="7958F581" w14:textId="77777777" w:rsidR="00D062F8" w:rsidRPr="00347EA4" w:rsidRDefault="00D062F8" w:rsidP="00347EA4">
            <w:pPr>
              <w:pStyle w:val="7Table-Textinsidetable"/>
              <w:jc w:val="center"/>
            </w:pPr>
            <w:r w:rsidRPr="00347EA4">
              <w:t>Speed</w:t>
            </w:r>
          </w:p>
        </w:tc>
        <w:tc>
          <w:tcPr>
            <w:tcW w:w="992" w:type="dxa"/>
            <w:vAlign w:val="center"/>
          </w:tcPr>
          <w:p w14:paraId="64CF3F36" w14:textId="77777777" w:rsidR="00D062F8" w:rsidRPr="00347EA4" w:rsidRDefault="00D062F8" w:rsidP="00347EA4">
            <w:pPr>
              <w:pStyle w:val="7Table-Textinsidetable"/>
              <w:jc w:val="center"/>
            </w:pPr>
            <w:r w:rsidRPr="00347EA4">
              <w:t>S</w:t>
            </w:r>
          </w:p>
        </w:tc>
        <w:tc>
          <w:tcPr>
            <w:tcW w:w="1763" w:type="dxa"/>
            <w:vAlign w:val="center"/>
          </w:tcPr>
          <w:p w14:paraId="7DB8E370" w14:textId="77777777" w:rsidR="00D062F8" w:rsidRPr="00385F6E" w:rsidRDefault="00D062F8" w:rsidP="00347EA4">
            <w:pPr>
              <w:pStyle w:val="7Table-Textinsidetable"/>
              <w:jc w:val="center"/>
              <w:rPr>
                <w:lang w:val="en-US"/>
              </w:rPr>
            </w:pPr>
            <w:r w:rsidRPr="00385F6E">
              <w:rPr>
                <w:lang w:val="en-US"/>
              </w:rPr>
              <w:t>The average speed per vehicle</w:t>
            </w:r>
          </w:p>
        </w:tc>
        <w:tc>
          <w:tcPr>
            <w:tcW w:w="1214" w:type="dxa"/>
            <w:shd w:val="clear" w:color="auto" w:fill="auto"/>
            <w:noWrap/>
            <w:vAlign w:val="center"/>
            <w:hideMark/>
          </w:tcPr>
          <w:p w14:paraId="38FA4450" w14:textId="77777777" w:rsidR="00D062F8" w:rsidRPr="00347EA4" w:rsidRDefault="00D062F8" w:rsidP="00347EA4">
            <w:pPr>
              <w:pStyle w:val="7Table-Textinsidetable"/>
              <w:jc w:val="center"/>
            </w:pPr>
            <w:r w:rsidRPr="00347EA4">
              <w:t>Km/h</w:t>
            </w:r>
          </w:p>
        </w:tc>
        <w:tc>
          <w:tcPr>
            <w:tcW w:w="1763" w:type="dxa"/>
            <w:vAlign w:val="center"/>
          </w:tcPr>
          <w:p w14:paraId="741B7804" w14:textId="77777777" w:rsidR="00D062F8" w:rsidRPr="00347EA4" w:rsidRDefault="00D062F8" w:rsidP="00347EA4">
            <w:pPr>
              <w:pStyle w:val="7Table-Textinsidetable"/>
              <w:jc w:val="center"/>
            </w:pPr>
            <w:r w:rsidRPr="00347EA4">
              <w:t>Odometer measurements</w:t>
            </w:r>
          </w:p>
        </w:tc>
        <w:tc>
          <w:tcPr>
            <w:tcW w:w="1214" w:type="dxa"/>
            <w:vAlign w:val="center"/>
          </w:tcPr>
          <w:p w14:paraId="5CD8322E" w14:textId="77777777" w:rsidR="00D062F8" w:rsidRPr="00347EA4" w:rsidRDefault="00D062F8" w:rsidP="00347EA4">
            <w:pPr>
              <w:pStyle w:val="7Table-Textinsidetable"/>
              <w:jc w:val="center"/>
            </w:pPr>
            <w:r w:rsidRPr="00347EA4">
              <w:t>Daily</w:t>
            </w:r>
          </w:p>
        </w:tc>
        <w:tc>
          <w:tcPr>
            <w:tcW w:w="1254" w:type="dxa"/>
            <w:vAlign w:val="center"/>
          </w:tcPr>
          <w:p w14:paraId="6D09EAF2" w14:textId="77777777" w:rsidR="00D062F8" w:rsidRPr="00347EA4" w:rsidRDefault="00D062F8" w:rsidP="00347EA4">
            <w:pPr>
              <w:pStyle w:val="7Table-Textinsidetable"/>
              <w:jc w:val="center"/>
            </w:pPr>
            <w:r w:rsidRPr="00347EA4">
              <w:t>MMDA/ DOTr</w:t>
            </w:r>
          </w:p>
        </w:tc>
      </w:tr>
      <w:tr w:rsidR="00D062F8" w:rsidRPr="00D062F8" w14:paraId="2C764253" w14:textId="77777777" w:rsidTr="00D062F8">
        <w:trPr>
          <w:trHeight w:val="64"/>
        </w:trPr>
        <w:tc>
          <w:tcPr>
            <w:tcW w:w="1346" w:type="dxa"/>
            <w:shd w:val="clear" w:color="auto" w:fill="DBE5F1" w:themeFill="accent1" w:themeFillTint="33"/>
            <w:vAlign w:val="center"/>
          </w:tcPr>
          <w:p w14:paraId="4E4C793B" w14:textId="77777777" w:rsidR="00D062F8" w:rsidRPr="00347EA4" w:rsidRDefault="00D062F8" w:rsidP="00347EA4">
            <w:pPr>
              <w:pStyle w:val="7Table-Textinsidetable"/>
              <w:jc w:val="center"/>
            </w:pPr>
            <w:r w:rsidRPr="00347EA4">
              <w:t>Fuel split</w:t>
            </w:r>
          </w:p>
        </w:tc>
        <w:tc>
          <w:tcPr>
            <w:tcW w:w="992" w:type="dxa"/>
            <w:vAlign w:val="center"/>
          </w:tcPr>
          <w:p w14:paraId="66D3B495" w14:textId="77777777" w:rsidR="00D062F8" w:rsidRPr="00347EA4" w:rsidRDefault="00D062F8" w:rsidP="00347EA4">
            <w:pPr>
              <w:pStyle w:val="7Table-Textinsidetable"/>
              <w:jc w:val="center"/>
            </w:pPr>
            <w:r w:rsidRPr="00347EA4">
              <w:t>%Fuel</w:t>
            </w:r>
          </w:p>
        </w:tc>
        <w:tc>
          <w:tcPr>
            <w:tcW w:w="1763" w:type="dxa"/>
            <w:vAlign w:val="center"/>
          </w:tcPr>
          <w:p w14:paraId="62C3A466" w14:textId="77777777" w:rsidR="00D062F8" w:rsidRPr="00385F6E" w:rsidRDefault="00D062F8" w:rsidP="00347EA4">
            <w:pPr>
              <w:pStyle w:val="7Table-Textinsidetable"/>
              <w:jc w:val="center"/>
              <w:rPr>
                <w:lang w:val="en-US"/>
              </w:rPr>
            </w:pPr>
            <w:r w:rsidRPr="00385F6E">
              <w:rPr>
                <w:lang w:val="en-US"/>
              </w:rPr>
              <w:t>The frequency distribution of the vehicle population per fuel type i.e. Diesel, Gasoline, Electric, etc.</w:t>
            </w:r>
          </w:p>
        </w:tc>
        <w:tc>
          <w:tcPr>
            <w:tcW w:w="1214" w:type="dxa"/>
            <w:shd w:val="clear" w:color="auto" w:fill="auto"/>
            <w:noWrap/>
            <w:vAlign w:val="center"/>
            <w:hideMark/>
          </w:tcPr>
          <w:p w14:paraId="0686C8F5" w14:textId="77777777" w:rsidR="00D062F8" w:rsidRPr="00347EA4" w:rsidRDefault="00D062F8" w:rsidP="00347EA4">
            <w:pPr>
              <w:pStyle w:val="7Table-Textinsidetable"/>
              <w:jc w:val="center"/>
            </w:pPr>
            <w:r w:rsidRPr="00347EA4">
              <w:t>% Fuel type</w:t>
            </w:r>
          </w:p>
        </w:tc>
        <w:tc>
          <w:tcPr>
            <w:tcW w:w="1763" w:type="dxa"/>
            <w:vAlign w:val="center"/>
          </w:tcPr>
          <w:p w14:paraId="7BD801B1" w14:textId="77777777" w:rsidR="00D062F8" w:rsidRPr="00347EA4" w:rsidRDefault="00D062F8" w:rsidP="00347EA4">
            <w:pPr>
              <w:pStyle w:val="7Table-Textinsidetable"/>
              <w:jc w:val="center"/>
            </w:pPr>
            <w:r w:rsidRPr="00347EA4">
              <w:t>Vehicle registration forms</w:t>
            </w:r>
          </w:p>
        </w:tc>
        <w:tc>
          <w:tcPr>
            <w:tcW w:w="1214" w:type="dxa"/>
            <w:vAlign w:val="center"/>
          </w:tcPr>
          <w:p w14:paraId="28C5E754" w14:textId="77777777" w:rsidR="00D062F8" w:rsidRPr="00347EA4" w:rsidRDefault="00D062F8" w:rsidP="00347EA4">
            <w:pPr>
              <w:pStyle w:val="7Table-Textinsidetable"/>
              <w:jc w:val="center"/>
            </w:pPr>
            <w:r w:rsidRPr="00347EA4">
              <w:t>Annual</w:t>
            </w:r>
          </w:p>
        </w:tc>
        <w:tc>
          <w:tcPr>
            <w:tcW w:w="1254" w:type="dxa"/>
            <w:vAlign w:val="center"/>
          </w:tcPr>
          <w:p w14:paraId="4B483717" w14:textId="77777777" w:rsidR="00D062F8" w:rsidRPr="00347EA4" w:rsidRDefault="00D062F8" w:rsidP="00347EA4">
            <w:pPr>
              <w:pStyle w:val="7Table-Textinsidetable"/>
              <w:jc w:val="center"/>
            </w:pPr>
            <w:r w:rsidRPr="00347EA4">
              <w:t>LTO</w:t>
            </w:r>
          </w:p>
        </w:tc>
      </w:tr>
      <w:tr w:rsidR="00D062F8" w:rsidRPr="00D062F8" w14:paraId="4F4B6203" w14:textId="77777777" w:rsidTr="00D062F8">
        <w:trPr>
          <w:trHeight w:val="64"/>
        </w:trPr>
        <w:tc>
          <w:tcPr>
            <w:tcW w:w="1346" w:type="dxa"/>
            <w:shd w:val="clear" w:color="auto" w:fill="DBE5F1" w:themeFill="accent1" w:themeFillTint="33"/>
            <w:vAlign w:val="center"/>
          </w:tcPr>
          <w:p w14:paraId="4FDB433E" w14:textId="77777777" w:rsidR="00D062F8" w:rsidRPr="00347EA4" w:rsidRDefault="00D062F8" w:rsidP="00347EA4">
            <w:pPr>
              <w:pStyle w:val="7Table-Textinsidetable"/>
              <w:jc w:val="center"/>
            </w:pPr>
            <w:r w:rsidRPr="00347EA4">
              <w:t>Technology Split</w:t>
            </w:r>
          </w:p>
        </w:tc>
        <w:tc>
          <w:tcPr>
            <w:tcW w:w="992" w:type="dxa"/>
            <w:vAlign w:val="center"/>
          </w:tcPr>
          <w:p w14:paraId="29AF7A3D" w14:textId="77777777" w:rsidR="00D062F8" w:rsidRPr="00347EA4" w:rsidRDefault="00D062F8" w:rsidP="00347EA4">
            <w:pPr>
              <w:pStyle w:val="7Table-Textinsidetable"/>
              <w:jc w:val="center"/>
            </w:pPr>
            <w:r w:rsidRPr="00347EA4">
              <w:t>%Tech</w:t>
            </w:r>
          </w:p>
        </w:tc>
        <w:tc>
          <w:tcPr>
            <w:tcW w:w="1763" w:type="dxa"/>
            <w:vAlign w:val="center"/>
          </w:tcPr>
          <w:p w14:paraId="4BF15265" w14:textId="77777777" w:rsidR="00D062F8" w:rsidRPr="00385F6E" w:rsidRDefault="00D062F8" w:rsidP="00347EA4">
            <w:pPr>
              <w:pStyle w:val="7Table-Textinsidetable"/>
              <w:jc w:val="center"/>
              <w:rPr>
                <w:lang w:val="en-US"/>
              </w:rPr>
            </w:pPr>
            <w:r w:rsidRPr="00385F6E">
              <w:rPr>
                <w:lang w:val="en-US"/>
              </w:rPr>
              <w:t>The frequency distribution of the vehicle population per technology type i.e. Euro I, Euro II, Euro III, etc.</w:t>
            </w:r>
          </w:p>
        </w:tc>
        <w:tc>
          <w:tcPr>
            <w:tcW w:w="1214" w:type="dxa"/>
            <w:shd w:val="clear" w:color="auto" w:fill="auto"/>
            <w:noWrap/>
            <w:vAlign w:val="center"/>
            <w:hideMark/>
          </w:tcPr>
          <w:p w14:paraId="03F2DD8A" w14:textId="77777777" w:rsidR="00D062F8" w:rsidRPr="00347EA4" w:rsidRDefault="00D062F8" w:rsidP="00347EA4">
            <w:pPr>
              <w:pStyle w:val="7Table-Textinsidetable"/>
              <w:jc w:val="center"/>
            </w:pPr>
            <w:r w:rsidRPr="00347EA4">
              <w:t>% Technology type</w:t>
            </w:r>
          </w:p>
        </w:tc>
        <w:tc>
          <w:tcPr>
            <w:tcW w:w="1763" w:type="dxa"/>
            <w:vAlign w:val="center"/>
          </w:tcPr>
          <w:p w14:paraId="17299961" w14:textId="77777777" w:rsidR="00D062F8" w:rsidRPr="00347EA4" w:rsidRDefault="00D062F8" w:rsidP="00347EA4">
            <w:pPr>
              <w:pStyle w:val="7Table-Textinsidetable"/>
              <w:jc w:val="center"/>
            </w:pPr>
            <w:r w:rsidRPr="00347EA4">
              <w:t>Vehicle registration forms</w:t>
            </w:r>
          </w:p>
        </w:tc>
        <w:tc>
          <w:tcPr>
            <w:tcW w:w="1214" w:type="dxa"/>
            <w:vAlign w:val="center"/>
          </w:tcPr>
          <w:p w14:paraId="31EDD217" w14:textId="77777777" w:rsidR="00D062F8" w:rsidRPr="00347EA4" w:rsidRDefault="00D062F8" w:rsidP="00347EA4">
            <w:pPr>
              <w:pStyle w:val="7Table-Textinsidetable"/>
              <w:jc w:val="center"/>
            </w:pPr>
            <w:r w:rsidRPr="00347EA4">
              <w:t>Annual</w:t>
            </w:r>
          </w:p>
        </w:tc>
        <w:tc>
          <w:tcPr>
            <w:tcW w:w="1254" w:type="dxa"/>
            <w:vAlign w:val="center"/>
          </w:tcPr>
          <w:p w14:paraId="0BA18A82" w14:textId="77777777" w:rsidR="00D062F8" w:rsidRPr="00347EA4" w:rsidRDefault="00D062F8" w:rsidP="00347EA4">
            <w:pPr>
              <w:pStyle w:val="7Table-Textinsidetable"/>
              <w:jc w:val="center"/>
            </w:pPr>
            <w:r w:rsidRPr="00347EA4">
              <w:t>LTO</w:t>
            </w:r>
          </w:p>
        </w:tc>
      </w:tr>
      <w:tr w:rsidR="00D062F8" w:rsidRPr="00D062F8" w14:paraId="12184C06" w14:textId="77777777" w:rsidTr="00D062F8">
        <w:trPr>
          <w:trHeight w:val="64"/>
        </w:trPr>
        <w:tc>
          <w:tcPr>
            <w:tcW w:w="1346" w:type="dxa"/>
            <w:shd w:val="clear" w:color="auto" w:fill="DBE5F1" w:themeFill="accent1" w:themeFillTint="33"/>
            <w:vAlign w:val="center"/>
          </w:tcPr>
          <w:p w14:paraId="19FBDD31" w14:textId="77777777" w:rsidR="00D062F8" w:rsidRPr="00347EA4" w:rsidRDefault="00D062F8" w:rsidP="00347EA4">
            <w:pPr>
              <w:pStyle w:val="7Table-Textinsidetable"/>
              <w:jc w:val="center"/>
            </w:pPr>
            <w:r w:rsidRPr="00347EA4">
              <w:t>Fuel consumption</w:t>
            </w:r>
          </w:p>
        </w:tc>
        <w:tc>
          <w:tcPr>
            <w:tcW w:w="992" w:type="dxa"/>
            <w:vAlign w:val="center"/>
          </w:tcPr>
          <w:p w14:paraId="6E615AF1" w14:textId="77777777" w:rsidR="00D062F8" w:rsidRPr="00347EA4" w:rsidRDefault="00D062F8" w:rsidP="00347EA4">
            <w:pPr>
              <w:pStyle w:val="7Table-Textinsidetable"/>
              <w:jc w:val="center"/>
            </w:pPr>
            <w:r w:rsidRPr="00347EA4">
              <w:t>FC</w:t>
            </w:r>
          </w:p>
        </w:tc>
        <w:tc>
          <w:tcPr>
            <w:tcW w:w="1763" w:type="dxa"/>
            <w:vAlign w:val="center"/>
          </w:tcPr>
          <w:p w14:paraId="27EACDF5" w14:textId="77777777" w:rsidR="00D062F8" w:rsidRPr="00385F6E" w:rsidRDefault="00D062F8" w:rsidP="00347EA4">
            <w:pPr>
              <w:pStyle w:val="7Table-Textinsidetable"/>
              <w:jc w:val="center"/>
              <w:rPr>
                <w:lang w:val="en-US"/>
              </w:rPr>
            </w:pPr>
            <w:r w:rsidRPr="00385F6E">
              <w:rPr>
                <w:lang w:val="en-US"/>
              </w:rPr>
              <w:t>The total fuel consumed per vehicle</w:t>
            </w:r>
          </w:p>
        </w:tc>
        <w:tc>
          <w:tcPr>
            <w:tcW w:w="1214" w:type="dxa"/>
            <w:shd w:val="clear" w:color="auto" w:fill="auto"/>
            <w:noWrap/>
            <w:vAlign w:val="center"/>
            <w:hideMark/>
          </w:tcPr>
          <w:p w14:paraId="75EBF3F6" w14:textId="77777777" w:rsidR="00D062F8" w:rsidRPr="00347EA4" w:rsidRDefault="00D062F8" w:rsidP="00347EA4">
            <w:pPr>
              <w:pStyle w:val="7Table-Textinsidetable"/>
              <w:jc w:val="center"/>
            </w:pPr>
            <w:r w:rsidRPr="00347EA4">
              <w:t>Litres</w:t>
            </w:r>
          </w:p>
        </w:tc>
        <w:tc>
          <w:tcPr>
            <w:tcW w:w="1763" w:type="dxa"/>
            <w:vAlign w:val="center"/>
          </w:tcPr>
          <w:p w14:paraId="77FB1AE7" w14:textId="77777777" w:rsidR="00D062F8" w:rsidRPr="00385F6E" w:rsidRDefault="00D062F8" w:rsidP="00347EA4">
            <w:pPr>
              <w:pStyle w:val="7Table-Textinsidetable"/>
              <w:jc w:val="center"/>
              <w:rPr>
                <w:lang w:val="en-US"/>
              </w:rPr>
            </w:pPr>
            <w:r w:rsidRPr="00385F6E">
              <w:rPr>
                <w:lang w:val="en-US"/>
              </w:rPr>
              <w:t>Self-monitoring reports from operators</w:t>
            </w:r>
          </w:p>
        </w:tc>
        <w:tc>
          <w:tcPr>
            <w:tcW w:w="1214" w:type="dxa"/>
            <w:vAlign w:val="center"/>
          </w:tcPr>
          <w:p w14:paraId="7743F78A" w14:textId="77777777" w:rsidR="00D062F8" w:rsidRPr="00347EA4" w:rsidRDefault="00D062F8" w:rsidP="00347EA4">
            <w:pPr>
              <w:pStyle w:val="7Table-Textinsidetable"/>
              <w:jc w:val="center"/>
            </w:pPr>
            <w:r w:rsidRPr="00347EA4">
              <w:t>Ad hoc</w:t>
            </w:r>
          </w:p>
        </w:tc>
        <w:tc>
          <w:tcPr>
            <w:tcW w:w="1254" w:type="dxa"/>
            <w:vAlign w:val="center"/>
          </w:tcPr>
          <w:p w14:paraId="057C716E" w14:textId="77777777" w:rsidR="00D062F8" w:rsidRPr="00347EA4" w:rsidRDefault="00D062F8" w:rsidP="00347EA4">
            <w:pPr>
              <w:pStyle w:val="7Table-Textinsidetable"/>
              <w:jc w:val="center"/>
            </w:pPr>
            <w:r w:rsidRPr="00347EA4">
              <w:t>Operators/ DOTr</w:t>
            </w:r>
          </w:p>
        </w:tc>
      </w:tr>
      <w:tr w:rsidR="00D062F8" w:rsidRPr="00D062F8" w14:paraId="20B1FCD0" w14:textId="77777777" w:rsidTr="00D062F8">
        <w:trPr>
          <w:trHeight w:val="64"/>
        </w:trPr>
        <w:tc>
          <w:tcPr>
            <w:tcW w:w="1346" w:type="dxa"/>
            <w:shd w:val="clear" w:color="auto" w:fill="DBE5F1" w:themeFill="accent1" w:themeFillTint="33"/>
            <w:vAlign w:val="center"/>
          </w:tcPr>
          <w:p w14:paraId="49294B76" w14:textId="77777777" w:rsidR="00D062F8" w:rsidRPr="00347EA4" w:rsidRDefault="00D062F8" w:rsidP="00347EA4">
            <w:pPr>
              <w:pStyle w:val="7Table-Textinsidetable"/>
              <w:jc w:val="center"/>
            </w:pPr>
            <w:r w:rsidRPr="00347EA4">
              <w:t>Electricity consumption (e-jeepneys)</w:t>
            </w:r>
          </w:p>
        </w:tc>
        <w:tc>
          <w:tcPr>
            <w:tcW w:w="992" w:type="dxa"/>
            <w:vAlign w:val="center"/>
          </w:tcPr>
          <w:p w14:paraId="5040BA12" w14:textId="77777777" w:rsidR="00D062F8" w:rsidRPr="00347EA4" w:rsidRDefault="00D062F8" w:rsidP="00347EA4">
            <w:pPr>
              <w:pStyle w:val="7Table-Textinsidetable"/>
              <w:jc w:val="center"/>
            </w:pPr>
            <w:r w:rsidRPr="00347EA4">
              <w:t>EC</w:t>
            </w:r>
          </w:p>
        </w:tc>
        <w:tc>
          <w:tcPr>
            <w:tcW w:w="1763" w:type="dxa"/>
            <w:vAlign w:val="center"/>
          </w:tcPr>
          <w:p w14:paraId="5E2F13F6" w14:textId="77777777" w:rsidR="00D062F8" w:rsidRPr="00385F6E" w:rsidRDefault="00D062F8" w:rsidP="00347EA4">
            <w:pPr>
              <w:pStyle w:val="7Table-Textinsidetable"/>
              <w:jc w:val="center"/>
              <w:rPr>
                <w:lang w:val="en-US"/>
              </w:rPr>
            </w:pPr>
            <w:r w:rsidRPr="00385F6E">
              <w:rPr>
                <w:lang w:val="en-US"/>
              </w:rPr>
              <w:t>The total electricity consumed over the distance travelled per electric vehicle</w:t>
            </w:r>
          </w:p>
        </w:tc>
        <w:tc>
          <w:tcPr>
            <w:tcW w:w="1214" w:type="dxa"/>
            <w:shd w:val="clear" w:color="auto" w:fill="auto"/>
            <w:vAlign w:val="center"/>
            <w:hideMark/>
          </w:tcPr>
          <w:p w14:paraId="4F1DB2E3" w14:textId="77777777" w:rsidR="00D062F8" w:rsidRPr="00347EA4" w:rsidRDefault="00D062F8" w:rsidP="00347EA4">
            <w:pPr>
              <w:pStyle w:val="7Table-Textinsidetable"/>
              <w:jc w:val="center"/>
            </w:pPr>
            <w:r w:rsidRPr="00347EA4">
              <w:t>kWh/day</w:t>
            </w:r>
          </w:p>
        </w:tc>
        <w:tc>
          <w:tcPr>
            <w:tcW w:w="1763" w:type="dxa"/>
            <w:vAlign w:val="center"/>
          </w:tcPr>
          <w:p w14:paraId="4164853B" w14:textId="77777777" w:rsidR="00D062F8" w:rsidRPr="00385F6E" w:rsidRDefault="00D062F8" w:rsidP="00347EA4">
            <w:pPr>
              <w:pStyle w:val="7Table-Textinsidetable"/>
              <w:jc w:val="center"/>
              <w:rPr>
                <w:lang w:val="en-US"/>
              </w:rPr>
            </w:pPr>
            <w:r w:rsidRPr="00385F6E">
              <w:rPr>
                <w:lang w:val="en-US"/>
              </w:rPr>
              <w:t>Self-monitoring reports from operators based on daily charging</w:t>
            </w:r>
          </w:p>
        </w:tc>
        <w:tc>
          <w:tcPr>
            <w:tcW w:w="1214" w:type="dxa"/>
            <w:vAlign w:val="center"/>
          </w:tcPr>
          <w:p w14:paraId="48580F4F" w14:textId="77777777" w:rsidR="00D062F8" w:rsidRPr="00347EA4" w:rsidRDefault="00D062F8" w:rsidP="00347EA4">
            <w:pPr>
              <w:pStyle w:val="7Table-Textinsidetable"/>
              <w:jc w:val="center"/>
            </w:pPr>
            <w:r w:rsidRPr="00347EA4">
              <w:t>Daily</w:t>
            </w:r>
          </w:p>
        </w:tc>
        <w:tc>
          <w:tcPr>
            <w:tcW w:w="1254" w:type="dxa"/>
            <w:vAlign w:val="center"/>
          </w:tcPr>
          <w:p w14:paraId="75503299" w14:textId="77777777" w:rsidR="00D062F8" w:rsidRPr="00347EA4" w:rsidRDefault="00D062F8" w:rsidP="00347EA4">
            <w:pPr>
              <w:pStyle w:val="7Table-Textinsidetable"/>
              <w:jc w:val="center"/>
            </w:pPr>
            <w:r w:rsidRPr="00347EA4">
              <w:t>Operators/ DOTr</w:t>
            </w:r>
          </w:p>
        </w:tc>
      </w:tr>
      <w:tr w:rsidR="00D062F8" w:rsidRPr="00D062F8" w14:paraId="666AD78A" w14:textId="77777777" w:rsidTr="00D062F8">
        <w:trPr>
          <w:trHeight w:val="75"/>
        </w:trPr>
        <w:tc>
          <w:tcPr>
            <w:tcW w:w="1346" w:type="dxa"/>
            <w:shd w:val="clear" w:color="auto" w:fill="DBE5F1" w:themeFill="accent1" w:themeFillTint="33"/>
            <w:vAlign w:val="center"/>
          </w:tcPr>
          <w:p w14:paraId="673C7A52" w14:textId="77777777" w:rsidR="00D062F8" w:rsidRPr="00347EA4" w:rsidRDefault="00D062F8" w:rsidP="00347EA4">
            <w:pPr>
              <w:pStyle w:val="7Table-Textinsidetable"/>
              <w:jc w:val="center"/>
            </w:pPr>
            <w:r w:rsidRPr="00347EA4">
              <w:t>Emission factors</w:t>
            </w:r>
          </w:p>
        </w:tc>
        <w:tc>
          <w:tcPr>
            <w:tcW w:w="992" w:type="dxa"/>
            <w:vAlign w:val="center"/>
          </w:tcPr>
          <w:p w14:paraId="162D95ED" w14:textId="77777777" w:rsidR="00D062F8" w:rsidRPr="00347EA4" w:rsidRDefault="00D062F8" w:rsidP="00347EA4">
            <w:pPr>
              <w:pStyle w:val="7Table-Textinsidetable"/>
              <w:jc w:val="center"/>
            </w:pPr>
            <w:r w:rsidRPr="00347EA4">
              <w:t>EF</w:t>
            </w:r>
          </w:p>
        </w:tc>
        <w:tc>
          <w:tcPr>
            <w:tcW w:w="1763" w:type="dxa"/>
            <w:vAlign w:val="center"/>
          </w:tcPr>
          <w:p w14:paraId="6DDD5B6B" w14:textId="77777777" w:rsidR="00D062F8" w:rsidRPr="00385F6E" w:rsidRDefault="00D062F8" w:rsidP="00347EA4">
            <w:pPr>
              <w:pStyle w:val="7Table-Textinsidetable"/>
              <w:jc w:val="center"/>
              <w:rPr>
                <w:lang w:val="en-US"/>
              </w:rPr>
            </w:pPr>
            <w:r w:rsidRPr="00385F6E">
              <w:rPr>
                <w:lang w:val="en-US"/>
              </w:rPr>
              <w:t>The amount of CO2 per litre</w:t>
            </w:r>
          </w:p>
        </w:tc>
        <w:tc>
          <w:tcPr>
            <w:tcW w:w="1214" w:type="dxa"/>
            <w:shd w:val="clear" w:color="auto" w:fill="auto"/>
            <w:noWrap/>
            <w:vAlign w:val="center"/>
            <w:hideMark/>
          </w:tcPr>
          <w:p w14:paraId="60090C28" w14:textId="77777777" w:rsidR="00D062F8" w:rsidRPr="00347EA4" w:rsidRDefault="00D062F8" w:rsidP="00347EA4">
            <w:pPr>
              <w:pStyle w:val="7Table-Textinsidetable"/>
              <w:jc w:val="center"/>
            </w:pPr>
            <w:r w:rsidRPr="00347EA4">
              <w:t>gCO2/litre; gCO2/MJ</w:t>
            </w:r>
          </w:p>
        </w:tc>
        <w:tc>
          <w:tcPr>
            <w:tcW w:w="1763" w:type="dxa"/>
            <w:vAlign w:val="center"/>
          </w:tcPr>
          <w:p w14:paraId="56245723" w14:textId="77777777" w:rsidR="00D062F8" w:rsidRPr="00347EA4" w:rsidRDefault="00D062F8" w:rsidP="00347EA4">
            <w:pPr>
              <w:pStyle w:val="7Table-Textinsidetable"/>
              <w:jc w:val="center"/>
            </w:pPr>
            <w:r w:rsidRPr="00347EA4">
              <w:t>Lab measurement (Vehicle inspection / PETC)</w:t>
            </w:r>
          </w:p>
        </w:tc>
        <w:tc>
          <w:tcPr>
            <w:tcW w:w="1214" w:type="dxa"/>
            <w:vAlign w:val="center"/>
          </w:tcPr>
          <w:p w14:paraId="4B2FB62D" w14:textId="77777777" w:rsidR="00D062F8" w:rsidRPr="00347EA4" w:rsidRDefault="00D062F8" w:rsidP="00347EA4">
            <w:pPr>
              <w:pStyle w:val="7Table-Textinsidetable"/>
              <w:jc w:val="center"/>
            </w:pPr>
            <w:r w:rsidRPr="00347EA4">
              <w:t>Ad hoc</w:t>
            </w:r>
          </w:p>
        </w:tc>
        <w:tc>
          <w:tcPr>
            <w:tcW w:w="1254" w:type="dxa"/>
            <w:vAlign w:val="center"/>
          </w:tcPr>
          <w:p w14:paraId="006CBBBC" w14:textId="77777777" w:rsidR="00D062F8" w:rsidRPr="00347EA4" w:rsidRDefault="00D062F8" w:rsidP="00347EA4">
            <w:pPr>
              <w:pStyle w:val="7Table-Textinsidetable"/>
              <w:jc w:val="center"/>
            </w:pPr>
            <w:r w:rsidRPr="00347EA4">
              <w:t>UP NCTS/ VRTL</w:t>
            </w:r>
          </w:p>
        </w:tc>
      </w:tr>
    </w:tbl>
    <w:p w14:paraId="3A579E82" w14:textId="4BDD8818" w:rsidR="00F40B73" w:rsidRDefault="00F40B73" w:rsidP="008B6200">
      <w:pPr>
        <w:pStyle w:val="1Text-Standardtext"/>
        <w:rPr>
          <w:lang w:val="en-US"/>
        </w:rPr>
      </w:pPr>
    </w:p>
    <w:p w14:paraId="0CBAEAAC" w14:textId="1098FFFB" w:rsidR="00652A99" w:rsidRDefault="00652A99" w:rsidP="00652A99">
      <w:pPr>
        <w:pStyle w:val="TableandGraphics-Register"/>
        <w:rPr>
          <w:lang w:val="en-US"/>
        </w:rPr>
      </w:pPr>
      <w:bookmarkStart w:id="57" w:name="_Toc12872317"/>
      <w:r w:rsidRPr="00D278F0">
        <w:rPr>
          <w:lang w:val="en-US"/>
        </w:rPr>
        <w:t xml:space="preserve">Table </w:t>
      </w:r>
      <w:r w:rsidRPr="00C41221">
        <w:rPr>
          <w:noProof w:val="0"/>
          <w:lang w:val="en-US"/>
        </w:rPr>
        <w:fldChar w:fldCharType="begin"/>
      </w:r>
      <w:r w:rsidRPr="00D278F0">
        <w:rPr>
          <w:lang w:val="en-US"/>
        </w:rPr>
        <w:instrText xml:space="preserve"> SEQ Table \* ARABIC </w:instrText>
      </w:r>
      <w:r w:rsidRPr="00C41221">
        <w:rPr>
          <w:noProof w:val="0"/>
          <w:lang w:val="en-US"/>
        </w:rPr>
        <w:fldChar w:fldCharType="separate"/>
      </w:r>
      <w:r w:rsidR="00381A83">
        <w:rPr>
          <w:lang w:val="en-US"/>
        </w:rPr>
        <w:t>13</w:t>
      </w:r>
      <w:r w:rsidRPr="00C41221">
        <w:rPr>
          <w:lang w:val="en-US"/>
        </w:rPr>
        <w:fldChar w:fldCharType="end"/>
      </w:r>
      <w:r w:rsidRPr="00D278F0">
        <w:rPr>
          <w:lang w:val="en-US"/>
        </w:rPr>
        <w:t>:</w:t>
      </w:r>
      <w:r>
        <w:rPr>
          <w:lang w:val="en-US"/>
        </w:rPr>
        <w:t xml:space="preserve"> Monitoring parameters for sustainable development impacts</w:t>
      </w:r>
      <w:bookmarkEnd w:id="57"/>
    </w:p>
    <w:tbl>
      <w:tblPr>
        <w:tblStyle w:val="Tabellenraster"/>
        <w:tblW w:w="0" w:type="auto"/>
        <w:tblInd w:w="109"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1544"/>
        <w:gridCol w:w="1823"/>
        <w:gridCol w:w="1058"/>
        <w:gridCol w:w="1670"/>
        <w:gridCol w:w="1621"/>
        <w:gridCol w:w="1182"/>
      </w:tblGrid>
      <w:tr w:rsidR="00652A99" w:rsidRPr="00280CF9" w14:paraId="5D128761" w14:textId="77777777" w:rsidTr="00D32948">
        <w:tc>
          <w:tcPr>
            <w:tcW w:w="1547" w:type="dxa"/>
            <w:shd w:val="clear" w:color="auto" w:fill="DBE5F1" w:themeFill="accent1" w:themeFillTint="33"/>
            <w:vAlign w:val="center"/>
          </w:tcPr>
          <w:p w14:paraId="5FE685F6" w14:textId="77777777" w:rsidR="00652A99" w:rsidRPr="005412FD" w:rsidRDefault="00652A99" w:rsidP="00652A99">
            <w:pPr>
              <w:pStyle w:val="5Table-Headinginsidetable"/>
            </w:pPr>
            <w:r w:rsidRPr="005412FD">
              <w:t>Sustainable development benefit</w:t>
            </w:r>
          </w:p>
        </w:tc>
        <w:tc>
          <w:tcPr>
            <w:tcW w:w="1836" w:type="dxa"/>
            <w:shd w:val="clear" w:color="auto" w:fill="DBE5F1" w:themeFill="accent1" w:themeFillTint="33"/>
            <w:vAlign w:val="center"/>
          </w:tcPr>
          <w:p w14:paraId="29AE2B33" w14:textId="77777777" w:rsidR="00652A99" w:rsidRPr="005412FD" w:rsidRDefault="00652A99" w:rsidP="00652A99">
            <w:pPr>
              <w:pStyle w:val="5Table-Headinginsidetable"/>
            </w:pPr>
            <w:r w:rsidRPr="005412FD">
              <w:t>Indicator(s)</w:t>
            </w:r>
          </w:p>
        </w:tc>
        <w:tc>
          <w:tcPr>
            <w:tcW w:w="1069" w:type="dxa"/>
            <w:shd w:val="clear" w:color="auto" w:fill="DBE5F1" w:themeFill="accent1" w:themeFillTint="33"/>
          </w:tcPr>
          <w:p w14:paraId="19BC0E89" w14:textId="77777777" w:rsidR="00652A99" w:rsidRPr="005412FD" w:rsidRDefault="00652A99" w:rsidP="00652A99">
            <w:pPr>
              <w:pStyle w:val="5Table-Headinginsidetable"/>
            </w:pPr>
            <w:r>
              <w:t>Unit</w:t>
            </w:r>
          </w:p>
        </w:tc>
        <w:tc>
          <w:tcPr>
            <w:tcW w:w="1681" w:type="dxa"/>
            <w:shd w:val="clear" w:color="auto" w:fill="DBE5F1" w:themeFill="accent1" w:themeFillTint="33"/>
            <w:vAlign w:val="center"/>
          </w:tcPr>
          <w:p w14:paraId="5E864A6D" w14:textId="77777777" w:rsidR="00652A99" w:rsidRPr="005412FD" w:rsidRDefault="00652A99" w:rsidP="00652A99">
            <w:pPr>
              <w:pStyle w:val="5Table-Headinginsidetable"/>
            </w:pPr>
            <w:r>
              <w:rPr>
                <w:bCs/>
                <w:color w:val="000000"/>
                <w:sz w:val="19"/>
                <w:szCs w:val="19"/>
                <w:lang w:eastAsia="de-DE"/>
              </w:rPr>
              <w:t xml:space="preserve">Source / </w:t>
            </w:r>
            <w:r w:rsidRPr="005412FD">
              <w:rPr>
                <w:bCs/>
                <w:color w:val="000000"/>
                <w:sz w:val="19"/>
                <w:szCs w:val="19"/>
                <w:lang w:eastAsia="de-DE"/>
              </w:rPr>
              <w:t>Data Collection Method</w:t>
            </w:r>
          </w:p>
        </w:tc>
        <w:tc>
          <w:tcPr>
            <w:tcW w:w="1625" w:type="dxa"/>
            <w:shd w:val="clear" w:color="auto" w:fill="DBE5F1" w:themeFill="accent1" w:themeFillTint="33"/>
            <w:vAlign w:val="center"/>
          </w:tcPr>
          <w:p w14:paraId="60E21B53" w14:textId="77777777" w:rsidR="00652A99" w:rsidRPr="005412FD" w:rsidRDefault="00652A99" w:rsidP="00652A99">
            <w:pPr>
              <w:pStyle w:val="5Table-Headinginsidetable"/>
            </w:pPr>
            <w:r>
              <w:t xml:space="preserve">Collection </w:t>
            </w:r>
            <w:r w:rsidRPr="005412FD">
              <w:t>Frequency</w:t>
            </w:r>
          </w:p>
        </w:tc>
        <w:tc>
          <w:tcPr>
            <w:tcW w:w="1183" w:type="dxa"/>
            <w:shd w:val="clear" w:color="auto" w:fill="DBE5F1" w:themeFill="accent1" w:themeFillTint="33"/>
          </w:tcPr>
          <w:p w14:paraId="5D3F3649" w14:textId="77777777" w:rsidR="00652A99" w:rsidRPr="005412FD" w:rsidRDefault="00652A99" w:rsidP="00652A99">
            <w:pPr>
              <w:pStyle w:val="5Table-Headinginsidetable"/>
            </w:pPr>
            <w:r>
              <w:t>Collecting Agencies</w:t>
            </w:r>
          </w:p>
        </w:tc>
      </w:tr>
      <w:tr w:rsidR="00652A99" w:rsidRPr="00280CF9" w14:paraId="3C17A100" w14:textId="77777777" w:rsidTr="00D32948">
        <w:trPr>
          <w:trHeight w:val="3002"/>
        </w:trPr>
        <w:tc>
          <w:tcPr>
            <w:tcW w:w="1547" w:type="dxa"/>
          </w:tcPr>
          <w:p w14:paraId="2AE06D8E" w14:textId="77777777" w:rsidR="00652A99" w:rsidRPr="005412FD" w:rsidRDefault="00652A99" w:rsidP="00652A99">
            <w:pPr>
              <w:pStyle w:val="7Table-Textinsidetable"/>
            </w:pPr>
            <w:r w:rsidRPr="005412FD">
              <w:t>Air quality</w:t>
            </w:r>
          </w:p>
        </w:tc>
        <w:tc>
          <w:tcPr>
            <w:tcW w:w="1836" w:type="dxa"/>
          </w:tcPr>
          <w:p w14:paraId="7ED7A7D7" w14:textId="57A2DDB0" w:rsidR="00652A99" w:rsidRPr="00652A99" w:rsidRDefault="00652A99" w:rsidP="00652A99">
            <w:pPr>
              <w:pStyle w:val="7Table-Textinsidetable"/>
              <w:rPr>
                <w:lang w:val="en-US"/>
              </w:rPr>
            </w:pPr>
            <w:r w:rsidRPr="00652A99">
              <w:rPr>
                <w:lang w:val="en-US"/>
              </w:rPr>
              <w:t>Estimated amount (tons) PM, NO</w:t>
            </w:r>
            <w:r w:rsidRPr="00652A99">
              <w:rPr>
                <w:vertAlign w:val="subscript"/>
                <w:lang w:val="en-US"/>
              </w:rPr>
              <w:t>x</w:t>
            </w:r>
            <w:r w:rsidRPr="00652A99">
              <w:rPr>
                <w:lang w:val="en-US"/>
              </w:rPr>
              <w:t>, SO</w:t>
            </w:r>
            <w:r w:rsidRPr="00652A99">
              <w:rPr>
                <w:vertAlign w:val="subscript"/>
                <w:lang w:val="en-US"/>
              </w:rPr>
              <w:t>x</w:t>
            </w:r>
            <w:r w:rsidRPr="00652A99">
              <w:rPr>
                <w:lang w:val="en-US"/>
              </w:rPr>
              <w:t>, CO, NMHC;</w:t>
            </w:r>
          </w:p>
          <w:p w14:paraId="324ED958" w14:textId="77777777" w:rsidR="00652A99" w:rsidRPr="00652A99" w:rsidRDefault="00652A99" w:rsidP="00652A99">
            <w:pPr>
              <w:pStyle w:val="7Table-Textinsidetable"/>
              <w:rPr>
                <w:lang w:val="en-US"/>
              </w:rPr>
            </w:pPr>
          </w:p>
          <w:p w14:paraId="15F4D0B9" w14:textId="77777777" w:rsidR="00652A99" w:rsidRPr="00652A99" w:rsidRDefault="00652A99" w:rsidP="00652A99">
            <w:pPr>
              <w:pStyle w:val="7Table-Textinsidetable"/>
              <w:rPr>
                <w:lang w:val="en-US"/>
              </w:rPr>
            </w:pPr>
            <w:r w:rsidRPr="00652A99">
              <w:rPr>
                <w:lang w:val="en-US"/>
              </w:rPr>
              <w:t>Mg/m3 levels for selected pollutants (as monitored by the available air quality stations in Metro Manila PM, SO</w:t>
            </w:r>
            <w:r w:rsidRPr="00652A99">
              <w:rPr>
                <w:vertAlign w:val="subscript"/>
                <w:lang w:val="en-US"/>
              </w:rPr>
              <w:t>2</w:t>
            </w:r>
            <w:r w:rsidRPr="00652A99">
              <w:rPr>
                <w:lang w:val="en-US"/>
              </w:rPr>
              <w:t>, NO</w:t>
            </w:r>
            <w:r w:rsidRPr="00652A99">
              <w:rPr>
                <w:vertAlign w:val="subscript"/>
                <w:lang w:val="en-US"/>
              </w:rPr>
              <w:t>2</w:t>
            </w:r>
            <w:r w:rsidRPr="00652A99">
              <w:rPr>
                <w:lang w:val="en-US"/>
              </w:rPr>
              <w:t>)</w:t>
            </w:r>
          </w:p>
        </w:tc>
        <w:tc>
          <w:tcPr>
            <w:tcW w:w="1069" w:type="dxa"/>
          </w:tcPr>
          <w:p w14:paraId="6BF8152F" w14:textId="77777777" w:rsidR="00652A99" w:rsidRPr="00652A99" w:rsidRDefault="00652A99" w:rsidP="00652A99">
            <w:pPr>
              <w:pStyle w:val="7Table-Textinsidetable"/>
              <w:rPr>
                <w:lang w:val="en-US"/>
              </w:rPr>
            </w:pPr>
          </w:p>
        </w:tc>
        <w:tc>
          <w:tcPr>
            <w:tcW w:w="1681" w:type="dxa"/>
          </w:tcPr>
          <w:p w14:paraId="27518CF5" w14:textId="77777777" w:rsidR="00652A99" w:rsidRPr="00652A99" w:rsidRDefault="00652A99" w:rsidP="00652A99">
            <w:pPr>
              <w:pStyle w:val="7Table-Textinsidetable"/>
              <w:rPr>
                <w:lang w:val="en-US"/>
              </w:rPr>
            </w:pPr>
            <w:r w:rsidRPr="00652A99">
              <w:rPr>
                <w:lang w:val="en-US"/>
              </w:rPr>
              <w:t>Calculated on the basis of average emission factors based on fuel savings calculated for the emission reductions</w:t>
            </w:r>
          </w:p>
          <w:p w14:paraId="7E996798" w14:textId="77777777" w:rsidR="00652A99" w:rsidRPr="00652A99" w:rsidRDefault="00652A99" w:rsidP="00652A99">
            <w:pPr>
              <w:pStyle w:val="7Table-Textinsidetable"/>
              <w:rPr>
                <w:lang w:val="en-US"/>
              </w:rPr>
            </w:pPr>
          </w:p>
          <w:p w14:paraId="5E283531" w14:textId="77777777" w:rsidR="00652A99" w:rsidRPr="005412FD" w:rsidRDefault="00652A99" w:rsidP="00652A99">
            <w:pPr>
              <w:pStyle w:val="7Table-Textinsidetable"/>
            </w:pPr>
            <w:r w:rsidRPr="005412FD">
              <w:t>AQ monitoring stations</w:t>
            </w:r>
          </w:p>
        </w:tc>
        <w:tc>
          <w:tcPr>
            <w:tcW w:w="1625" w:type="dxa"/>
          </w:tcPr>
          <w:p w14:paraId="478D861F" w14:textId="77777777" w:rsidR="00652A99" w:rsidRPr="005412FD" w:rsidRDefault="00652A99" w:rsidP="00652A99">
            <w:pPr>
              <w:pStyle w:val="7Table-Textinsidetable"/>
            </w:pPr>
            <w:r w:rsidRPr="005412FD">
              <w:t>Annually</w:t>
            </w:r>
          </w:p>
          <w:p w14:paraId="1B5F2DA1" w14:textId="77777777" w:rsidR="00652A99" w:rsidRPr="005412FD" w:rsidRDefault="00652A99" w:rsidP="00652A99">
            <w:pPr>
              <w:pStyle w:val="7Table-Textinsidetable"/>
            </w:pPr>
          </w:p>
          <w:p w14:paraId="2D662F37" w14:textId="77777777" w:rsidR="00652A99" w:rsidRPr="005412FD" w:rsidRDefault="00652A99" w:rsidP="00652A99">
            <w:pPr>
              <w:pStyle w:val="7Table-Textinsidetable"/>
            </w:pPr>
          </w:p>
          <w:p w14:paraId="442E0D86" w14:textId="77777777" w:rsidR="00652A99" w:rsidRPr="005412FD" w:rsidRDefault="00652A99" w:rsidP="00652A99">
            <w:pPr>
              <w:pStyle w:val="7Table-Textinsidetable"/>
            </w:pPr>
          </w:p>
          <w:p w14:paraId="35C99E87" w14:textId="77777777" w:rsidR="00652A99" w:rsidRPr="005412FD" w:rsidRDefault="00652A99" w:rsidP="00652A99">
            <w:pPr>
              <w:pStyle w:val="7Table-Textinsidetable"/>
            </w:pPr>
          </w:p>
          <w:p w14:paraId="12D37A83" w14:textId="77777777" w:rsidR="00652A99" w:rsidRPr="005412FD" w:rsidRDefault="00652A99" w:rsidP="00652A99">
            <w:pPr>
              <w:pStyle w:val="7Table-Textinsidetable"/>
            </w:pPr>
          </w:p>
          <w:p w14:paraId="560FA26B" w14:textId="77777777" w:rsidR="00652A99" w:rsidRPr="005412FD" w:rsidRDefault="00652A99" w:rsidP="00652A99">
            <w:pPr>
              <w:pStyle w:val="7Table-Textinsidetable"/>
            </w:pPr>
            <w:r w:rsidRPr="005412FD">
              <w:t>Aggregated annually</w:t>
            </w:r>
          </w:p>
        </w:tc>
        <w:tc>
          <w:tcPr>
            <w:tcW w:w="1183" w:type="dxa"/>
          </w:tcPr>
          <w:p w14:paraId="30D6D0DE" w14:textId="77777777" w:rsidR="00652A99" w:rsidRPr="005412FD" w:rsidRDefault="00652A99" w:rsidP="00652A99">
            <w:pPr>
              <w:pStyle w:val="7Table-Textinsidetable"/>
            </w:pPr>
          </w:p>
        </w:tc>
      </w:tr>
      <w:tr w:rsidR="00652A99" w:rsidRPr="00280CF9" w14:paraId="19D551DF" w14:textId="77777777" w:rsidTr="00D32948">
        <w:tc>
          <w:tcPr>
            <w:tcW w:w="1547" w:type="dxa"/>
          </w:tcPr>
          <w:p w14:paraId="71885A5C" w14:textId="77777777" w:rsidR="00652A99" w:rsidRPr="005412FD" w:rsidRDefault="00652A99" w:rsidP="00652A99">
            <w:pPr>
              <w:pStyle w:val="7Table-Textinsidetable"/>
            </w:pPr>
            <w:r w:rsidRPr="005412FD">
              <w:t>Road safety</w:t>
            </w:r>
          </w:p>
        </w:tc>
        <w:tc>
          <w:tcPr>
            <w:tcW w:w="1836" w:type="dxa"/>
          </w:tcPr>
          <w:p w14:paraId="16FF61B4" w14:textId="77777777" w:rsidR="00652A99" w:rsidRPr="00652A99" w:rsidRDefault="00652A99" w:rsidP="00652A99">
            <w:pPr>
              <w:pStyle w:val="7Table-Textinsidetable"/>
              <w:rPr>
                <w:lang w:val="en-US"/>
              </w:rPr>
            </w:pPr>
            <w:r w:rsidRPr="00652A99">
              <w:rPr>
                <w:lang w:val="en-US"/>
              </w:rPr>
              <w:t>Road accidents (ideally on the affected roads)</w:t>
            </w:r>
          </w:p>
        </w:tc>
        <w:tc>
          <w:tcPr>
            <w:tcW w:w="1069" w:type="dxa"/>
          </w:tcPr>
          <w:p w14:paraId="5E53E79E" w14:textId="77777777" w:rsidR="00652A99" w:rsidRPr="00652A99" w:rsidRDefault="00652A99" w:rsidP="00652A99">
            <w:pPr>
              <w:pStyle w:val="7Table-Textinsidetable"/>
              <w:rPr>
                <w:lang w:val="en-US"/>
              </w:rPr>
            </w:pPr>
          </w:p>
        </w:tc>
        <w:tc>
          <w:tcPr>
            <w:tcW w:w="1681" w:type="dxa"/>
          </w:tcPr>
          <w:p w14:paraId="53E97F33" w14:textId="77777777" w:rsidR="00652A99" w:rsidRPr="00652A99" w:rsidRDefault="00652A99" w:rsidP="00652A99">
            <w:pPr>
              <w:pStyle w:val="7Table-Textinsidetable"/>
              <w:rPr>
                <w:lang w:val="en-US"/>
              </w:rPr>
            </w:pPr>
            <w:r w:rsidRPr="00652A99">
              <w:rPr>
                <w:lang w:val="en-US"/>
              </w:rPr>
              <w:t>Based on city statistics by MMDA</w:t>
            </w:r>
          </w:p>
        </w:tc>
        <w:tc>
          <w:tcPr>
            <w:tcW w:w="1625" w:type="dxa"/>
          </w:tcPr>
          <w:p w14:paraId="3FC1A975" w14:textId="77777777" w:rsidR="00652A99" w:rsidRPr="005412FD" w:rsidRDefault="00652A99" w:rsidP="00652A99">
            <w:pPr>
              <w:pStyle w:val="7Table-Textinsidetable"/>
            </w:pPr>
            <w:r w:rsidRPr="005412FD">
              <w:t>Every five years</w:t>
            </w:r>
          </w:p>
        </w:tc>
        <w:tc>
          <w:tcPr>
            <w:tcW w:w="1183" w:type="dxa"/>
          </w:tcPr>
          <w:p w14:paraId="038ED6DB" w14:textId="77777777" w:rsidR="00652A99" w:rsidRPr="005412FD" w:rsidRDefault="00652A99" w:rsidP="00652A99">
            <w:pPr>
              <w:pStyle w:val="7Table-Textinsidetable"/>
            </w:pPr>
          </w:p>
        </w:tc>
      </w:tr>
      <w:tr w:rsidR="00652A99" w:rsidRPr="008C0570" w14:paraId="4BBE32EB" w14:textId="77777777" w:rsidTr="00D32948">
        <w:trPr>
          <w:trHeight w:val="900"/>
        </w:trPr>
        <w:tc>
          <w:tcPr>
            <w:tcW w:w="1547" w:type="dxa"/>
            <w:vMerge w:val="restart"/>
          </w:tcPr>
          <w:p w14:paraId="27B2A856" w14:textId="77777777" w:rsidR="00652A99" w:rsidRPr="005412FD" w:rsidRDefault="00652A99" w:rsidP="00652A99">
            <w:pPr>
              <w:pStyle w:val="7Table-Textinsidetable"/>
            </w:pPr>
            <w:r w:rsidRPr="005412FD">
              <w:t>Formal employment</w:t>
            </w:r>
          </w:p>
        </w:tc>
        <w:tc>
          <w:tcPr>
            <w:tcW w:w="1836" w:type="dxa"/>
          </w:tcPr>
          <w:p w14:paraId="0BF0BA4C" w14:textId="77777777" w:rsidR="00652A99" w:rsidRPr="00652A99" w:rsidRDefault="00652A99" w:rsidP="00652A99">
            <w:pPr>
              <w:pStyle w:val="7Table-Textinsidetable"/>
              <w:rPr>
                <w:lang w:val="en-US"/>
              </w:rPr>
            </w:pPr>
            <w:r w:rsidRPr="00652A99">
              <w:rPr>
                <w:lang w:val="en-US"/>
              </w:rPr>
              <w:t>Number of new formal jobs created through consolidation</w:t>
            </w:r>
          </w:p>
        </w:tc>
        <w:tc>
          <w:tcPr>
            <w:tcW w:w="1069" w:type="dxa"/>
          </w:tcPr>
          <w:p w14:paraId="2D279AED" w14:textId="77777777" w:rsidR="00652A99" w:rsidRPr="00652A99" w:rsidRDefault="00652A99" w:rsidP="00652A99">
            <w:pPr>
              <w:pStyle w:val="7Table-Textinsidetable"/>
              <w:rPr>
                <w:lang w:val="en-US"/>
              </w:rPr>
            </w:pPr>
          </w:p>
        </w:tc>
        <w:tc>
          <w:tcPr>
            <w:tcW w:w="1681" w:type="dxa"/>
          </w:tcPr>
          <w:p w14:paraId="636F3B1B" w14:textId="77777777" w:rsidR="00652A99" w:rsidRPr="005412FD" w:rsidRDefault="00652A99" w:rsidP="00652A99">
            <w:pPr>
              <w:pStyle w:val="7Table-Textinsidetable"/>
            </w:pPr>
            <w:r w:rsidRPr="005412FD">
              <w:t>Public transport cooperatives</w:t>
            </w:r>
          </w:p>
        </w:tc>
        <w:tc>
          <w:tcPr>
            <w:tcW w:w="1625" w:type="dxa"/>
          </w:tcPr>
          <w:p w14:paraId="3D3B5FD0" w14:textId="77777777" w:rsidR="00652A99" w:rsidRPr="00652A99" w:rsidRDefault="00652A99" w:rsidP="00652A99">
            <w:pPr>
              <w:pStyle w:val="7Table-Textinsidetable"/>
              <w:rPr>
                <w:lang w:val="en-US"/>
              </w:rPr>
            </w:pPr>
            <w:r w:rsidRPr="00652A99">
              <w:rPr>
                <w:lang w:val="en-US"/>
              </w:rPr>
              <w:t>Annually from the start of pilot implementation</w:t>
            </w:r>
          </w:p>
        </w:tc>
        <w:tc>
          <w:tcPr>
            <w:tcW w:w="1183" w:type="dxa"/>
          </w:tcPr>
          <w:p w14:paraId="29D782B5" w14:textId="77777777" w:rsidR="00652A99" w:rsidRPr="00652A99" w:rsidRDefault="00652A99" w:rsidP="00652A99">
            <w:pPr>
              <w:pStyle w:val="7Table-Textinsidetable"/>
              <w:rPr>
                <w:lang w:val="en-US"/>
              </w:rPr>
            </w:pPr>
          </w:p>
        </w:tc>
      </w:tr>
      <w:tr w:rsidR="00652A99" w:rsidRPr="00280CF9" w14:paraId="1F76105A" w14:textId="77777777" w:rsidTr="00D32948">
        <w:trPr>
          <w:trHeight w:val="496"/>
        </w:trPr>
        <w:tc>
          <w:tcPr>
            <w:tcW w:w="1547" w:type="dxa"/>
            <w:vMerge/>
          </w:tcPr>
          <w:p w14:paraId="5AB4410E" w14:textId="77777777" w:rsidR="00652A99" w:rsidRPr="00652A99" w:rsidRDefault="00652A99" w:rsidP="00652A99">
            <w:pPr>
              <w:pStyle w:val="7Table-Textinsidetable"/>
              <w:rPr>
                <w:lang w:val="en-US"/>
              </w:rPr>
            </w:pPr>
          </w:p>
        </w:tc>
        <w:tc>
          <w:tcPr>
            <w:tcW w:w="1836" w:type="dxa"/>
          </w:tcPr>
          <w:p w14:paraId="50308E33" w14:textId="77777777" w:rsidR="00652A99" w:rsidRPr="005412FD" w:rsidRDefault="00652A99" w:rsidP="00652A99">
            <w:pPr>
              <w:pStyle w:val="7Table-Textinsidetable"/>
            </w:pPr>
            <w:r w:rsidRPr="005412FD">
              <w:t>Number of jobs lost</w:t>
            </w:r>
          </w:p>
        </w:tc>
        <w:tc>
          <w:tcPr>
            <w:tcW w:w="1069" w:type="dxa"/>
          </w:tcPr>
          <w:p w14:paraId="71CC2BBE" w14:textId="77777777" w:rsidR="00652A99" w:rsidRPr="005412FD" w:rsidRDefault="00652A99" w:rsidP="00652A99">
            <w:pPr>
              <w:pStyle w:val="7Table-Textinsidetable"/>
            </w:pPr>
          </w:p>
        </w:tc>
        <w:tc>
          <w:tcPr>
            <w:tcW w:w="1681" w:type="dxa"/>
          </w:tcPr>
          <w:p w14:paraId="40B70379" w14:textId="77777777" w:rsidR="00652A99" w:rsidRPr="005412FD" w:rsidRDefault="00652A99" w:rsidP="00652A99">
            <w:pPr>
              <w:pStyle w:val="7Table-Textinsidetable"/>
            </w:pPr>
            <w:r w:rsidRPr="005412FD">
              <w:t>Own survey</w:t>
            </w:r>
          </w:p>
        </w:tc>
        <w:tc>
          <w:tcPr>
            <w:tcW w:w="1625" w:type="dxa"/>
          </w:tcPr>
          <w:p w14:paraId="480CFEB7" w14:textId="77777777" w:rsidR="00652A99" w:rsidRPr="005412FD" w:rsidRDefault="00652A99" w:rsidP="00652A99">
            <w:pPr>
              <w:pStyle w:val="7Table-Textinsidetable"/>
            </w:pPr>
            <w:r w:rsidRPr="005412FD">
              <w:t>Annually</w:t>
            </w:r>
          </w:p>
        </w:tc>
        <w:tc>
          <w:tcPr>
            <w:tcW w:w="1183" w:type="dxa"/>
          </w:tcPr>
          <w:p w14:paraId="35949071" w14:textId="77777777" w:rsidR="00652A99" w:rsidRPr="005412FD" w:rsidRDefault="00652A99" w:rsidP="00652A99">
            <w:pPr>
              <w:pStyle w:val="7Table-Textinsidetable"/>
            </w:pPr>
          </w:p>
        </w:tc>
      </w:tr>
      <w:tr w:rsidR="00652A99" w:rsidRPr="00280CF9" w14:paraId="5799FCC4" w14:textId="77777777" w:rsidTr="00D32948">
        <w:tc>
          <w:tcPr>
            <w:tcW w:w="1547" w:type="dxa"/>
          </w:tcPr>
          <w:p w14:paraId="0F5E033F" w14:textId="77777777" w:rsidR="00652A99" w:rsidRPr="005412FD" w:rsidRDefault="00652A99" w:rsidP="00652A99">
            <w:pPr>
              <w:pStyle w:val="7Table-Textinsidetable"/>
            </w:pPr>
            <w:r w:rsidRPr="005412FD">
              <w:t>Energy security</w:t>
            </w:r>
          </w:p>
        </w:tc>
        <w:tc>
          <w:tcPr>
            <w:tcW w:w="1836" w:type="dxa"/>
          </w:tcPr>
          <w:p w14:paraId="24AF445B" w14:textId="77777777" w:rsidR="00652A99" w:rsidRPr="005412FD" w:rsidRDefault="00652A99" w:rsidP="00652A99">
            <w:pPr>
              <w:pStyle w:val="7Table-Textinsidetable"/>
            </w:pPr>
            <w:r w:rsidRPr="005412FD">
              <w:t>Net fuel savings</w:t>
            </w:r>
          </w:p>
        </w:tc>
        <w:tc>
          <w:tcPr>
            <w:tcW w:w="1069" w:type="dxa"/>
          </w:tcPr>
          <w:p w14:paraId="72DE20EF" w14:textId="77777777" w:rsidR="00652A99" w:rsidRPr="005412FD" w:rsidRDefault="00652A99" w:rsidP="00652A99">
            <w:pPr>
              <w:pStyle w:val="7Table-Textinsidetable"/>
            </w:pPr>
          </w:p>
        </w:tc>
        <w:tc>
          <w:tcPr>
            <w:tcW w:w="1681" w:type="dxa"/>
          </w:tcPr>
          <w:p w14:paraId="4EA274C6" w14:textId="77777777" w:rsidR="00652A99" w:rsidRPr="00652A99" w:rsidRDefault="00652A99" w:rsidP="00652A99">
            <w:pPr>
              <w:pStyle w:val="7Table-Textinsidetable"/>
              <w:rPr>
                <w:lang w:val="en-US"/>
              </w:rPr>
            </w:pPr>
            <w:r w:rsidRPr="00652A99">
              <w:rPr>
                <w:lang w:val="en-US"/>
              </w:rPr>
              <w:t>Taken from calculations for emissions reductions</w:t>
            </w:r>
          </w:p>
        </w:tc>
        <w:tc>
          <w:tcPr>
            <w:tcW w:w="1625" w:type="dxa"/>
          </w:tcPr>
          <w:p w14:paraId="4966A4D3" w14:textId="77777777" w:rsidR="00652A99" w:rsidRPr="005412FD" w:rsidRDefault="00652A99" w:rsidP="00652A99">
            <w:pPr>
              <w:pStyle w:val="7Table-Textinsidetable"/>
            </w:pPr>
            <w:r w:rsidRPr="005412FD">
              <w:t>Annually</w:t>
            </w:r>
          </w:p>
        </w:tc>
        <w:tc>
          <w:tcPr>
            <w:tcW w:w="1183" w:type="dxa"/>
          </w:tcPr>
          <w:p w14:paraId="01CE04C7" w14:textId="77777777" w:rsidR="00652A99" w:rsidRPr="005412FD" w:rsidRDefault="00652A99" w:rsidP="00652A99">
            <w:pPr>
              <w:pStyle w:val="7Table-Textinsidetable"/>
            </w:pPr>
          </w:p>
        </w:tc>
      </w:tr>
    </w:tbl>
    <w:p w14:paraId="14754ADD" w14:textId="43E130AC" w:rsidR="00652A99" w:rsidRDefault="00652A99" w:rsidP="00652A99">
      <w:pPr>
        <w:pStyle w:val="TableandGraphics-Source"/>
        <w:rPr>
          <w:lang w:val="en-US"/>
        </w:rPr>
      </w:pPr>
      <w:r>
        <w:rPr>
          <w:lang w:val="en-US"/>
        </w:rPr>
        <w:t>Source: Own table</w:t>
      </w:r>
    </w:p>
    <w:p w14:paraId="3114FC65" w14:textId="77777777" w:rsidR="00652A99" w:rsidRPr="00652A99" w:rsidRDefault="00652A99" w:rsidP="00652A99">
      <w:pPr>
        <w:pStyle w:val="1Text-Standardtext"/>
        <w:rPr>
          <w:lang w:val="en-US"/>
        </w:rPr>
      </w:pPr>
    </w:p>
    <w:p w14:paraId="74555198" w14:textId="2365BFD5" w:rsidR="00007F15" w:rsidRPr="00C41221" w:rsidRDefault="00007F15" w:rsidP="00C60745">
      <w:pPr>
        <w:pStyle w:val="Title-ExecutiveSummary-Annex-References"/>
        <w:rPr>
          <w:lang w:val="en-US"/>
        </w:rPr>
      </w:pPr>
      <w:bookmarkStart w:id="58" w:name="_Toc11407843"/>
      <w:bookmarkStart w:id="59" w:name="_Toc12872301"/>
      <w:r w:rsidRPr="00C41221">
        <w:rPr>
          <w:lang w:val="en-US"/>
        </w:rPr>
        <w:t>Bibliography</w:t>
      </w:r>
      <w:bookmarkEnd w:id="58"/>
      <w:bookmarkEnd w:id="59"/>
    </w:p>
    <w:p w14:paraId="71BCDEA2" w14:textId="0540ED31" w:rsidR="00762FF0" w:rsidRPr="00733306" w:rsidRDefault="00762FF0" w:rsidP="00762FF0">
      <w:pPr>
        <w:pStyle w:val="1Text-Standardtext"/>
        <w:rPr>
          <w:color w:val="A6A6A6" w:themeColor="background1" w:themeShade="A6"/>
          <w:lang w:val="en-GB"/>
        </w:rPr>
      </w:pPr>
      <w:r w:rsidRPr="00733306">
        <w:rPr>
          <w:color w:val="A6A6A6" w:themeColor="background1" w:themeShade="A6"/>
          <w:lang w:val="en-GB"/>
        </w:rPr>
        <w:t xml:space="preserve">Agree on a suitable referencing style depending on what is used in the country (e.g. APA, MLA, Harvard, etc) and apply throughout the whole document. In case many different sources are used, a distinction can make sense (see below). </w:t>
      </w:r>
    </w:p>
    <w:p w14:paraId="26D8155E" w14:textId="44461338" w:rsidR="00762FF0" w:rsidRDefault="00762FF0" w:rsidP="00762FF0">
      <w:pPr>
        <w:pStyle w:val="2Text-Subtitlewithintext"/>
        <w:rPr>
          <w:u w:val="single"/>
          <w:lang w:val="en-GB"/>
        </w:rPr>
      </w:pPr>
      <w:r>
        <w:rPr>
          <w:u w:val="single"/>
          <w:lang w:val="en-GB"/>
        </w:rPr>
        <w:t>Relevant national and local policies, programs and regulations</w:t>
      </w:r>
    </w:p>
    <w:p w14:paraId="7A79EB7D" w14:textId="77777777" w:rsidR="00CC2D90" w:rsidRPr="00C41221" w:rsidRDefault="00CC2D90" w:rsidP="00733306">
      <w:pPr>
        <w:pStyle w:val="3Text-Bullet1stlevel"/>
        <w:rPr>
          <w:lang w:val="en-US"/>
        </w:rPr>
      </w:pPr>
      <w:r w:rsidRPr="00C41221">
        <w:rPr>
          <w:lang w:val="en-US"/>
        </w:rPr>
        <w:t xml:space="preserve">Dawson, R. (2007): Re-engineering cities: a framework for adaptation to global change.  Philosophical Transactions of the Royal Society A, 365: 3085-3098. </w:t>
      </w:r>
    </w:p>
    <w:p w14:paraId="324C0C4D" w14:textId="77777777" w:rsidR="00CC2D90" w:rsidRPr="00C41221" w:rsidRDefault="00CC2D90" w:rsidP="00733306">
      <w:pPr>
        <w:pStyle w:val="3Text-Bullet1stlevel"/>
        <w:rPr>
          <w:lang w:val="en-US"/>
        </w:rPr>
      </w:pPr>
      <w:r w:rsidRPr="00C41221">
        <w:rPr>
          <w:lang w:val="en-US"/>
        </w:rPr>
        <w:t>Dawson, R. (2007): Re-engineering cities: a framework for adaptation to global change.  Philosophical Transactions of the Royal Society A, 365: 3085-3098.</w:t>
      </w:r>
    </w:p>
    <w:p w14:paraId="3005B657" w14:textId="0320CBCB" w:rsidR="00762FF0" w:rsidRDefault="00762FF0" w:rsidP="00762FF0">
      <w:pPr>
        <w:pStyle w:val="2Text-Subtitlewithintext"/>
        <w:rPr>
          <w:u w:val="single"/>
          <w:lang w:val="en-GB"/>
        </w:rPr>
      </w:pPr>
      <w:r>
        <w:rPr>
          <w:u w:val="single"/>
          <w:lang w:val="en-GB"/>
        </w:rPr>
        <w:t>Relevant technical studies</w:t>
      </w:r>
    </w:p>
    <w:p w14:paraId="0A50057B" w14:textId="77777777" w:rsidR="00CC2D90" w:rsidRPr="00C41221" w:rsidRDefault="00CC2D90" w:rsidP="00733306">
      <w:pPr>
        <w:pStyle w:val="3Text-Bullet1stlevel"/>
        <w:rPr>
          <w:lang w:val="en-US"/>
        </w:rPr>
      </w:pPr>
      <w:r w:rsidRPr="00C41221">
        <w:rPr>
          <w:lang w:val="en-US"/>
        </w:rPr>
        <w:t xml:space="preserve">Dawson, R. (2007): Re-engineering cities: a framework for adaptation to global change.  Philosophical Transactions of the Royal Society A, 365: 3085-3098. </w:t>
      </w:r>
    </w:p>
    <w:p w14:paraId="1C36DBC0" w14:textId="219B4AED" w:rsidR="00762FF0" w:rsidRPr="00733306" w:rsidRDefault="00CC2D90" w:rsidP="00CC2D90">
      <w:pPr>
        <w:pStyle w:val="3Text-Bullet1stlevel"/>
        <w:rPr>
          <w:lang w:val="en-US"/>
        </w:rPr>
      </w:pPr>
      <w:r w:rsidRPr="00C41221">
        <w:rPr>
          <w:lang w:val="en-US"/>
        </w:rPr>
        <w:t>Dawson, R. (2007): Re-engineering cities: a framework for adaptation to global change.  Philosophical Transactions of the Royal Society A, 365: 3085-3098.</w:t>
      </w:r>
    </w:p>
    <w:p w14:paraId="509C523D" w14:textId="5E5F7D88" w:rsidR="00762FF0" w:rsidRDefault="00762FF0" w:rsidP="00762FF0">
      <w:pPr>
        <w:pStyle w:val="2Text-Subtitlewithintext"/>
        <w:rPr>
          <w:u w:val="single"/>
          <w:lang w:val="en-GB"/>
        </w:rPr>
      </w:pPr>
      <w:r>
        <w:rPr>
          <w:u w:val="single"/>
          <w:lang w:val="en-GB"/>
        </w:rPr>
        <w:t>Further documents</w:t>
      </w:r>
    </w:p>
    <w:p w14:paraId="55BF502E" w14:textId="77777777" w:rsidR="00CC2D90" w:rsidRPr="00C41221" w:rsidRDefault="00CC2D90" w:rsidP="00733306">
      <w:pPr>
        <w:pStyle w:val="3Text-Bullet1stlevel"/>
        <w:rPr>
          <w:lang w:val="en-US"/>
        </w:rPr>
      </w:pPr>
      <w:r w:rsidRPr="00C41221">
        <w:rPr>
          <w:lang w:val="en-US"/>
        </w:rPr>
        <w:t xml:space="preserve">Dawson, R. (2007): Re-engineering cities: a framework for adaptation to global change.  Philosophical Transactions of the Royal Society A, 365: 3085-3098. </w:t>
      </w:r>
    </w:p>
    <w:p w14:paraId="2773D944" w14:textId="77777777" w:rsidR="00CC2D90" w:rsidRPr="00C41221" w:rsidRDefault="00CC2D90" w:rsidP="00733306">
      <w:pPr>
        <w:pStyle w:val="3Text-Bullet1stlevel"/>
        <w:rPr>
          <w:lang w:val="en-US"/>
        </w:rPr>
      </w:pPr>
      <w:r w:rsidRPr="00C41221">
        <w:rPr>
          <w:lang w:val="en-US"/>
        </w:rPr>
        <w:t>Dawson, R. (2007): Re-engineering cities: a framework for adaptation to global change.  Philosophical Transactions of the Royal Society A, 365: 3085-3098.</w:t>
      </w:r>
    </w:p>
    <w:p w14:paraId="105FB8A1" w14:textId="11B48782" w:rsidR="00762FF0" w:rsidRPr="00762FF0" w:rsidRDefault="00762FF0" w:rsidP="00CC2D90">
      <w:pPr>
        <w:pStyle w:val="1Text-Standardtext"/>
        <w:rPr>
          <w:lang w:val="en-GB"/>
        </w:rPr>
      </w:pPr>
    </w:p>
    <w:p w14:paraId="51D5CCC4" w14:textId="2E173A96" w:rsidR="006409FB" w:rsidRPr="00C41221" w:rsidRDefault="006409FB" w:rsidP="006409FB">
      <w:pPr>
        <w:pStyle w:val="1Text-Standardtext"/>
        <w:rPr>
          <w:lang w:val="en-US"/>
        </w:rPr>
      </w:pPr>
    </w:p>
    <w:p w14:paraId="00AD178C" w14:textId="75FE4E12" w:rsidR="006409FB" w:rsidRPr="00C41221" w:rsidRDefault="006409FB" w:rsidP="00B70EF6">
      <w:pPr>
        <w:pStyle w:val="Title-ExecutiveSummary-Annex-References"/>
        <w:rPr>
          <w:lang w:val="en-US"/>
        </w:rPr>
      </w:pPr>
      <w:bookmarkStart w:id="60" w:name="_Toc11407844"/>
      <w:bookmarkStart w:id="61" w:name="_Toc12872302"/>
      <w:r w:rsidRPr="00C41221">
        <w:rPr>
          <w:lang w:val="en-US"/>
        </w:rPr>
        <w:t xml:space="preserve">Annex 1: </w:t>
      </w:r>
      <w:bookmarkEnd w:id="60"/>
      <w:r w:rsidR="00762FF0">
        <w:rPr>
          <w:lang w:val="en-US"/>
        </w:rPr>
        <w:t>Logframe</w:t>
      </w:r>
      <w:bookmarkEnd w:id="61"/>
    </w:p>
    <w:p w14:paraId="75ADBA52" w14:textId="5403D149" w:rsidR="006409FB" w:rsidRDefault="00762FF0" w:rsidP="00762FF0">
      <w:pPr>
        <w:pStyle w:val="1Text-Standardtext"/>
        <w:rPr>
          <w:color w:val="A6A6A6" w:themeColor="background1" w:themeShade="A6"/>
          <w:lang w:val="en-US"/>
        </w:rPr>
      </w:pPr>
      <w:r>
        <w:rPr>
          <w:color w:val="A6A6A6" w:themeColor="background1" w:themeShade="A6"/>
          <w:lang w:val="en-US"/>
        </w:rPr>
        <w:t xml:space="preserve">Provide annexes with details, in particular from separate technical studies, e.g. </w:t>
      </w:r>
    </w:p>
    <w:p w14:paraId="3180C7FE" w14:textId="6210B812" w:rsidR="00762FF0" w:rsidRDefault="00762FF0" w:rsidP="00762FF0">
      <w:pPr>
        <w:pStyle w:val="Title-1"/>
        <w:numPr>
          <w:ilvl w:val="0"/>
          <w:numId w:val="0"/>
        </w:numPr>
      </w:pPr>
      <w:bookmarkStart w:id="62" w:name="_Toc12872303"/>
      <w:r>
        <w:t>Annex 2: Cause-effect chain</w:t>
      </w:r>
      <w:bookmarkEnd w:id="62"/>
    </w:p>
    <w:p w14:paraId="36727098" w14:textId="70F530D2" w:rsidR="00762FF0" w:rsidRDefault="00762FF0" w:rsidP="00762FF0">
      <w:pPr>
        <w:pStyle w:val="Title-1"/>
        <w:numPr>
          <w:ilvl w:val="0"/>
          <w:numId w:val="0"/>
        </w:numPr>
      </w:pPr>
      <w:bookmarkStart w:id="63" w:name="_Toc12872304"/>
      <w:r>
        <w:t>Annex 3: Core elements from financial studies</w:t>
      </w:r>
      <w:bookmarkEnd w:id="63"/>
      <w:r>
        <w:t xml:space="preserve"> </w:t>
      </w:r>
    </w:p>
    <w:p w14:paraId="202DFEB1" w14:textId="11E53A33" w:rsidR="00762FF0" w:rsidRPr="00762FF0" w:rsidRDefault="00E42001" w:rsidP="00762FF0">
      <w:pPr>
        <w:pStyle w:val="1Text-Standardtext"/>
        <w:rPr>
          <w:lang w:val="en-GB" w:eastAsia="es-ES"/>
        </w:rPr>
      </w:pPr>
      <w:r>
        <w:t>##e.g. sensitivity analysis</w:t>
      </w:r>
    </w:p>
    <w:p w14:paraId="1B512C0F" w14:textId="77777777" w:rsidR="006409FB" w:rsidRPr="00C41221" w:rsidRDefault="006409FB" w:rsidP="006F6265">
      <w:pPr>
        <w:rPr>
          <w:lang w:val="en-US"/>
        </w:rPr>
      </w:pPr>
    </w:p>
    <w:p w14:paraId="7455519A" w14:textId="35F53724" w:rsidR="009D2618" w:rsidRPr="00C41221" w:rsidRDefault="009D2618" w:rsidP="006F6265">
      <w:pPr>
        <w:rPr>
          <w:lang w:val="en-US"/>
        </w:rPr>
      </w:pPr>
      <w:r w:rsidRPr="00C41221">
        <w:rPr>
          <w:lang w:val="en-US"/>
        </w:rPr>
        <w:br w:type="page"/>
      </w:r>
    </w:p>
    <w:p w14:paraId="7455519B" w14:textId="3FEED3EA" w:rsidR="00BE197A" w:rsidRPr="00C41221" w:rsidRDefault="00BE197A" w:rsidP="006F6265">
      <w:pPr>
        <w:rPr>
          <w:lang w:val="en-US"/>
        </w:rPr>
      </w:pPr>
    </w:p>
    <w:p w14:paraId="69FBAC7B" w14:textId="77777777" w:rsidR="00BE197A" w:rsidRPr="00C41221" w:rsidRDefault="00BE197A" w:rsidP="00BE197A">
      <w:pPr>
        <w:pStyle w:val="7Table-Textinsidetable"/>
        <w:spacing w:before="0" w:after="0"/>
        <w:rPr>
          <w:lang w:val="en-US"/>
        </w:rPr>
      </w:pPr>
    </w:p>
    <w:p w14:paraId="631DECC5" w14:textId="77777777" w:rsidR="00BE197A" w:rsidRPr="00C41221" w:rsidRDefault="00BE197A" w:rsidP="00BE197A">
      <w:pPr>
        <w:pStyle w:val="7Table-Textinsidetable"/>
        <w:spacing w:before="0" w:after="0"/>
        <w:rPr>
          <w:lang w:val="en-US"/>
        </w:rPr>
      </w:pPr>
    </w:p>
    <w:p w14:paraId="5DC3E9C3" w14:textId="77777777" w:rsidR="00BE197A" w:rsidRPr="00C41221" w:rsidRDefault="00BE197A" w:rsidP="00BE197A">
      <w:pPr>
        <w:pStyle w:val="7Table-Textinsidetable"/>
        <w:spacing w:before="0" w:after="0"/>
        <w:rPr>
          <w:lang w:val="en-US"/>
        </w:rPr>
      </w:pPr>
    </w:p>
    <w:tbl>
      <w:tblPr>
        <w:tblStyle w:val="Tabellenraster"/>
        <w:tblpPr w:leftFromText="142" w:rightFromText="142" w:vertAnchor="text" w:horzAnchor="margin" w:tblpY="180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BE197A" w:rsidRPr="00C41221" w14:paraId="702B8BED" w14:textId="77777777" w:rsidTr="00BE1F37">
        <w:tc>
          <w:tcPr>
            <w:tcW w:w="9017" w:type="dxa"/>
          </w:tcPr>
          <w:p w14:paraId="6BD6C3B7" w14:textId="77777777" w:rsidR="00BE197A" w:rsidRPr="00C41221" w:rsidRDefault="00BE197A" w:rsidP="00BE1F37">
            <w:pPr>
              <w:pStyle w:val="7Table-Textinsidetable"/>
              <w:spacing w:before="0" w:after="0"/>
              <w:rPr>
                <w:rFonts w:cs="Arial"/>
                <w:szCs w:val="20"/>
                <w:lang w:val="en-US"/>
              </w:rPr>
            </w:pPr>
            <w:r w:rsidRPr="00C41221">
              <w:rPr>
                <w:rFonts w:cs="Arial"/>
                <w:szCs w:val="20"/>
                <w:lang w:val="en-US"/>
              </w:rPr>
              <w:t>As a federally owned enterprise, GIZ supports the German Government in achieving its objectives in the field of international cooperation for sustainable development.</w:t>
            </w:r>
          </w:p>
          <w:p w14:paraId="291F2843" w14:textId="77777777" w:rsidR="00BE197A" w:rsidRPr="00C41221" w:rsidRDefault="00BE197A" w:rsidP="00BE1F37">
            <w:pPr>
              <w:pStyle w:val="7Table-Textinsidetable"/>
              <w:spacing w:before="0" w:after="0"/>
              <w:rPr>
                <w:rFonts w:ascii="Trebuchet MS" w:hAnsi="Trebuchet MS" w:cs="Arial"/>
                <w:b/>
                <w:bCs/>
                <w:szCs w:val="20"/>
                <w:lang w:val="en-US"/>
              </w:rPr>
            </w:pPr>
          </w:p>
          <w:p w14:paraId="2B5851A8" w14:textId="77777777" w:rsidR="00BE197A" w:rsidRPr="009F5F59" w:rsidRDefault="00BE197A" w:rsidP="00BE1F37">
            <w:pPr>
              <w:pStyle w:val="7Table-Textinsidetable"/>
              <w:spacing w:before="0" w:after="0"/>
              <w:rPr>
                <w:rFonts w:ascii="Trebuchet MS" w:hAnsi="Trebuchet MS" w:cs="Arial"/>
                <w:b/>
                <w:bCs/>
                <w:szCs w:val="20"/>
              </w:rPr>
            </w:pPr>
            <w:r w:rsidRPr="009F5F59">
              <w:rPr>
                <w:rFonts w:ascii="Trebuchet MS" w:hAnsi="Trebuchet MS" w:cs="Arial"/>
                <w:b/>
                <w:bCs/>
                <w:szCs w:val="20"/>
              </w:rPr>
              <w:t>Published by:</w:t>
            </w:r>
          </w:p>
          <w:p w14:paraId="76416029" w14:textId="77777777" w:rsidR="00BE197A" w:rsidRPr="009F5F59" w:rsidRDefault="00BE197A" w:rsidP="00BE1F37">
            <w:pPr>
              <w:pStyle w:val="7Table-Textinsidetable"/>
              <w:spacing w:before="0" w:after="0"/>
              <w:rPr>
                <w:rFonts w:cs="Arial"/>
                <w:szCs w:val="20"/>
              </w:rPr>
            </w:pPr>
            <w:r w:rsidRPr="009F5F59">
              <w:rPr>
                <w:rFonts w:cs="Arial"/>
                <w:szCs w:val="20"/>
              </w:rPr>
              <w:t>Deutsche Gesellschaft für</w:t>
            </w:r>
          </w:p>
          <w:p w14:paraId="451305B2" w14:textId="77777777" w:rsidR="00BE197A" w:rsidRPr="009F5F59" w:rsidRDefault="00BE197A" w:rsidP="00BE1F37">
            <w:pPr>
              <w:pStyle w:val="7Table-Textinsidetable"/>
              <w:spacing w:before="0" w:after="0"/>
              <w:rPr>
                <w:rFonts w:cs="Arial"/>
                <w:szCs w:val="20"/>
              </w:rPr>
            </w:pPr>
            <w:r w:rsidRPr="009F5F59">
              <w:rPr>
                <w:rFonts w:cs="Arial"/>
                <w:szCs w:val="20"/>
              </w:rPr>
              <w:t>Internationale Zusammenarbeit (GIZ) GmbH</w:t>
            </w:r>
          </w:p>
          <w:p w14:paraId="05CE60CC" w14:textId="77777777" w:rsidR="00BE197A" w:rsidRPr="009F5F59" w:rsidRDefault="00BE197A" w:rsidP="00BE1F37">
            <w:pPr>
              <w:pStyle w:val="7Table-Textinsidetable"/>
              <w:spacing w:before="0" w:after="0"/>
              <w:rPr>
                <w:rFonts w:cs="Arial"/>
                <w:sz w:val="10"/>
                <w:szCs w:val="10"/>
              </w:rPr>
            </w:pPr>
          </w:p>
          <w:p w14:paraId="5964317F" w14:textId="77777777" w:rsidR="00BE197A" w:rsidRPr="009F5F59" w:rsidRDefault="00BE197A" w:rsidP="00BE1F37">
            <w:pPr>
              <w:pStyle w:val="7Table-Textinsidetable"/>
              <w:spacing w:before="0" w:after="0"/>
              <w:rPr>
                <w:rFonts w:cs="Arial"/>
                <w:szCs w:val="20"/>
              </w:rPr>
            </w:pPr>
            <w:r w:rsidRPr="009F5F59">
              <w:rPr>
                <w:rFonts w:cs="Arial"/>
                <w:szCs w:val="20"/>
              </w:rPr>
              <w:t>Registered offices</w:t>
            </w:r>
          </w:p>
          <w:p w14:paraId="73CBC899" w14:textId="77777777" w:rsidR="00BE197A" w:rsidRPr="009F5F59" w:rsidRDefault="00BE197A" w:rsidP="00BE1F37">
            <w:pPr>
              <w:pStyle w:val="7Table-Textinsidetable"/>
              <w:spacing w:before="0" w:after="0"/>
              <w:rPr>
                <w:rFonts w:cs="Arial"/>
                <w:color w:val="00FFFF"/>
                <w:szCs w:val="20"/>
              </w:rPr>
            </w:pPr>
            <w:r w:rsidRPr="009F5F59">
              <w:rPr>
                <w:rFonts w:cs="Arial"/>
                <w:szCs w:val="20"/>
              </w:rPr>
              <w:t>Bonn and Eschborn</w:t>
            </w:r>
          </w:p>
          <w:p w14:paraId="6BDB9243" w14:textId="77777777" w:rsidR="00BE197A" w:rsidRPr="009F5F59" w:rsidRDefault="00BE197A" w:rsidP="00BE1F37">
            <w:pPr>
              <w:pStyle w:val="7Table-Textinsidetable"/>
              <w:spacing w:before="0" w:after="0"/>
              <w:rPr>
                <w:rFonts w:cs="Arial"/>
                <w:sz w:val="10"/>
                <w:szCs w:val="10"/>
              </w:rPr>
            </w:pPr>
          </w:p>
          <w:p w14:paraId="24E2BD49" w14:textId="77777777" w:rsidR="00BD2886" w:rsidRPr="009F5F59" w:rsidRDefault="00BD2886" w:rsidP="00BD2886">
            <w:pPr>
              <w:pStyle w:val="7Table-Textinsidetable"/>
              <w:spacing w:before="0" w:after="0"/>
              <w:rPr>
                <w:rFonts w:cs="Arial"/>
                <w:szCs w:val="20"/>
              </w:rPr>
            </w:pPr>
            <w:r w:rsidRPr="009F5F59">
              <w:rPr>
                <w:rFonts w:cs="Arial"/>
                <w:szCs w:val="20"/>
              </w:rPr>
              <w:t>Friedrich-Ebert-Allee 36+40</w:t>
            </w:r>
          </w:p>
          <w:p w14:paraId="11DC1BE8" w14:textId="0C0221FE" w:rsidR="00BE197A" w:rsidRPr="009F5F59" w:rsidRDefault="00BD2886" w:rsidP="00BD2886">
            <w:pPr>
              <w:pStyle w:val="7Table-Textinsidetable"/>
              <w:spacing w:before="0" w:after="0"/>
              <w:rPr>
                <w:rFonts w:cs="Arial"/>
                <w:szCs w:val="20"/>
              </w:rPr>
            </w:pPr>
            <w:r w:rsidRPr="009F5F59">
              <w:rPr>
                <w:rFonts w:cs="Arial"/>
                <w:szCs w:val="20"/>
              </w:rPr>
              <w:t xml:space="preserve">53113 Bonn, Germany </w:t>
            </w:r>
          </w:p>
          <w:p w14:paraId="442756DE" w14:textId="6F2F8512" w:rsidR="00BE197A" w:rsidRPr="009F5F59" w:rsidRDefault="00BE197A" w:rsidP="00BD2886">
            <w:pPr>
              <w:pStyle w:val="7Table-Textinsidetable"/>
              <w:tabs>
                <w:tab w:val="left" w:pos="314"/>
              </w:tabs>
              <w:spacing w:before="0" w:after="0"/>
              <w:rPr>
                <w:rFonts w:cs="Arial"/>
                <w:szCs w:val="20"/>
              </w:rPr>
            </w:pPr>
            <w:r w:rsidRPr="009F5F59">
              <w:rPr>
                <w:rFonts w:cs="Arial"/>
                <w:szCs w:val="20"/>
              </w:rPr>
              <w:t>T</w:t>
            </w:r>
            <w:r w:rsidR="00BD2886" w:rsidRPr="009F5F59">
              <w:rPr>
                <w:rFonts w:cs="Arial"/>
                <w:szCs w:val="20"/>
              </w:rPr>
              <w:t xml:space="preserve"> </w:t>
            </w:r>
            <w:r w:rsidR="00BD2886" w:rsidRPr="009F5F59">
              <w:rPr>
                <w:rFonts w:cs="Arial"/>
                <w:szCs w:val="20"/>
              </w:rPr>
              <w:tab/>
            </w:r>
            <w:r w:rsidRPr="009F5F59">
              <w:rPr>
                <w:rFonts w:cs="Arial"/>
                <w:szCs w:val="20"/>
              </w:rPr>
              <w:t>+49 61 96 79-0</w:t>
            </w:r>
          </w:p>
          <w:p w14:paraId="343C5658" w14:textId="7BF654A3" w:rsidR="00BE197A" w:rsidRPr="009F5F59" w:rsidRDefault="00BE197A" w:rsidP="00BD2886">
            <w:pPr>
              <w:pStyle w:val="7Table-Textinsidetable"/>
              <w:tabs>
                <w:tab w:val="left" w:pos="314"/>
              </w:tabs>
              <w:spacing w:before="0" w:after="0"/>
              <w:rPr>
                <w:rFonts w:cs="Arial"/>
                <w:szCs w:val="20"/>
              </w:rPr>
            </w:pPr>
            <w:r w:rsidRPr="009F5F59">
              <w:rPr>
                <w:rFonts w:cs="Arial"/>
                <w:szCs w:val="20"/>
              </w:rPr>
              <w:t>F</w:t>
            </w:r>
            <w:r w:rsidR="00BD2886" w:rsidRPr="009F5F59">
              <w:rPr>
                <w:rFonts w:cs="Arial"/>
                <w:szCs w:val="20"/>
              </w:rPr>
              <w:t xml:space="preserve"> </w:t>
            </w:r>
            <w:r w:rsidR="00BD2886" w:rsidRPr="009F5F59">
              <w:rPr>
                <w:rFonts w:cs="Arial"/>
                <w:szCs w:val="20"/>
              </w:rPr>
              <w:tab/>
            </w:r>
            <w:r w:rsidRPr="009F5F59">
              <w:rPr>
                <w:rFonts w:cs="Arial"/>
                <w:szCs w:val="20"/>
              </w:rPr>
              <w:t>+49 61 96 79-11 15</w:t>
            </w:r>
          </w:p>
          <w:p w14:paraId="09C943B1" w14:textId="33D775C6" w:rsidR="00BE197A" w:rsidRPr="009F5F59" w:rsidRDefault="00BE197A" w:rsidP="00BD2886">
            <w:pPr>
              <w:pStyle w:val="7Table-Textinsidetable"/>
              <w:tabs>
                <w:tab w:val="left" w:pos="314"/>
              </w:tabs>
              <w:spacing w:before="0" w:after="0"/>
              <w:rPr>
                <w:rFonts w:cs="Arial"/>
                <w:szCs w:val="20"/>
              </w:rPr>
            </w:pPr>
            <w:r w:rsidRPr="009F5F59">
              <w:rPr>
                <w:rFonts w:cs="Arial"/>
                <w:szCs w:val="20"/>
              </w:rPr>
              <w:t>E</w:t>
            </w:r>
            <w:r w:rsidR="00BD2886" w:rsidRPr="009F5F59">
              <w:rPr>
                <w:rFonts w:cs="Arial"/>
                <w:szCs w:val="20"/>
              </w:rPr>
              <w:t xml:space="preserve"> </w:t>
            </w:r>
            <w:r w:rsidR="00BD2886" w:rsidRPr="009F5F59">
              <w:rPr>
                <w:rFonts w:cs="Arial"/>
                <w:szCs w:val="20"/>
              </w:rPr>
              <w:tab/>
            </w:r>
            <w:r w:rsidRPr="009F5F59">
              <w:rPr>
                <w:rFonts w:cs="Arial"/>
                <w:szCs w:val="20"/>
              </w:rPr>
              <w:t>info@giz.de</w:t>
            </w:r>
          </w:p>
          <w:p w14:paraId="093688FD" w14:textId="3FF5B71B" w:rsidR="00BE197A" w:rsidRPr="009F5F59" w:rsidRDefault="00BE197A" w:rsidP="00BD2886">
            <w:pPr>
              <w:pStyle w:val="7Table-Textinsidetable"/>
              <w:tabs>
                <w:tab w:val="left" w:pos="314"/>
              </w:tabs>
              <w:spacing w:before="0" w:after="0"/>
              <w:rPr>
                <w:rFonts w:cs="Arial"/>
                <w:szCs w:val="20"/>
              </w:rPr>
            </w:pPr>
            <w:r w:rsidRPr="009F5F59">
              <w:rPr>
                <w:rFonts w:cs="Arial"/>
                <w:szCs w:val="20"/>
              </w:rPr>
              <w:t>I</w:t>
            </w:r>
            <w:r w:rsidR="00BD2886" w:rsidRPr="009F5F59">
              <w:rPr>
                <w:rFonts w:cs="Arial"/>
                <w:szCs w:val="20"/>
              </w:rPr>
              <w:t xml:space="preserve"> </w:t>
            </w:r>
            <w:r w:rsidR="00BD2886" w:rsidRPr="009F5F59">
              <w:rPr>
                <w:rFonts w:cs="Arial"/>
                <w:szCs w:val="20"/>
              </w:rPr>
              <w:tab/>
            </w:r>
            <w:r w:rsidRPr="009F5F59">
              <w:rPr>
                <w:rFonts w:cs="Arial"/>
                <w:szCs w:val="20"/>
              </w:rPr>
              <w:t>www.giz.de</w:t>
            </w:r>
          </w:p>
          <w:p w14:paraId="0C32016B" w14:textId="738A4311" w:rsidR="00BE197A" w:rsidRPr="009F5F59" w:rsidRDefault="00BE197A" w:rsidP="00BE1F37">
            <w:pPr>
              <w:pStyle w:val="7Table-Textinsidetable"/>
              <w:spacing w:before="0" w:after="0"/>
              <w:rPr>
                <w:rFonts w:ascii="Trebuchet MS" w:hAnsi="Trebuchet MS" w:cs="Arial"/>
                <w:b/>
                <w:bCs/>
                <w:szCs w:val="20"/>
              </w:rPr>
            </w:pPr>
          </w:p>
          <w:p w14:paraId="1A3BDA18" w14:textId="77777777" w:rsidR="00BD2886" w:rsidRPr="009F5F59" w:rsidRDefault="00BD2886" w:rsidP="00BE1F37">
            <w:pPr>
              <w:pStyle w:val="7Table-Textinsidetable"/>
              <w:spacing w:before="0" w:after="0"/>
              <w:rPr>
                <w:rFonts w:ascii="Trebuchet MS" w:hAnsi="Trebuchet MS" w:cs="Arial"/>
                <w:b/>
                <w:bCs/>
                <w:szCs w:val="20"/>
              </w:rPr>
            </w:pPr>
          </w:p>
          <w:p w14:paraId="756D1F7D" w14:textId="77777777" w:rsidR="00BE197A" w:rsidRPr="009F5F59" w:rsidRDefault="00BE197A" w:rsidP="00BE1F37">
            <w:pPr>
              <w:pStyle w:val="7Table-Textinsidetable"/>
              <w:spacing w:before="0" w:after="0"/>
              <w:rPr>
                <w:rFonts w:ascii="Trebuchet MS" w:hAnsi="Trebuchet MS" w:cs="Arial"/>
                <w:b/>
                <w:bCs/>
                <w:szCs w:val="20"/>
              </w:rPr>
            </w:pPr>
            <w:r w:rsidRPr="009F5F59">
              <w:rPr>
                <w:rFonts w:ascii="Trebuchet MS" w:hAnsi="Trebuchet MS" w:cs="Arial"/>
                <w:b/>
                <w:bCs/>
                <w:szCs w:val="20"/>
              </w:rPr>
              <w:t>Author/Responsible/Editor, etc.:</w:t>
            </w:r>
          </w:p>
          <w:p w14:paraId="765DF265" w14:textId="77777777" w:rsidR="00BE197A" w:rsidRPr="00C41221" w:rsidRDefault="00BE197A" w:rsidP="00BE1F37">
            <w:pPr>
              <w:pStyle w:val="7Table-Textinsidetable"/>
              <w:spacing w:before="0" w:after="0"/>
              <w:rPr>
                <w:rFonts w:cs="Arial"/>
                <w:b/>
                <w:bCs/>
                <w:szCs w:val="20"/>
                <w:lang w:val="en-US"/>
              </w:rPr>
            </w:pPr>
            <w:r w:rsidRPr="00C41221">
              <w:rPr>
                <w:rFonts w:cs="Arial"/>
                <w:szCs w:val="20"/>
                <w:highlight w:val="yellow"/>
                <w:lang w:val="en-US"/>
              </w:rPr>
              <w:t>Name, town</w:t>
            </w:r>
          </w:p>
          <w:p w14:paraId="5609A972" w14:textId="77777777" w:rsidR="00BD2886" w:rsidRPr="00C41221" w:rsidRDefault="00BD2886" w:rsidP="00BE1F37">
            <w:pPr>
              <w:pStyle w:val="7Table-Textinsidetable"/>
              <w:spacing w:before="0" w:after="0"/>
              <w:rPr>
                <w:rFonts w:cs="Arial"/>
                <w:b/>
                <w:bCs/>
                <w:szCs w:val="20"/>
                <w:lang w:val="en-US"/>
              </w:rPr>
            </w:pPr>
          </w:p>
          <w:p w14:paraId="7BE8F309" w14:textId="77777777" w:rsidR="00BE197A" w:rsidRPr="00C41221" w:rsidRDefault="00BE197A" w:rsidP="00BE1F37">
            <w:pPr>
              <w:pStyle w:val="7Table-Textinsidetable"/>
              <w:spacing w:before="0" w:after="0"/>
              <w:rPr>
                <w:rFonts w:ascii="Trebuchet MS" w:hAnsi="Trebuchet MS" w:cs="Arial"/>
                <w:b/>
                <w:bCs/>
                <w:szCs w:val="20"/>
                <w:lang w:val="en-US"/>
              </w:rPr>
            </w:pPr>
            <w:r w:rsidRPr="00C41221">
              <w:rPr>
                <w:rFonts w:ascii="Trebuchet MS" w:hAnsi="Trebuchet MS" w:cs="Arial"/>
                <w:b/>
                <w:bCs/>
                <w:szCs w:val="20"/>
                <w:lang w:val="en-US"/>
              </w:rPr>
              <w:t>Design/layout, etc.:</w:t>
            </w:r>
          </w:p>
          <w:p w14:paraId="32C0AB7D" w14:textId="77777777" w:rsidR="00BE197A" w:rsidRPr="00C41221" w:rsidRDefault="00BE197A" w:rsidP="00BE1F37">
            <w:pPr>
              <w:pStyle w:val="7Table-Textinsidetable"/>
              <w:spacing w:before="0" w:after="0"/>
              <w:rPr>
                <w:rFonts w:cs="Arial"/>
                <w:b/>
                <w:bCs/>
                <w:szCs w:val="20"/>
                <w:lang w:val="en-US"/>
              </w:rPr>
            </w:pPr>
            <w:r w:rsidRPr="00C41221">
              <w:rPr>
                <w:rFonts w:cs="Arial"/>
                <w:szCs w:val="20"/>
                <w:highlight w:val="yellow"/>
                <w:lang w:val="en-US"/>
              </w:rPr>
              <w:t>Name, town</w:t>
            </w:r>
          </w:p>
          <w:p w14:paraId="6B0F42F4" w14:textId="77777777" w:rsidR="00BD2886" w:rsidRPr="00C41221" w:rsidRDefault="00BD2886" w:rsidP="00BE1F37">
            <w:pPr>
              <w:pStyle w:val="7Table-Textinsidetable"/>
              <w:spacing w:before="0" w:after="0"/>
              <w:rPr>
                <w:rFonts w:cs="Arial"/>
                <w:b/>
                <w:bCs/>
                <w:szCs w:val="20"/>
                <w:lang w:val="en-US"/>
              </w:rPr>
            </w:pPr>
          </w:p>
          <w:p w14:paraId="4F476E8C" w14:textId="77777777" w:rsidR="00BE197A" w:rsidRPr="00C41221" w:rsidRDefault="00BE197A" w:rsidP="00BE1F37">
            <w:pPr>
              <w:pStyle w:val="7Table-Textinsidetable"/>
              <w:spacing w:before="0" w:after="0"/>
              <w:rPr>
                <w:rFonts w:ascii="Trebuchet MS" w:hAnsi="Trebuchet MS" w:cs="Arial"/>
                <w:b/>
                <w:bCs/>
                <w:szCs w:val="20"/>
                <w:lang w:val="en-US"/>
              </w:rPr>
            </w:pPr>
            <w:r w:rsidRPr="00C41221">
              <w:rPr>
                <w:rFonts w:ascii="Trebuchet MS" w:hAnsi="Trebuchet MS" w:cs="Arial"/>
                <w:b/>
                <w:bCs/>
                <w:szCs w:val="20"/>
                <w:lang w:val="en-US"/>
              </w:rPr>
              <w:t>Photo credits/sources:</w:t>
            </w:r>
          </w:p>
          <w:p w14:paraId="0268C78E" w14:textId="77777777" w:rsidR="00BE197A" w:rsidRPr="00C41221" w:rsidRDefault="00BE197A" w:rsidP="00BE1F37">
            <w:pPr>
              <w:pStyle w:val="7Table-Textinsidetable"/>
              <w:spacing w:before="0" w:after="0"/>
              <w:rPr>
                <w:rFonts w:cs="Arial"/>
                <w:szCs w:val="20"/>
                <w:lang w:val="en-US"/>
              </w:rPr>
            </w:pPr>
            <w:r w:rsidRPr="00C41221">
              <w:rPr>
                <w:rFonts w:cs="Arial"/>
                <w:szCs w:val="20"/>
                <w:highlight w:val="yellow"/>
                <w:lang w:val="en-US"/>
              </w:rPr>
              <w:t>Photographer, photo agency or GIZ staff member (GIZ/name)</w:t>
            </w:r>
          </w:p>
          <w:p w14:paraId="76F7DB13" w14:textId="77777777" w:rsidR="00BD2886" w:rsidRPr="00C41221" w:rsidRDefault="00BD2886" w:rsidP="00BE1F37">
            <w:pPr>
              <w:pStyle w:val="7Table-Textinsidetable"/>
              <w:spacing w:before="0" w:after="0"/>
              <w:rPr>
                <w:rFonts w:ascii="Trebuchet MS" w:hAnsi="Trebuchet MS" w:cs="Arial"/>
                <w:szCs w:val="20"/>
                <w:lang w:val="en-US"/>
              </w:rPr>
            </w:pPr>
          </w:p>
          <w:p w14:paraId="7AC7182F" w14:textId="7EF79145" w:rsidR="00182073" w:rsidRPr="00C41221" w:rsidRDefault="00BE197A" w:rsidP="00182073">
            <w:pPr>
              <w:pStyle w:val="7Table-Textinsidetable"/>
              <w:spacing w:before="0" w:after="0"/>
              <w:rPr>
                <w:rFonts w:cs="Arial"/>
                <w:szCs w:val="20"/>
                <w:lang w:val="en-US"/>
              </w:rPr>
            </w:pPr>
            <w:r w:rsidRPr="00C41221">
              <w:rPr>
                <w:rFonts w:ascii="Trebuchet MS" w:hAnsi="Trebuchet MS" w:cs="Arial"/>
                <w:b/>
                <w:bCs/>
                <w:szCs w:val="20"/>
                <w:lang w:val="en-US"/>
              </w:rPr>
              <w:t>URL links:</w:t>
            </w:r>
            <w:r w:rsidR="00182073" w:rsidRPr="00C41221">
              <w:rPr>
                <w:rFonts w:cs="Arial"/>
                <w:b/>
                <w:bCs/>
                <w:szCs w:val="20"/>
                <w:lang w:val="en-US"/>
              </w:rPr>
              <w:t xml:space="preserve"> </w:t>
            </w:r>
            <w:r w:rsidR="00182073" w:rsidRPr="00C41221">
              <w:rPr>
                <w:rFonts w:cs="Arial"/>
                <w:b/>
                <w:bCs/>
                <w:szCs w:val="20"/>
                <w:highlight w:val="yellow"/>
                <w:lang w:val="en-US"/>
              </w:rPr>
              <w:t xml:space="preserve">##if </w:t>
            </w:r>
            <w:r w:rsidR="00182073" w:rsidRPr="00C41221">
              <w:rPr>
                <w:rFonts w:cs="Arial"/>
                <w:b/>
                <w:bCs/>
                <w:szCs w:val="20"/>
                <w:highlight w:val="yellow"/>
                <w:shd w:val="clear" w:color="auto" w:fill="FFFF00"/>
                <w:lang w:val="en-US"/>
              </w:rPr>
              <w:t>applicable</w:t>
            </w:r>
            <w:r w:rsidR="00182073" w:rsidRPr="00C41221">
              <w:rPr>
                <w:rFonts w:cs="Arial"/>
                <w:b/>
                <w:bCs/>
                <w:szCs w:val="20"/>
                <w:shd w:val="clear" w:color="auto" w:fill="FFFF00"/>
                <w:lang w:val="en-US"/>
              </w:rPr>
              <w:t>, delete if no links are included in the publication</w:t>
            </w:r>
            <w:r w:rsidR="00182073" w:rsidRPr="00C41221">
              <w:rPr>
                <w:rFonts w:cs="Arial"/>
                <w:szCs w:val="20"/>
                <w:lang w:val="en-US"/>
              </w:rPr>
              <w:t xml:space="preserve">     </w:t>
            </w:r>
          </w:p>
          <w:p w14:paraId="2B98F793" w14:textId="77777777" w:rsidR="00BE197A" w:rsidRPr="00C41221" w:rsidRDefault="00BE197A" w:rsidP="00BE1F37">
            <w:pPr>
              <w:pStyle w:val="7Table-Textinsidetable"/>
              <w:spacing w:before="0" w:after="0"/>
              <w:rPr>
                <w:rFonts w:cs="Arial"/>
                <w:szCs w:val="20"/>
                <w:lang w:val="en-US"/>
              </w:rPr>
            </w:pPr>
            <w:r w:rsidRPr="00C41221">
              <w:rPr>
                <w:rFonts w:cs="Arial"/>
                <w:szCs w:val="20"/>
                <w:lang w:val="en-US"/>
              </w:rPr>
              <w:t>This publication contains links to external websites. Responsibility for the content of the listed external sites always lies with their respective publishers.  When the links to these sites were first posted, GIZ checked the third-party content to establish whether it could give rise to civil or criminal liability.  However, the constant review of the links to external sites cannot reasonably be expected without concrete indication of a violation of rights. If GIZ itself becomes aware or is notified by a third party that an external site it has provided a link to gives rise to civil or criminal liability, it will remove the link to this site immediately. GIZ expressly dissociates itself from such content.</w:t>
            </w:r>
          </w:p>
          <w:p w14:paraId="265E96A0" w14:textId="77777777" w:rsidR="00BE197A" w:rsidRPr="00C41221" w:rsidRDefault="00BE197A" w:rsidP="00BE1F37">
            <w:pPr>
              <w:pStyle w:val="7Table-Textinsidetable"/>
              <w:spacing w:before="0" w:after="0"/>
              <w:rPr>
                <w:rFonts w:cs="Arial"/>
                <w:szCs w:val="20"/>
                <w:lang w:val="en-US"/>
              </w:rPr>
            </w:pPr>
          </w:p>
          <w:p w14:paraId="15C531E6" w14:textId="33279020" w:rsidR="00BE197A" w:rsidRPr="00C41221" w:rsidRDefault="00BE197A" w:rsidP="00BE1F37">
            <w:pPr>
              <w:pStyle w:val="7Table-Textinsidetable"/>
              <w:spacing w:before="0" w:after="0"/>
              <w:rPr>
                <w:rFonts w:cs="Arial"/>
                <w:szCs w:val="20"/>
                <w:lang w:val="en-US"/>
              </w:rPr>
            </w:pPr>
            <w:r w:rsidRPr="00C41221">
              <w:rPr>
                <w:rFonts w:ascii="Trebuchet MS" w:hAnsi="Trebuchet MS" w:cs="Arial"/>
                <w:b/>
                <w:bCs/>
                <w:szCs w:val="20"/>
                <w:lang w:val="en-US"/>
              </w:rPr>
              <w:t>Maps:</w:t>
            </w:r>
            <w:r w:rsidR="00182073" w:rsidRPr="00C41221">
              <w:rPr>
                <w:rFonts w:cs="Arial"/>
                <w:b/>
                <w:bCs/>
                <w:szCs w:val="20"/>
                <w:lang w:val="en-US"/>
              </w:rPr>
              <w:t xml:space="preserve"> </w:t>
            </w:r>
            <w:r w:rsidR="00182073" w:rsidRPr="00C41221">
              <w:rPr>
                <w:rFonts w:cs="Arial"/>
                <w:b/>
                <w:bCs/>
                <w:szCs w:val="20"/>
                <w:highlight w:val="yellow"/>
                <w:lang w:val="en-US"/>
              </w:rPr>
              <w:t xml:space="preserve">##if </w:t>
            </w:r>
            <w:r w:rsidR="00182073" w:rsidRPr="00C41221">
              <w:rPr>
                <w:rFonts w:cs="Arial"/>
                <w:b/>
                <w:bCs/>
                <w:szCs w:val="20"/>
                <w:highlight w:val="yellow"/>
                <w:shd w:val="clear" w:color="auto" w:fill="FFFF00"/>
                <w:lang w:val="en-US"/>
              </w:rPr>
              <w:t>applicable</w:t>
            </w:r>
            <w:r w:rsidR="00182073" w:rsidRPr="00C41221">
              <w:rPr>
                <w:rFonts w:cs="Arial"/>
                <w:b/>
                <w:bCs/>
                <w:szCs w:val="20"/>
                <w:shd w:val="clear" w:color="auto" w:fill="FFFF00"/>
                <w:lang w:val="en-US"/>
              </w:rPr>
              <w:t>, delete if no maps are included in the publication</w:t>
            </w:r>
            <w:r w:rsidRPr="00C41221">
              <w:rPr>
                <w:rFonts w:cs="Arial"/>
                <w:szCs w:val="20"/>
                <w:lang w:val="en-US"/>
              </w:rPr>
              <w:t xml:space="preserve">     </w:t>
            </w:r>
          </w:p>
          <w:p w14:paraId="4917F9C1" w14:textId="77777777" w:rsidR="00BE197A" w:rsidRPr="00C41221" w:rsidRDefault="00BE197A" w:rsidP="00BE1F37">
            <w:pPr>
              <w:pStyle w:val="7Table-Textinsidetable"/>
              <w:spacing w:before="0" w:after="0"/>
              <w:rPr>
                <w:rFonts w:cs="Arial"/>
                <w:szCs w:val="20"/>
                <w:lang w:val="en-US"/>
              </w:rPr>
            </w:pPr>
            <w:r w:rsidRPr="00C41221">
              <w:rPr>
                <w:rFonts w:cs="Arial"/>
                <w:szCs w:val="20"/>
                <w:lang w:val="en-US"/>
              </w:rPr>
              <w:t>The maps printed here are intended only for information purposes and in no way constitute recognition under international law of boundaries and territories. GIZ accepts no responsibility for these maps being entirely up to date, correct  or complete. All liability for any damage, direct or indirect, resulting from their use is excluded.</w:t>
            </w:r>
          </w:p>
          <w:p w14:paraId="37D5399B" w14:textId="77777777" w:rsidR="00BE197A" w:rsidRPr="00C41221" w:rsidRDefault="00BE197A" w:rsidP="00BE1F37">
            <w:pPr>
              <w:pStyle w:val="7Table-Textinsidetable"/>
              <w:spacing w:before="0" w:after="0"/>
              <w:rPr>
                <w:rFonts w:cs="Arial"/>
                <w:szCs w:val="20"/>
                <w:lang w:val="en-US"/>
              </w:rPr>
            </w:pPr>
          </w:p>
          <w:p w14:paraId="0A0FB6A5" w14:textId="77777777" w:rsidR="00BE197A" w:rsidRPr="00C41221" w:rsidRDefault="00BE197A" w:rsidP="00BE1F37">
            <w:pPr>
              <w:pStyle w:val="7Table-Textinsidetable"/>
              <w:spacing w:before="0" w:after="0"/>
              <w:rPr>
                <w:rFonts w:ascii="Trebuchet MS" w:hAnsi="Trebuchet MS" w:cs="Arial"/>
                <w:b/>
                <w:bCs/>
                <w:szCs w:val="20"/>
                <w:lang w:val="en-US"/>
              </w:rPr>
            </w:pPr>
            <w:r w:rsidRPr="00C41221">
              <w:rPr>
                <w:rFonts w:ascii="Trebuchet MS" w:hAnsi="Trebuchet MS" w:cs="Arial"/>
                <w:b/>
                <w:bCs/>
                <w:szCs w:val="20"/>
                <w:lang w:val="en-US"/>
              </w:rPr>
              <w:t>Printing and distribution:</w:t>
            </w:r>
          </w:p>
          <w:p w14:paraId="17DE886C" w14:textId="77777777" w:rsidR="00BE197A" w:rsidRPr="00C41221" w:rsidRDefault="00BE197A" w:rsidP="00BE1F37">
            <w:pPr>
              <w:pStyle w:val="7Table-Textinsidetable"/>
              <w:spacing w:before="0" w:after="0"/>
              <w:rPr>
                <w:rFonts w:cs="Arial"/>
                <w:szCs w:val="20"/>
                <w:lang w:val="en-US"/>
              </w:rPr>
            </w:pPr>
            <w:r w:rsidRPr="00C41221">
              <w:rPr>
                <w:rFonts w:cs="Arial"/>
                <w:szCs w:val="20"/>
                <w:highlight w:val="yellow"/>
                <w:lang w:val="en-US"/>
              </w:rPr>
              <w:t>Name, town</w:t>
            </w:r>
          </w:p>
          <w:p w14:paraId="4F245EB7" w14:textId="77777777" w:rsidR="00BE197A" w:rsidRPr="00C41221" w:rsidRDefault="00BE197A" w:rsidP="00BE1F37">
            <w:pPr>
              <w:pStyle w:val="7Table-Textinsidetable"/>
              <w:spacing w:before="0" w:after="0"/>
              <w:rPr>
                <w:rFonts w:cs="Arial"/>
                <w:szCs w:val="20"/>
                <w:lang w:val="en-US"/>
              </w:rPr>
            </w:pPr>
            <w:r w:rsidRPr="00C41221">
              <w:rPr>
                <w:rFonts w:cs="Arial"/>
                <w:szCs w:val="20"/>
                <w:lang w:val="en-US"/>
              </w:rPr>
              <w:t>Printed on 100% recycled paper, certified to FSC standards.</w:t>
            </w:r>
          </w:p>
          <w:p w14:paraId="41527742" w14:textId="77777777" w:rsidR="00BE197A" w:rsidRPr="00C41221" w:rsidRDefault="00BE197A" w:rsidP="00BE1F37">
            <w:pPr>
              <w:pStyle w:val="7Table-Textinsidetable"/>
              <w:spacing w:before="0" w:after="0"/>
              <w:rPr>
                <w:rFonts w:cs="Arial"/>
                <w:szCs w:val="20"/>
                <w:lang w:val="en-US"/>
              </w:rPr>
            </w:pPr>
          </w:p>
          <w:p w14:paraId="13B60495" w14:textId="77777777" w:rsidR="00BE197A" w:rsidRPr="00C41221" w:rsidRDefault="00BE197A" w:rsidP="00BE1F37">
            <w:pPr>
              <w:pStyle w:val="7Table-Textinsidetable"/>
              <w:spacing w:before="0" w:after="0"/>
              <w:rPr>
                <w:rFonts w:cs="Arial"/>
                <w:b/>
                <w:szCs w:val="20"/>
                <w:lang w:val="en-US"/>
              </w:rPr>
            </w:pPr>
            <w:r w:rsidRPr="00C41221">
              <w:rPr>
                <w:rFonts w:cs="Arial"/>
                <w:szCs w:val="20"/>
                <w:highlight w:val="yellow"/>
                <w:lang w:val="en-US"/>
              </w:rPr>
              <w:t>Location and year of publication</w:t>
            </w:r>
          </w:p>
          <w:p w14:paraId="5299C51B" w14:textId="77777777" w:rsidR="00BE197A" w:rsidRPr="00C41221" w:rsidRDefault="00BE197A" w:rsidP="00BE1F37">
            <w:pPr>
              <w:pStyle w:val="7Table-Textinsidetable"/>
              <w:spacing w:before="0" w:after="0"/>
              <w:rPr>
                <w:lang w:val="en-US"/>
              </w:rPr>
            </w:pPr>
          </w:p>
        </w:tc>
      </w:tr>
      <w:tr w:rsidR="00BD2886" w:rsidRPr="00C41221" w14:paraId="09F2CC88" w14:textId="77777777" w:rsidTr="00BE1F37">
        <w:tc>
          <w:tcPr>
            <w:tcW w:w="9017" w:type="dxa"/>
          </w:tcPr>
          <w:p w14:paraId="4043F3F5" w14:textId="77777777" w:rsidR="00BD2886" w:rsidRPr="00C41221" w:rsidRDefault="00BD2886" w:rsidP="00BE1F37">
            <w:pPr>
              <w:pStyle w:val="7Table-Textinsidetable"/>
              <w:spacing w:before="0" w:after="0"/>
              <w:rPr>
                <w:rFonts w:cs="Arial"/>
                <w:szCs w:val="20"/>
                <w:lang w:val="en-US"/>
              </w:rPr>
            </w:pPr>
          </w:p>
        </w:tc>
      </w:tr>
    </w:tbl>
    <w:p w14:paraId="7A6FD49D" w14:textId="77777777" w:rsidR="00BE197A" w:rsidRPr="00C41221" w:rsidRDefault="00BE197A" w:rsidP="00BE197A">
      <w:pPr>
        <w:pStyle w:val="7Table-Textinsidetable"/>
        <w:spacing w:before="0" w:after="0"/>
        <w:rPr>
          <w:lang w:val="en-US"/>
        </w:rPr>
      </w:pPr>
    </w:p>
    <w:p w14:paraId="4A72BCD0" w14:textId="77777777" w:rsidR="00BE197A" w:rsidRPr="00C41221" w:rsidRDefault="00BE197A" w:rsidP="00BE197A">
      <w:pPr>
        <w:pStyle w:val="7Table-Textinsidetable"/>
        <w:spacing w:before="0" w:after="0"/>
        <w:rPr>
          <w:lang w:val="en-US"/>
        </w:rPr>
      </w:pPr>
    </w:p>
    <w:p w14:paraId="5818253D" w14:textId="77777777" w:rsidR="00BE197A" w:rsidRPr="00C41221" w:rsidRDefault="00BE197A" w:rsidP="00BE197A">
      <w:pPr>
        <w:pStyle w:val="7Table-Textinsidetable"/>
        <w:spacing w:before="0" w:after="0"/>
        <w:rPr>
          <w:lang w:val="en-US"/>
        </w:rPr>
      </w:pPr>
    </w:p>
    <w:p w14:paraId="65D26B16" w14:textId="77777777" w:rsidR="00BE197A" w:rsidRPr="00C41221" w:rsidRDefault="00BE197A" w:rsidP="00BE197A">
      <w:pPr>
        <w:pStyle w:val="7Table-Textinsidetable"/>
        <w:spacing w:before="0" w:after="0"/>
        <w:rPr>
          <w:lang w:val="en-US"/>
        </w:rPr>
      </w:pPr>
    </w:p>
    <w:p w14:paraId="12CD5F8E" w14:textId="77777777" w:rsidR="00BE197A" w:rsidRPr="00C41221" w:rsidRDefault="00BE197A" w:rsidP="00BE197A">
      <w:pPr>
        <w:pStyle w:val="7Table-Textinsidetable"/>
        <w:spacing w:before="0" w:after="0"/>
        <w:rPr>
          <w:lang w:val="en-US"/>
        </w:rPr>
      </w:pPr>
    </w:p>
    <w:p w14:paraId="0DC27B87" w14:textId="77777777" w:rsidR="009D2618" w:rsidRPr="00C41221" w:rsidRDefault="009D2618" w:rsidP="006F6265">
      <w:pPr>
        <w:rPr>
          <w:lang w:val="en-US"/>
        </w:rPr>
        <w:sectPr w:rsidR="009D2618" w:rsidRPr="00C41221" w:rsidSect="004A0584">
          <w:pgSz w:w="11907" w:h="16839" w:code="9"/>
          <w:pgMar w:top="1440" w:right="1440" w:bottom="1440" w:left="1440" w:header="709" w:footer="0" w:gutter="0"/>
          <w:cols w:space="708"/>
          <w:docGrid w:linePitch="360"/>
        </w:sectPr>
      </w:pPr>
    </w:p>
    <w:p w14:paraId="2B653D6D" w14:textId="579138A0" w:rsidR="0014581C" w:rsidRPr="00C41221" w:rsidRDefault="0014581C">
      <w:pPr>
        <w:spacing w:before="0" w:after="0"/>
        <w:jc w:val="left"/>
        <w:rPr>
          <w:lang w:val="en-US"/>
        </w:rPr>
      </w:pPr>
    </w:p>
    <w:p w14:paraId="745551BD" w14:textId="524F3354" w:rsidR="00083526" w:rsidRPr="00C41221" w:rsidRDefault="00083526" w:rsidP="006F6265">
      <w:pPr>
        <w:rPr>
          <w:lang w:val="en-US"/>
        </w:rPr>
      </w:pPr>
      <w:r w:rsidRPr="00C41221">
        <w:rPr>
          <w:noProof/>
        </w:rPr>
        <mc:AlternateContent>
          <mc:Choice Requires="wpg">
            <w:drawing>
              <wp:anchor distT="0" distB="0" distL="114300" distR="114300" simplePos="0" relativeHeight="251680768" behindDoc="0" locked="1" layoutInCell="1" allowOverlap="1" wp14:anchorId="4370EEF6" wp14:editId="4B6366F5">
                <wp:simplePos x="0" y="0"/>
                <wp:positionH relativeFrom="column">
                  <wp:posOffset>-981075</wp:posOffset>
                </wp:positionH>
                <wp:positionV relativeFrom="paragraph">
                  <wp:posOffset>-1271905</wp:posOffset>
                </wp:positionV>
                <wp:extent cx="7613650" cy="10716895"/>
                <wp:effectExtent l="0" t="0" r="6350" b="8255"/>
                <wp:wrapNone/>
                <wp:docPr id="7" name="Gruppieren 7"/>
                <wp:cNvGraphicFramePr/>
                <a:graphic xmlns:a="http://schemas.openxmlformats.org/drawingml/2006/main">
                  <a:graphicData uri="http://schemas.microsoft.com/office/word/2010/wordprocessingGroup">
                    <wpg:wgp>
                      <wpg:cNvGrpSpPr/>
                      <wpg:grpSpPr>
                        <a:xfrm>
                          <a:off x="0" y="0"/>
                          <a:ext cx="7613650" cy="10716895"/>
                          <a:chOff x="0" y="0"/>
                          <a:chExt cx="7616095" cy="10125663"/>
                        </a:xfrm>
                      </wpg:grpSpPr>
                      <pic:pic xmlns:pic="http://schemas.openxmlformats.org/drawingml/2006/picture">
                        <pic:nvPicPr>
                          <pic:cNvPr id="44" name="Picture 1"/>
                          <pic:cNvPicPr>
                            <a:picLocks/>
                          </pic:cNvPicPr>
                        </pic:nvPicPr>
                        <pic:blipFill>
                          <a:blip r:embed="rId8">
                            <a:extLst>
                              <a:ext uri="{28A0092B-C50C-407E-A947-70E740481C1C}">
                                <a14:useLocalDpi xmlns:a14="http://schemas.microsoft.com/office/drawing/2010/main"/>
                              </a:ext>
                            </a:extLst>
                          </a:blip>
                          <a:stretch>
                            <a:fillRect/>
                          </a:stretch>
                        </pic:blipFill>
                        <pic:spPr>
                          <a:xfrm>
                            <a:off x="272955" y="0"/>
                            <a:ext cx="7343140" cy="8279765"/>
                          </a:xfrm>
                          <a:prstGeom prst="rect">
                            <a:avLst/>
                          </a:prstGeom>
                          <a:solidFill>
                            <a:sysClr val="windowText" lastClr="000000"/>
                          </a:solidFill>
                        </pic:spPr>
                      </pic:pic>
                      <wps:wsp>
                        <wps:cNvPr id="32" name="Textfeld 32"/>
                        <wps:cNvSpPr txBox="1"/>
                        <wps:spPr>
                          <a:xfrm>
                            <a:off x="2838735" y="3411940"/>
                            <a:ext cx="2217898" cy="850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81F294" w14:textId="15078B6B" w:rsidR="00504ECA" w:rsidRPr="00C41221" w:rsidRDefault="00504ECA" w:rsidP="00605B4D">
                              <w:pPr>
                                <w:pStyle w:val="1Text-Standardtext"/>
                                <w:rPr>
                                  <w:rFonts w:ascii="Arial" w:hAnsi="Arial" w:cs="Arial"/>
                                  <w:szCs w:val="28"/>
                                  <w:lang w:val="en-US"/>
                                </w:rPr>
                              </w:pPr>
                              <w:bookmarkStart w:id="64" w:name="_Toc12605187"/>
                              <w:r w:rsidRPr="00C41221">
                                <w:rPr>
                                  <w:rFonts w:ascii="Arial" w:hAnsi="Arial" w:cs="Arial"/>
                                  <w:szCs w:val="28"/>
                                  <w:highlight w:val="yellow"/>
                                  <w:lang w:val="en-US"/>
                                </w:rPr>
                                <w:t>## Placeholder for Picture on the Back</w:t>
                              </w:r>
                              <w:bookmarkEnd w:id="6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Rectangle 8"/>
                        <wps:cNvSpPr/>
                        <wps:spPr>
                          <a:xfrm>
                            <a:off x="0" y="7465325"/>
                            <a:ext cx="3019846" cy="266065"/>
                          </a:xfrm>
                          <a:prstGeom prst="rect">
                            <a:avLst/>
                          </a:prstGeom>
                          <a:solidFill>
                            <a:srgbClr val="C80F0F"/>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4" name="Text Box 2"/>
                        <wps:cNvSpPr txBox="1"/>
                        <wps:spPr>
                          <a:xfrm>
                            <a:off x="982639" y="8366078"/>
                            <a:ext cx="2122170" cy="175958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B2347BA" w14:textId="77777777" w:rsidR="00504ECA" w:rsidRPr="004C50FB" w:rsidRDefault="00504ECA" w:rsidP="00182073">
                              <w:pPr>
                                <w:pStyle w:val="Beschriftung"/>
                                <w:jc w:val="left"/>
                                <w:rPr>
                                  <w:rFonts w:cs="Arial"/>
                                  <w:sz w:val="16"/>
                                </w:rPr>
                              </w:pPr>
                              <w:r w:rsidRPr="004C50FB">
                                <w:rPr>
                                  <w:rFonts w:cs="Arial"/>
                                  <w:sz w:val="16"/>
                                </w:rPr>
                                <w:t>Deutsche Gesellschaft für</w:t>
                              </w:r>
                              <w:r w:rsidRPr="004C50FB">
                                <w:rPr>
                                  <w:rFonts w:cs="Arial"/>
                                  <w:sz w:val="16"/>
                                </w:rPr>
                                <w:br/>
                                <w:t>Internationale Zusammenarbeit (GIZ) GmbH</w:t>
                              </w:r>
                            </w:p>
                            <w:p w14:paraId="73839903" w14:textId="62C0149B" w:rsidR="00504ECA" w:rsidRPr="00BD2886" w:rsidRDefault="00504ECA" w:rsidP="00083526">
                              <w:pPr>
                                <w:jc w:val="left"/>
                                <w:rPr>
                                  <w:rFonts w:ascii="Trebuchet MS" w:hAnsi="Trebuchet MS" w:cs="Arial"/>
                                  <w:b/>
                                  <w:spacing w:val="3"/>
                                  <w:sz w:val="14"/>
                                  <w:szCs w:val="14"/>
                                  <w:lang w:val="en-US"/>
                                </w:rPr>
                              </w:pPr>
                              <w:r w:rsidRPr="00BD2886">
                                <w:rPr>
                                  <w:rFonts w:ascii="Trebuchet MS" w:hAnsi="Trebuchet MS" w:cs="Arial"/>
                                  <w:spacing w:val="3"/>
                                  <w:sz w:val="14"/>
                                  <w:szCs w:val="14"/>
                                  <w:lang w:val="en-US"/>
                                </w:rPr>
                                <w:t xml:space="preserve">Registered Offices </w:t>
                              </w:r>
                              <w:r w:rsidRPr="00BD2886">
                                <w:rPr>
                                  <w:rFonts w:ascii="Trebuchet MS" w:hAnsi="Trebuchet MS" w:cs="Arial"/>
                                  <w:spacing w:val="3"/>
                                  <w:sz w:val="14"/>
                                  <w:szCs w:val="14"/>
                                  <w:lang w:val="en-US"/>
                                </w:rPr>
                                <w:br/>
                              </w:r>
                              <w:r w:rsidRPr="00BD2886">
                                <w:rPr>
                                  <w:rFonts w:ascii="Trebuchet MS" w:hAnsi="Trebuchet MS" w:cs="Arial"/>
                                  <w:spacing w:val="4"/>
                                  <w:sz w:val="14"/>
                                  <w:szCs w:val="14"/>
                                  <w:lang w:val="en-US"/>
                                </w:rPr>
                                <w:t>Bonn and Eschborn</w:t>
                              </w:r>
                              <w:r w:rsidRPr="00BD2886">
                                <w:rPr>
                                  <w:rFonts w:ascii="Trebuchet MS" w:hAnsi="Trebuchet MS" w:cs="Arial"/>
                                  <w:b/>
                                  <w:spacing w:val="4"/>
                                  <w:sz w:val="14"/>
                                  <w:szCs w:val="14"/>
                                  <w:lang w:val="en-US"/>
                                </w:rPr>
                                <w:t xml:space="preserve"> </w:t>
                              </w:r>
                            </w:p>
                            <w:p w14:paraId="1A91FE41" w14:textId="654C5554" w:rsidR="00504ECA" w:rsidRPr="004C50FB" w:rsidRDefault="00504ECA" w:rsidP="00083526">
                              <w:pPr>
                                <w:jc w:val="left"/>
                                <w:rPr>
                                  <w:rFonts w:ascii="Trebuchet MS" w:hAnsi="Trebuchet MS" w:cs="Arial"/>
                                  <w:spacing w:val="3"/>
                                  <w:sz w:val="14"/>
                                  <w:szCs w:val="14"/>
                                </w:rPr>
                              </w:pPr>
                              <w:r w:rsidRPr="004C50FB">
                                <w:rPr>
                                  <w:rFonts w:ascii="Trebuchet MS" w:hAnsi="Trebuchet MS" w:cs="Arial"/>
                                  <w:spacing w:val="3"/>
                                  <w:sz w:val="14"/>
                                  <w:szCs w:val="14"/>
                                </w:rPr>
                                <w:t>Friedrich-Ebert-Allee 36+40</w:t>
                              </w:r>
                              <w:r w:rsidRPr="004C50FB">
                                <w:rPr>
                                  <w:rFonts w:ascii="Trebuchet MS" w:hAnsi="Trebuchet MS" w:cs="Arial"/>
                                  <w:spacing w:val="3"/>
                                  <w:sz w:val="14"/>
                                  <w:szCs w:val="14"/>
                                </w:rPr>
                                <w:br/>
                                <w:t xml:space="preserve">53113 Bonn, </w:t>
                              </w:r>
                              <w:r>
                                <w:rPr>
                                  <w:rFonts w:ascii="Trebuchet MS" w:hAnsi="Trebuchet MS" w:cs="Arial"/>
                                  <w:spacing w:val="3"/>
                                  <w:sz w:val="14"/>
                                  <w:szCs w:val="14"/>
                                </w:rPr>
                                <w:t xml:space="preserve">Germany </w:t>
                              </w:r>
                            </w:p>
                            <w:p w14:paraId="6DD3C852" w14:textId="77777777" w:rsidR="00504ECA" w:rsidRPr="004C50FB" w:rsidRDefault="00504ECA" w:rsidP="00083526">
                              <w:pPr>
                                <w:jc w:val="left"/>
                                <w:rPr>
                                  <w:rFonts w:ascii="Trebuchet MS" w:hAnsi="Trebuchet MS" w:cs="Arial"/>
                                  <w:sz w:val="14"/>
                                  <w:szCs w:val="14"/>
                                </w:rPr>
                              </w:pPr>
                              <w:r w:rsidRPr="004C50FB">
                                <w:rPr>
                                  <w:rFonts w:ascii="Trebuchet MS" w:hAnsi="Trebuchet MS" w:cs="Arial"/>
                                  <w:spacing w:val="3"/>
                                  <w:sz w:val="14"/>
                                  <w:szCs w:val="14"/>
                                </w:rPr>
                                <w:t xml:space="preserve">T  </w:t>
                              </w:r>
                              <w:r w:rsidRPr="004C50FB">
                                <w:rPr>
                                  <w:rFonts w:ascii="Trebuchet MS" w:hAnsi="Trebuchet MS" w:cs="Arial"/>
                                  <w:sz w:val="14"/>
                                  <w:szCs w:val="14"/>
                                </w:rPr>
                                <w:t>+49 228 44 60-0</w:t>
                              </w:r>
                              <w:r w:rsidRPr="004C50FB">
                                <w:rPr>
                                  <w:rFonts w:ascii="Trebuchet MS" w:hAnsi="Trebuchet MS" w:cs="Arial"/>
                                  <w:spacing w:val="3"/>
                                  <w:sz w:val="14"/>
                                  <w:szCs w:val="14"/>
                                </w:rPr>
                                <w:t xml:space="preserve"> </w:t>
                              </w:r>
                              <w:r w:rsidRPr="004C50FB">
                                <w:rPr>
                                  <w:rFonts w:ascii="Trebuchet MS" w:hAnsi="Trebuchet MS" w:cs="Arial"/>
                                  <w:spacing w:val="3"/>
                                  <w:sz w:val="14"/>
                                  <w:szCs w:val="14"/>
                                </w:rPr>
                                <w:br/>
                                <w:t xml:space="preserve">F  </w:t>
                              </w:r>
                              <w:r w:rsidRPr="004C50FB">
                                <w:rPr>
                                  <w:rFonts w:ascii="Trebuchet MS" w:hAnsi="Trebuchet MS" w:cs="Arial"/>
                                  <w:sz w:val="14"/>
                                  <w:szCs w:val="14"/>
                                </w:rPr>
                                <w:t>+49 228 44 60-17 66</w:t>
                              </w:r>
                            </w:p>
                            <w:p w14:paraId="70B8E148" w14:textId="77777777" w:rsidR="00504ECA" w:rsidRPr="004C50FB" w:rsidRDefault="00504ECA" w:rsidP="00083526">
                              <w:pPr>
                                <w:spacing w:line="156" w:lineRule="exact"/>
                                <w:jc w:val="left"/>
                                <w:rPr>
                                  <w:rFonts w:ascii="Trebuchet MS" w:hAnsi="Trebuchet MS" w:cs="Arial"/>
                                  <w:spacing w:val="3"/>
                                  <w:sz w:val="14"/>
                                  <w:szCs w:val="14"/>
                                  <w:lang w:val="pt-BR"/>
                                </w:rPr>
                              </w:pPr>
                              <w:r w:rsidRPr="004C50FB">
                                <w:rPr>
                                  <w:rFonts w:ascii="Trebuchet MS" w:hAnsi="Trebuchet MS" w:cs="Arial"/>
                                  <w:spacing w:val="3"/>
                                  <w:sz w:val="14"/>
                                  <w:szCs w:val="14"/>
                                  <w:lang w:val="pt-BR"/>
                                </w:rPr>
                                <w:t xml:space="preserve">E  </w:t>
                              </w:r>
                              <w:hyperlink r:id="rId62" w:history="1">
                                <w:r w:rsidRPr="004C50FB">
                                  <w:rPr>
                                    <w:rFonts w:ascii="Trebuchet MS" w:hAnsi="Trebuchet MS" w:cs="Arial"/>
                                    <w:sz w:val="14"/>
                                    <w:szCs w:val="14"/>
                                    <w:lang w:val="pt-BR"/>
                                  </w:rPr>
                                  <w:t>info@giz.de</w:t>
                                </w:r>
                              </w:hyperlink>
                              <w:r w:rsidRPr="004C50FB">
                                <w:rPr>
                                  <w:rFonts w:ascii="Trebuchet MS" w:hAnsi="Trebuchet MS" w:cs="Arial"/>
                                  <w:sz w:val="14"/>
                                  <w:szCs w:val="14"/>
                                  <w:lang w:val="pt-BR"/>
                                </w:rPr>
                                <w:br/>
                              </w:r>
                              <w:r w:rsidRPr="004C50FB">
                                <w:rPr>
                                  <w:rFonts w:ascii="Trebuchet MS" w:hAnsi="Trebuchet MS" w:cs="Arial"/>
                                  <w:spacing w:val="3"/>
                                  <w:sz w:val="14"/>
                                  <w:szCs w:val="14"/>
                                  <w:lang w:val="pt-BR"/>
                                </w:rPr>
                                <w:t xml:space="preserve">I   </w:t>
                              </w:r>
                              <w:r w:rsidRPr="004C50FB">
                                <w:rPr>
                                  <w:rFonts w:ascii="Trebuchet MS" w:hAnsi="Trebuchet MS" w:cs="Arial"/>
                                  <w:spacing w:val="4"/>
                                  <w:sz w:val="14"/>
                                  <w:szCs w:val="14"/>
                                  <w:lang w:val="pt-BR"/>
                                </w:rPr>
                                <w:t>www.giz.de</w:t>
                              </w:r>
                            </w:p>
                            <w:p w14:paraId="7FA76BC8" w14:textId="77777777" w:rsidR="00504ECA" w:rsidRPr="009F63AE" w:rsidRDefault="00504ECA" w:rsidP="00083526">
                              <w:pPr>
                                <w:spacing w:line="156" w:lineRule="exact"/>
                                <w:rPr>
                                  <w:color w:val="1F497D" w:themeColor="text2"/>
                                  <w:spacing w:val="3"/>
                                  <w:sz w:val="14"/>
                                  <w:szCs w:val="14"/>
                                  <w:lang w:val="pt-BR"/>
                                </w:rPr>
                              </w:pPr>
                            </w:p>
                          </w:txbxContent>
                        </wps:txbx>
                        <wps:bodyPr rot="0" spcFirstLastPara="0" vertOverflow="overflow" horzOverflow="overflow" vert="horz" wrap="square" lIns="91440" tIns="18000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70EEF6" id="Gruppieren 7" o:spid="_x0000_s1027" style="position:absolute;left:0;text-align:left;margin-left:-77.25pt;margin-top:-100.15pt;width:599.5pt;height:843.85pt;z-index:251680768;mso-width-relative:margin;mso-height-relative:margin" coordsize="76160,1012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SA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CjgAAAABSZ2h0&#10;bG9uZwAAAj8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QEBAQEBAQEBAQEBAQEBAgICAgICAgICAgIDAwMDAwMDAwMDAQEBAQEBAQEBAQECAgEC&#10;AgMDAwMDAwMDAwMDAwMDAwMDAwMDAwMDAwMDAwMDAwMDAwMDAwMDAwMDAwMDAwMDAwP/wAARCAKO&#10;Aj8DAREAAhEBAxEB/90ABABI/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YA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Q2A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dgD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YA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2A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NgD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YA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W&#10;2A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gD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DYA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2A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tgD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PYA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2A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gD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bYA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X2A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NgD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HYA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2A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9gD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TYA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V2A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tgD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fYA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2A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gD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YA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T2A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gD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XYA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W2A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9gD&#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DYA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R2A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tgD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PYA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U2A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dgD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YA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X2A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gD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YA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2A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9gD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YA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V2A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tgD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fY&#10;A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Q2A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dgD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YA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2A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NgD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XYA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2A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gD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YA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2A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gD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YA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U2A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dgD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bYA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X&#10;2A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NgD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HYA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2A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gD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TYA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V2A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tgD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fYA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Q2A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gD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YA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T2A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gD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XYA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W2A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9gD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YA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2729;width:73431;height:82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" filled="t" fillcolor="windowText">
                  <v:imagedata r:id="rId63" o:title=""/>
                  <v:path arrowok="t"/>
                  <o:lock v:ext="edit" aspectratio="f"/>
                </v:shape>
                <v:shapetype id="_x0000_t202" coordsize="21600,21600" o:spt="202" path="m,l,21600r21600,l21600,xe">
                  <v:stroke joinstyle="miter"/>
                  <v:path gradientshapeok="t" o:connecttype="rect"/>
                </v:shapetype>
                <v:shape id="Textfeld 32" o:spid="_x0000_s1029" type="#_x0000_t202" style="position:absolute;left:28387;top:34119;width:22179;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zuwgAAANsAAAAPAAAAZHJzL2Rvd25yZXYueG1sRI9BawIx&#10;FITvhf6H8ArearYK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CzfAzuwgAAANsAAAAPAAAA&#10;AAAAAAAAAAAAAAcCAABkcnMvZG93bnJldi54bWxQSwUGAAAAAAMAAwC3AAAA9gIAAAAA&#10;" fillcolor="white [3201]" strokeweight=".5pt">
                  <v:textbox>
                    <w:txbxContent>
                      <w:p w14:paraId="6381F294" w14:textId="15078B6B" w:rsidR="00504ECA" w:rsidRPr="00C41221" w:rsidRDefault="00504ECA" w:rsidP="00605B4D">
                        <w:pPr>
                          <w:pStyle w:val="1Text-Standardtext"/>
                          <w:rPr>
                            <w:rFonts w:ascii="Arial" w:hAnsi="Arial" w:cs="Arial"/>
                            <w:szCs w:val="28"/>
                            <w:lang w:val="en-US"/>
                          </w:rPr>
                        </w:pPr>
                        <w:bookmarkStart w:id="65" w:name="_Toc12605187"/>
                        <w:r w:rsidRPr="00C41221">
                          <w:rPr>
                            <w:rFonts w:ascii="Arial" w:hAnsi="Arial" w:cs="Arial"/>
                            <w:szCs w:val="28"/>
                            <w:highlight w:val="yellow"/>
                            <w:lang w:val="en-US"/>
                          </w:rPr>
                          <w:t>## Placeholder for Picture on the Back</w:t>
                        </w:r>
                        <w:bookmarkEnd w:id="65"/>
                      </w:p>
                    </w:txbxContent>
                  </v:textbox>
                </v:shape>
                <v:rect id="Rectangle 8" o:spid="_x0000_s1030" style="position:absolute;top:74653;width:30198;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" fillcolor="#c80f0f" stroked="f"/>
                <v:shape id="Text Box 2" o:spid="_x0000_s1031" type="#_x0000_t202" style="position:absolute;left:9826;top:83660;width:21222;height:17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" filled="f" stroked="f">
                  <v:textbox inset=",5mm,,0">
                    <w:txbxContent>
                      <w:p w14:paraId="5B2347BA" w14:textId="77777777" w:rsidR="00504ECA" w:rsidRPr="004C50FB" w:rsidRDefault="00504ECA" w:rsidP="00182073">
                        <w:pPr>
                          <w:pStyle w:val="Beschriftung"/>
                          <w:jc w:val="left"/>
                          <w:rPr>
                            <w:rFonts w:cs="Arial"/>
                            <w:sz w:val="16"/>
                          </w:rPr>
                        </w:pPr>
                        <w:r w:rsidRPr="004C50FB">
                          <w:rPr>
                            <w:rFonts w:cs="Arial"/>
                            <w:sz w:val="16"/>
                          </w:rPr>
                          <w:t>Deutsche Gesellschaft für</w:t>
                        </w:r>
                        <w:r w:rsidRPr="004C50FB">
                          <w:rPr>
                            <w:rFonts w:cs="Arial"/>
                            <w:sz w:val="16"/>
                          </w:rPr>
                          <w:br/>
                          <w:t>Internationale Zusammenarbeit (GIZ) GmbH</w:t>
                        </w:r>
                      </w:p>
                      <w:p w14:paraId="73839903" w14:textId="62C0149B" w:rsidR="00504ECA" w:rsidRPr="00BD2886" w:rsidRDefault="00504ECA" w:rsidP="00083526">
                        <w:pPr>
                          <w:jc w:val="left"/>
                          <w:rPr>
                            <w:rFonts w:ascii="Trebuchet MS" w:hAnsi="Trebuchet MS" w:cs="Arial"/>
                            <w:b/>
                            <w:spacing w:val="3"/>
                            <w:sz w:val="14"/>
                            <w:szCs w:val="14"/>
                            <w:lang w:val="en-US"/>
                          </w:rPr>
                        </w:pPr>
                        <w:r w:rsidRPr="00BD2886">
                          <w:rPr>
                            <w:rFonts w:ascii="Trebuchet MS" w:hAnsi="Trebuchet MS" w:cs="Arial"/>
                            <w:spacing w:val="3"/>
                            <w:sz w:val="14"/>
                            <w:szCs w:val="14"/>
                            <w:lang w:val="en-US"/>
                          </w:rPr>
                          <w:t xml:space="preserve">Registered Offices </w:t>
                        </w:r>
                        <w:r w:rsidRPr="00BD2886">
                          <w:rPr>
                            <w:rFonts w:ascii="Trebuchet MS" w:hAnsi="Trebuchet MS" w:cs="Arial"/>
                            <w:spacing w:val="3"/>
                            <w:sz w:val="14"/>
                            <w:szCs w:val="14"/>
                            <w:lang w:val="en-US"/>
                          </w:rPr>
                          <w:br/>
                        </w:r>
                        <w:r w:rsidRPr="00BD2886">
                          <w:rPr>
                            <w:rFonts w:ascii="Trebuchet MS" w:hAnsi="Trebuchet MS" w:cs="Arial"/>
                            <w:spacing w:val="4"/>
                            <w:sz w:val="14"/>
                            <w:szCs w:val="14"/>
                            <w:lang w:val="en-US"/>
                          </w:rPr>
                          <w:t>Bonn and Eschborn</w:t>
                        </w:r>
                        <w:r w:rsidRPr="00BD2886">
                          <w:rPr>
                            <w:rFonts w:ascii="Trebuchet MS" w:hAnsi="Trebuchet MS" w:cs="Arial"/>
                            <w:b/>
                            <w:spacing w:val="4"/>
                            <w:sz w:val="14"/>
                            <w:szCs w:val="14"/>
                            <w:lang w:val="en-US"/>
                          </w:rPr>
                          <w:t xml:space="preserve"> </w:t>
                        </w:r>
                      </w:p>
                      <w:p w14:paraId="1A91FE41" w14:textId="654C5554" w:rsidR="00504ECA" w:rsidRPr="004C50FB" w:rsidRDefault="00504ECA" w:rsidP="00083526">
                        <w:pPr>
                          <w:jc w:val="left"/>
                          <w:rPr>
                            <w:rFonts w:ascii="Trebuchet MS" w:hAnsi="Trebuchet MS" w:cs="Arial"/>
                            <w:spacing w:val="3"/>
                            <w:sz w:val="14"/>
                            <w:szCs w:val="14"/>
                          </w:rPr>
                        </w:pPr>
                        <w:r w:rsidRPr="004C50FB">
                          <w:rPr>
                            <w:rFonts w:ascii="Trebuchet MS" w:hAnsi="Trebuchet MS" w:cs="Arial"/>
                            <w:spacing w:val="3"/>
                            <w:sz w:val="14"/>
                            <w:szCs w:val="14"/>
                          </w:rPr>
                          <w:t>Friedrich-Ebert-Allee 36+40</w:t>
                        </w:r>
                        <w:r w:rsidRPr="004C50FB">
                          <w:rPr>
                            <w:rFonts w:ascii="Trebuchet MS" w:hAnsi="Trebuchet MS" w:cs="Arial"/>
                            <w:spacing w:val="3"/>
                            <w:sz w:val="14"/>
                            <w:szCs w:val="14"/>
                          </w:rPr>
                          <w:br/>
                          <w:t xml:space="preserve">53113 Bonn, </w:t>
                        </w:r>
                        <w:r>
                          <w:rPr>
                            <w:rFonts w:ascii="Trebuchet MS" w:hAnsi="Trebuchet MS" w:cs="Arial"/>
                            <w:spacing w:val="3"/>
                            <w:sz w:val="14"/>
                            <w:szCs w:val="14"/>
                          </w:rPr>
                          <w:t xml:space="preserve">Germany </w:t>
                        </w:r>
                      </w:p>
                      <w:p w14:paraId="6DD3C852" w14:textId="77777777" w:rsidR="00504ECA" w:rsidRPr="004C50FB" w:rsidRDefault="00504ECA" w:rsidP="00083526">
                        <w:pPr>
                          <w:jc w:val="left"/>
                          <w:rPr>
                            <w:rFonts w:ascii="Trebuchet MS" w:hAnsi="Trebuchet MS" w:cs="Arial"/>
                            <w:sz w:val="14"/>
                            <w:szCs w:val="14"/>
                          </w:rPr>
                        </w:pPr>
                        <w:r w:rsidRPr="004C50FB">
                          <w:rPr>
                            <w:rFonts w:ascii="Trebuchet MS" w:hAnsi="Trebuchet MS" w:cs="Arial"/>
                            <w:spacing w:val="3"/>
                            <w:sz w:val="14"/>
                            <w:szCs w:val="14"/>
                          </w:rPr>
                          <w:t xml:space="preserve">T  </w:t>
                        </w:r>
                        <w:r w:rsidRPr="004C50FB">
                          <w:rPr>
                            <w:rFonts w:ascii="Trebuchet MS" w:hAnsi="Trebuchet MS" w:cs="Arial"/>
                            <w:sz w:val="14"/>
                            <w:szCs w:val="14"/>
                          </w:rPr>
                          <w:t>+49 228 44 60-0</w:t>
                        </w:r>
                        <w:r w:rsidRPr="004C50FB">
                          <w:rPr>
                            <w:rFonts w:ascii="Trebuchet MS" w:hAnsi="Trebuchet MS" w:cs="Arial"/>
                            <w:spacing w:val="3"/>
                            <w:sz w:val="14"/>
                            <w:szCs w:val="14"/>
                          </w:rPr>
                          <w:t xml:space="preserve"> </w:t>
                        </w:r>
                        <w:r w:rsidRPr="004C50FB">
                          <w:rPr>
                            <w:rFonts w:ascii="Trebuchet MS" w:hAnsi="Trebuchet MS" w:cs="Arial"/>
                            <w:spacing w:val="3"/>
                            <w:sz w:val="14"/>
                            <w:szCs w:val="14"/>
                          </w:rPr>
                          <w:br/>
                          <w:t xml:space="preserve">F  </w:t>
                        </w:r>
                        <w:r w:rsidRPr="004C50FB">
                          <w:rPr>
                            <w:rFonts w:ascii="Trebuchet MS" w:hAnsi="Trebuchet MS" w:cs="Arial"/>
                            <w:sz w:val="14"/>
                            <w:szCs w:val="14"/>
                          </w:rPr>
                          <w:t>+49 228 44 60-17 66</w:t>
                        </w:r>
                      </w:p>
                      <w:p w14:paraId="70B8E148" w14:textId="77777777" w:rsidR="00504ECA" w:rsidRPr="004C50FB" w:rsidRDefault="00504ECA" w:rsidP="00083526">
                        <w:pPr>
                          <w:spacing w:line="156" w:lineRule="exact"/>
                          <w:jc w:val="left"/>
                          <w:rPr>
                            <w:rFonts w:ascii="Trebuchet MS" w:hAnsi="Trebuchet MS" w:cs="Arial"/>
                            <w:spacing w:val="3"/>
                            <w:sz w:val="14"/>
                            <w:szCs w:val="14"/>
                            <w:lang w:val="pt-BR"/>
                          </w:rPr>
                        </w:pPr>
                        <w:r w:rsidRPr="004C50FB">
                          <w:rPr>
                            <w:rFonts w:ascii="Trebuchet MS" w:hAnsi="Trebuchet MS" w:cs="Arial"/>
                            <w:spacing w:val="3"/>
                            <w:sz w:val="14"/>
                            <w:szCs w:val="14"/>
                            <w:lang w:val="pt-BR"/>
                          </w:rPr>
                          <w:t xml:space="preserve">E  </w:t>
                        </w:r>
                        <w:hyperlink r:id="rId64" w:history="1">
                          <w:r w:rsidRPr="004C50FB">
                            <w:rPr>
                              <w:rFonts w:ascii="Trebuchet MS" w:hAnsi="Trebuchet MS" w:cs="Arial"/>
                              <w:sz w:val="14"/>
                              <w:szCs w:val="14"/>
                              <w:lang w:val="pt-BR"/>
                            </w:rPr>
                            <w:t>info@giz.de</w:t>
                          </w:r>
                        </w:hyperlink>
                        <w:r w:rsidRPr="004C50FB">
                          <w:rPr>
                            <w:rFonts w:ascii="Trebuchet MS" w:hAnsi="Trebuchet MS" w:cs="Arial"/>
                            <w:sz w:val="14"/>
                            <w:szCs w:val="14"/>
                            <w:lang w:val="pt-BR"/>
                          </w:rPr>
                          <w:br/>
                        </w:r>
                        <w:r w:rsidRPr="004C50FB">
                          <w:rPr>
                            <w:rFonts w:ascii="Trebuchet MS" w:hAnsi="Trebuchet MS" w:cs="Arial"/>
                            <w:spacing w:val="3"/>
                            <w:sz w:val="14"/>
                            <w:szCs w:val="14"/>
                            <w:lang w:val="pt-BR"/>
                          </w:rPr>
                          <w:t xml:space="preserve">I   </w:t>
                        </w:r>
                        <w:r w:rsidRPr="004C50FB">
                          <w:rPr>
                            <w:rFonts w:ascii="Trebuchet MS" w:hAnsi="Trebuchet MS" w:cs="Arial"/>
                            <w:spacing w:val="4"/>
                            <w:sz w:val="14"/>
                            <w:szCs w:val="14"/>
                            <w:lang w:val="pt-BR"/>
                          </w:rPr>
                          <w:t>www.giz.de</w:t>
                        </w:r>
                      </w:p>
                      <w:p w14:paraId="7FA76BC8" w14:textId="77777777" w:rsidR="00504ECA" w:rsidRPr="009F63AE" w:rsidRDefault="00504ECA" w:rsidP="00083526">
                        <w:pPr>
                          <w:spacing w:line="156" w:lineRule="exact"/>
                          <w:rPr>
                            <w:color w:val="1F497D" w:themeColor="text2"/>
                            <w:spacing w:val="3"/>
                            <w:sz w:val="14"/>
                            <w:szCs w:val="14"/>
                            <w:lang w:val="pt-BR"/>
                          </w:rPr>
                        </w:pPr>
                      </w:p>
                    </w:txbxContent>
                  </v:textbox>
                </v:shape>
                <w10:anchorlock/>
              </v:group>
            </w:pict>
          </mc:Fallback>
        </mc:AlternateContent>
      </w:r>
    </w:p>
    <w:p w14:paraId="4056FD54" w14:textId="6809D07D" w:rsidR="00083526" w:rsidRPr="00C41221" w:rsidRDefault="00083526" w:rsidP="00083526">
      <w:pPr>
        <w:rPr>
          <w:lang w:val="en-US"/>
        </w:rPr>
      </w:pPr>
    </w:p>
    <w:p w14:paraId="3BCB55AF" w14:textId="3128C9BB" w:rsidR="00083526" w:rsidRPr="00C41221" w:rsidRDefault="00083526" w:rsidP="00083526">
      <w:pPr>
        <w:rPr>
          <w:lang w:val="en-US"/>
        </w:rPr>
      </w:pPr>
    </w:p>
    <w:p w14:paraId="4278A1CE" w14:textId="42EA14E0" w:rsidR="00083526" w:rsidRPr="00C41221" w:rsidRDefault="00083526" w:rsidP="00083526">
      <w:pPr>
        <w:rPr>
          <w:lang w:val="en-US"/>
        </w:rPr>
      </w:pPr>
    </w:p>
    <w:p w14:paraId="583F1BC0" w14:textId="77777777" w:rsidR="00083526" w:rsidRPr="00C41221" w:rsidRDefault="00083526" w:rsidP="00083526">
      <w:pPr>
        <w:rPr>
          <w:lang w:val="en-US"/>
        </w:rPr>
      </w:pPr>
    </w:p>
    <w:p w14:paraId="2F4E4663" w14:textId="77777777" w:rsidR="00083526" w:rsidRPr="00C41221" w:rsidRDefault="00083526" w:rsidP="00083526">
      <w:pPr>
        <w:rPr>
          <w:lang w:val="en-US"/>
        </w:rPr>
      </w:pPr>
    </w:p>
    <w:p w14:paraId="36351215" w14:textId="77777777" w:rsidR="00083526" w:rsidRPr="00C41221" w:rsidRDefault="00083526" w:rsidP="00083526">
      <w:pPr>
        <w:rPr>
          <w:lang w:val="en-US"/>
        </w:rPr>
      </w:pPr>
    </w:p>
    <w:p w14:paraId="78483A18" w14:textId="18871F26" w:rsidR="00083526" w:rsidRPr="00C41221" w:rsidRDefault="00083526" w:rsidP="00083526">
      <w:pPr>
        <w:rPr>
          <w:lang w:val="en-US"/>
        </w:rPr>
      </w:pPr>
    </w:p>
    <w:p w14:paraId="70BC2C90" w14:textId="677CF14A" w:rsidR="00083526" w:rsidRPr="00C41221" w:rsidRDefault="00083526" w:rsidP="00083526">
      <w:pPr>
        <w:rPr>
          <w:lang w:val="en-US"/>
        </w:rPr>
      </w:pPr>
    </w:p>
    <w:p w14:paraId="5D6443CE" w14:textId="6080A1BC" w:rsidR="00083526" w:rsidRPr="00C41221" w:rsidRDefault="00083526" w:rsidP="00083526">
      <w:pPr>
        <w:rPr>
          <w:lang w:val="en-US"/>
        </w:rPr>
      </w:pPr>
    </w:p>
    <w:p w14:paraId="4E6E272C" w14:textId="6CDD74C9" w:rsidR="00083526" w:rsidRPr="00C41221" w:rsidRDefault="00083526" w:rsidP="00083526">
      <w:pPr>
        <w:rPr>
          <w:lang w:val="en-US"/>
        </w:rPr>
      </w:pPr>
    </w:p>
    <w:p w14:paraId="568EC233" w14:textId="75D75852" w:rsidR="00083526" w:rsidRPr="00C41221" w:rsidRDefault="00083526" w:rsidP="00083526">
      <w:pPr>
        <w:rPr>
          <w:lang w:val="en-US"/>
        </w:rPr>
      </w:pPr>
      <w:r w:rsidRPr="00C41221">
        <w:rPr>
          <w:noProof/>
        </w:rPr>
        <mc:AlternateContent>
          <mc:Choice Requires="wps">
            <w:drawing>
              <wp:anchor distT="0" distB="0" distL="114300" distR="114300" simplePos="0" relativeHeight="251677696" behindDoc="0" locked="0" layoutInCell="1" allowOverlap="1" wp14:anchorId="44FD8F05" wp14:editId="0333A4C1">
                <wp:simplePos x="0" y="0"/>
                <wp:positionH relativeFrom="margin">
                  <wp:align>center</wp:align>
                </wp:positionH>
                <wp:positionV relativeFrom="paragraph">
                  <wp:posOffset>15364</wp:posOffset>
                </wp:positionV>
                <wp:extent cx="2218055" cy="850900"/>
                <wp:effectExtent l="0" t="0" r="10795" b="25400"/>
                <wp:wrapNone/>
                <wp:docPr id="5" name="Textfeld 5"/>
                <wp:cNvGraphicFramePr/>
                <a:graphic xmlns:a="http://schemas.openxmlformats.org/drawingml/2006/main">
                  <a:graphicData uri="http://schemas.microsoft.com/office/word/2010/wordprocessingShape">
                    <wps:wsp>
                      <wps:cNvSpPr txBox="1"/>
                      <wps:spPr>
                        <a:xfrm>
                          <a:off x="0" y="0"/>
                          <a:ext cx="2218055" cy="850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E54819" w14:textId="4DE8F5E3" w:rsidR="00504ECA" w:rsidRPr="00CD3A13" w:rsidRDefault="00504ECA" w:rsidP="00083526">
                            <w:r w:rsidRPr="009914B0">
                              <w:rPr>
                                <w:highlight w:val="yellow"/>
                              </w:rPr>
                              <w:t xml:space="preserve">##Placeholder for </w:t>
                            </w:r>
                            <w:r>
                              <w:rPr>
                                <w:highlight w:val="yellow"/>
                              </w:rPr>
                              <w:t>Back-</w:t>
                            </w:r>
                            <w:r w:rsidRPr="009914B0">
                              <w:rPr>
                                <w:highlight w:val="yellow"/>
                              </w:rPr>
                              <w:t>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FD8F05" id="Textfeld 5" o:spid="_x0000_s1032" type="#_x0000_t202" style="position:absolute;left:0;text-align:left;margin-left:0;margin-top:1.2pt;width:174.65pt;height:67pt;z-index:2516776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" fillcolor="white [3201]" strokeweight=".5pt">
                <v:textbox>
                  <w:txbxContent>
                    <w:p w14:paraId="4CE54819" w14:textId="4DE8F5E3" w:rsidR="00504ECA" w:rsidRPr="00CD3A13" w:rsidRDefault="00504ECA" w:rsidP="00083526">
                      <w:r w:rsidRPr="009914B0">
                        <w:rPr>
                          <w:highlight w:val="yellow"/>
                        </w:rPr>
                        <w:t>##</w:t>
                      </w:r>
                      <w:proofErr w:type="spellStart"/>
                      <w:r w:rsidRPr="009914B0">
                        <w:rPr>
                          <w:highlight w:val="yellow"/>
                        </w:rPr>
                        <w:t>Placeholder</w:t>
                      </w:r>
                      <w:proofErr w:type="spellEnd"/>
                      <w:r w:rsidRPr="009914B0">
                        <w:rPr>
                          <w:highlight w:val="yellow"/>
                        </w:rPr>
                        <w:t xml:space="preserve"> </w:t>
                      </w:r>
                      <w:proofErr w:type="spellStart"/>
                      <w:r w:rsidRPr="009914B0">
                        <w:rPr>
                          <w:highlight w:val="yellow"/>
                        </w:rPr>
                        <w:t>for</w:t>
                      </w:r>
                      <w:proofErr w:type="spellEnd"/>
                      <w:r w:rsidRPr="009914B0">
                        <w:rPr>
                          <w:highlight w:val="yellow"/>
                        </w:rPr>
                        <w:t xml:space="preserve"> </w:t>
                      </w:r>
                      <w:r>
                        <w:rPr>
                          <w:highlight w:val="yellow"/>
                        </w:rPr>
                        <w:t>Back-</w:t>
                      </w:r>
                      <w:r w:rsidRPr="009914B0">
                        <w:rPr>
                          <w:highlight w:val="yellow"/>
                        </w:rPr>
                        <w:t>Picture</w:t>
                      </w:r>
                    </w:p>
                  </w:txbxContent>
                </v:textbox>
                <w10:wrap anchorx="margin"/>
              </v:shape>
            </w:pict>
          </mc:Fallback>
        </mc:AlternateContent>
      </w:r>
    </w:p>
    <w:p w14:paraId="173A6CAF" w14:textId="77777777" w:rsidR="00083526" w:rsidRPr="00C41221" w:rsidRDefault="00083526" w:rsidP="00083526">
      <w:pPr>
        <w:rPr>
          <w:lang w:val="en-US"/>
        </w:rPr>
      </w:pPr>
    </w:p>
    <w:p w14:paraId="327FE372" w14:textId="66CB9355" w:rsidR="00083526" w:rsidRPr="00C41221" w:rsidRDefault="00083526" w:rsidP="00083526">
      <w:pPr>
        <w:rPr>
          <w:lang w:val="en-US"/>
        </w:rPr>
      </w:pPr>
    </w:p>
    <w:p w14:paraId="54B59A2E" w14:textId="77777777" w:rsidR="00083526" w:rsidRPr="00C41221" w:rsidRDefault="00083526" w:rsidP="00083526">
      <w:pPr>
        <w:rPr>
          <w:lang w:val="en-US"/>
        </w:rPr>
      </w:pPr>
    </w:p>
    <w:p w14:paraId="5D2B477A" w14:textId="77777777" w:rsidR="00083526" w:rsidRPr="00C41221" w:rsidRDefault="00083526" w:rsidP="00083526">
      <w:pPr>
        <w:rPr>
          <w:lang w:val="en-US"/>
        </w:rPr>
      </w:pPr>
    </w:p>
    <w:p w14:paraId="29104158" w14:textId="77777777" w:rsidR="00083526" w:rsidRPr="00C41221" w:rsidRDefault="00083526" w:rsidP="00083526">
      <w:pPr>
        <w:rPr>
          <w:lang w:val="en-US"/>
        </w:rPr>
      </w:pPr>
    </w:p>
    <w:p w14:paraId="08F45BB5" w14:textId="77777777" w:rsidR="00083526" w:rsidRPr="00C41221" w:rsidRDefault="00083526" w:rsidP="00083526">
      <w:pPr>
        <w:rPr>
          <w:lang w:val="en-US"/>
        </w:rPr>
      </w:pPr>
    </w:p>
    <w:p w14:paraId="39031F6A" w14:textId="77777777" w:rsidR="00083526" w:rsidRPr="00C41221" w:rsidRDefault="00083526" w:rsidP="00083526">
      <w:pPr>
        <w:rPr>
          <w:lang w:val="en-US"/>
        </w:rPr>
      </w:pPr>
    </w:p>
    <w:p w14:paraId="66FD36B7" w14:textId="77777777" w:rsidR="00083526" w:rsidRPr="00C41221" w:rsidRDefault="00083526" w:rsidP="00083526">
      <w:pPr>
        <w:rPr>
          <w:lang w:val="en-US"/>
        </w:rPr>
      </w:pPr>
    </w:p>
    <w:p w14:paraId="0C80DBCF" w14:textId="15D8AC84" w:rsidR="00083526" w:rsidRPr="00C41221" w:rsidRDefault="00083526" w:rsidP="00083526">
      <w:pPr>
        <w:rPr>
          <w:lang w:val="en-US"/>
        </w:rPr>
      </w:pPr>
    </w:p>
    <w:p w14:paraId="4D3F6006" w14:textId="77777777" w:rsidR="00083526" w:rsidRPr="00C41221" w:rsidRDefault="00083526" w:rsidP="00083526">
      <w:pPr>
        <w:rPr>
          <w:lang w:val="en-US"/>
        </w:rPr>
      </w:pPr>
    </w:p>
    <w:p w14:paraId="085746B4" w14:textId="77777777" w:rsidR="00083526" w:rsidRPr="00C41221" w:rsidRDefault="00083526" w:rsidP="00083526">
      <w:pPr>
        <w:rPr>
          <w:lang w:val="en-US"/>
        </w:rPr>
      </w:pPr>
    </w:p>
    <w:p w14:paraId="0F0EE273" w14:textId="77777777" w:rsidR="00083526" w:rsidRPr="00C41221" w:rsidRDefault="00083526" w:rsidP="00083526">
      <w:pPr>
        <w:rPr>
          <w:lang w:val="en-US"/>
        </w:rPr>
      </w:pPr>
    </w:p>
    <w:p w14:paraId="522DE8FA" w14:textId="77777777" w:rsidR="00083526" w:rsidRPr="00C41221" w:rsidRDefault="00083526" w:rsidP="00083526">
      <w:pPr>
        <w:rPr>
          <w:lang w:val="en-US"/>
        </w:rPr>
      </w:pPr>
    </w:p>
    <w:p w14:paraId="77A3116D" w14:textId="77777777" w:rsidR="00083526" w:rsidRPr="00C41221" w:rsidRDefault="00083526" w:rsidP="00083526">
      <w:pPr>
        <w:rPr>
          <w:lang w:val="en-US"/>
        </w:rPr>
      </w:pPr>
    </w:p>
    <w:p w14:paraId="4D1E7139" w14:textId="500EBE8E" w:rsidR="00083526" w:rsidRPr="00C41221" w:rsidRDefault="00083526" w:rsidP="00083526">
      <w:pPr>
        <w:rPr>
          <w:lang w:val="en-US"/>
        </w:rPr>
      </w:pPr>
    </w:p>
    <w:p w14:paraId="774054EE" w14:textId="1D187A8A" w:rsidR="00083526" w:rsidRPr="00C41221" w:rsidRDefault="00083526" w:rsidP="00083526">
      <w:pPr>
        <w:rPr>
          <w:lang w:val="en-US"/>
        </w:rPr>
      </w:pPr>
    </w:p>
    <w:p w14:paraId="7E377CB7" w14:textId="77777777" w:rsidR="00083526" w:rsidRPr="00C41221" w:rsidRDefault="00083526" w:rsidP="00083526">
      <w:pPr>
        <w:rPr>
          <w:lang w:val="en-US"/>
        </w:rPr>
      </w:pPr>
    </w:p>
    <w:p w14:paraId="0B00BA16" w14:textId="475E1BE8" w:rsidR="00083526" w:rsidRPr="00C41221" w:rsidRDefault="00083526" w:rsidP="00083526">
      <w:pPr>
        <w:rPr>
          <w:lang w:val="en-US"/>
        </w:rPr>
      </w:pPr>
    </w:p>
    <w:p w14:paraId="431C9539" w14:textId="77777777" w:rsidR="00083526" w:rsidRPr="00C41221" w:rsidRDefault="00083526" w:rsidP="00083526">
      <w:pPr>
        <w:rPr>
          <w:lang w:val="en-US"/>
        </w:rPr>
      </w:pPr>
    </w:p>
    <w:p w14:paraId="14090ADB" w14:textId="3297B574" w:rsidR="00083526" w:rsidRPr="00C41221" w:rsidRDefault="00083526" w:rsidP="00083526">
      <w:pPr>
        <w:rPr>
          <w:lang w:val="en-US"/>
        </w:rPr>
      </w:pPr>
    </w:p>
    <w:p w14:paraId="1A1DF274" w14:textId="775B0FEA" w:rsidR="00083526" w:rsidRPr="00C41221" w:rsidRDefault="00083526" w:rsidP="00083526">
      <w:pPr>
        <w:rPr>
          <w:lang w:val="en-US"/>
        </w:rPr>
      </w:pPr>
    </w:p>
    <w:p w14:paraId="37A76401" w14:textId="7B4E58AE" w:rsidR="00083526" w:rsidRPr="00C41221" w:rsidRDefault="00083526" w:rsidP="00083526">
      <w:pPr>
        <w:rPr>
          <w:lang w:val="en-US"/>
        </w:rPr>
      </w:pPr>
    </w:p>
    <w:p w14:paraId="7DDA63E8" w14:textId="6DF075E9" w:rsidR="00083526" w:rsidRPr="00C41221" w:rsidRDefault="00083526" w:rsidP="00083526">
      <w:pPr>
        <w:rPr>
          <w:lang w:val="en-US"/>
        </w:rPr>
      </w:pPr>
    </w:p>
    <w:p w14:paraId="7A00E2B9" w14:textId="77777777" w:rsidR="00083526" w:rsidRPr="00C41221" w:rsidRDefault="00083526" w:rsidP="00083526">
      <w:pPr>
        <w:rPr>
          <w:lang w:val="en-US"/>
        </w:rPr>
      </w:pPr>
    </w:p>
    <w:p w14:paraId="35006512" w14:textId="3E37B3FE" w:rsidR="009D2618" w:rsidRPr="00C41221" w:rsidRDefault="009D2618" w:rsidP="00083526">
      <w:pPr>
        <w:jc w:val="right"/>
        <w:rPr>
          <w:lang w:val="en-US"/>
        </w:rPr>
      </w:pPr>
    </w:p>
    <w:sectPr w:rsidR="009D2618" w:rsidRPr="00C41221" w:rsidSect="00BE1F37">
      <w:headerReference w:type="first" r:id="rId65"/>
      <w:footerReference w:type="first" r:id="rId66"/>
      <w:pgSz w:w="11907" w:h="16839" w:code="9"/>
      <w:pgMar w:top="1440" w:right="1440" w:bottom="1440" w:left="1440" w:header="709" w:footer="85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A4C0A2" w14:textId="77777777" w:rsidR="00872467" w:rsidRDefault="00872467" w:rsidP="006F6265">
      <w:r>
        <w:separator/>
      </w:r>
    </w:p>
    <w:p w14:paraId="1D7F0303" w14:textId="77777777" w:rsidR="00872467" w:rsidRDefault="00872467" w:rsidP="006F6265"/>
  </w:endnote>
  <w:endnote w:type="continuationSeparator" w:id="0">
    <w:p w14:paraId="0D60F6A5" w14:textId="77777777" w:rsidR="00872467" w:rsidRDefault="00872467" w:rsidP="006F6265">
      <w:r>
        <w:continuationSeparator/>
      </w:r>
    </w:p>
    <w:p w14:paraId="5BE2CDD0" w14:textId="77777777" w:rsidR="00872467" w:rsidRDefault="00872467" w:rsidP="006F62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ravur-CondensedBold">
    <w:charset w:val="00"/>
    <w:family w:val="auto"/>
    <w:pitch w:val="variable"/>
    <w:sig w:usb0="00000003" w:usb1="50002048"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551D5" w14:textId="77777777" w:rsidR="00504ECA" w:rsidRDefault="00504ECA" w:rsidP="006F6265">
    <w:pPr>
      <w:pStyle w:val="Fuzeile"/>
    </w:pPr>
    <w:r>
      <w:fldChar w:fldCharType="begin"/>
    </w:r>
    <w:r>
      <w:instrText xml:space="preserve"> PAGE   \* MERGEFORMAT </w:instrText>
    </w:r>
    <w:r>
      <w:fldChar w:fldCharType="separate"/>
    </w:r>
    <w:r>
      <w:rPr>
        <w:noProof/>
      </w:rPr>
      <w:t>2</w:t>
    </w:r>
    <w:r>
      <w:rPr>
        <w:noProof/>
      </w:rPr>
      <w:fldChar w:fldCharType="end"/>
    </w:r>
  </w:p>
  <w:p w14:paraId="745551D6" w14:textId="77777777" w:rsidR="00504ECA" w:rsidRDefault="00504ECA" w:rsidP="006F6265">
    <w:pPr>
      <w:pStyle w:val="Fuzeile"/>
    </w:pPr>
  </w:p>
  <w:p w14:paraId="4F68B5D5" w14:textId="77777777" w:rsidR="00504ECA" w:rsidRDefault="00504ECA" w:rsidP="006F626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54"/>
      <w:gridCol w:w="2716"/>
      <w:gridCol w:w="2268"/>
      <w:gridCol w:w="1276"/>
    </w:tblGrid>
    <w:tr w:rsidR="00504ECA" w14:paraId="7DFBBC36" w14:textId="77777777" w:rsidTr="00205EA6">
      <w:trPr>
        <w:trHeight w:val="1447"/>
      </w:trPr>
      <w:tc>
        <w:tcPr>
          <w:tcW w:w="2954" w:type="dxa"/>
        </w:tcPr>
        <w:p w14:paraId="2190A356" w14:textId="77777777" w:rsidR="00504ECA" w:rsidRDefault="00504ECA" w:rsidP="00B037D3">
          <w:pPr>
            <w:pStyle w:val="HeaderandFooter-Text"/>
            <w:tabs>
              <w:tab w:val="left" w:pos="1890"/>
            </w:tabs>
            <w:spacing w:before="0" w:after="0"/>
            <w:jc w:val="both"/>
          </w:pPr>
          <w:r>
            <w:rPr>
              <w:noProof/>
            </w:rPr>
            <w:drawing>
              <wp:anchor distT="0" distB="0" distL="114300" distR="114300" simplePos="0" relativeHeight="251659264" behindDoc="0" locked="0" layoutInCell="1" allowOverlap="1" wp14:anchorId="3D706625" wp14:editId="00631064">
                <wp:simplePos x="0" y="0"/>
                <wp:positionH relativeFrom="column">
                  <wp:posOffset>-68580</wp:posOffset>
                </wp:positionH>
                <wp:positionV relativeFrom="paragraph">
                  <wp:posOffset>0</wp:posOffset>
                </wp:positionV>
                <wp:extent cx="1695450" cy="858520"/>
                <wp:effectExtent l="0" t="0" r="0" b="0"/>
                <wp:wrapTopAndBottom/>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a:picLocks noChangeAspect="1"/>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1695450" cy="858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16" w:type="dxa"/>
        </w:tcPr>
        <w:p w14:paraId="44D6E3E6" w14:textId="77777777" w:rsidR="00504ECA" w:rsidRDefault="00504ECA" w:rsidP="00B037D3">
          <w:pPr>
            <w:pStyle w:val="HeaderandFooter-Text"/>
            <w:spacing w:before="0" w:after="0"/>
            <w:jc w:val="both"/>
          </w:pPr>
          <w:r>
            <w:rPr>
              <w:noProof/>
            </w:rPr>
            <w:drawing>
              <wp:anchor distT="0" distB="0" distL="114300" distR="114300" simplePos="0" relativeHeight="251660288" behindDoc="0" locked="0" layoutInCell="1" allowOverlap="1" wp14:anchorId="7AFF891B" wp14:editId="383BC8C5">
                <wp:simplePos x="0" y="0"/>
                <wp:positionH relativeFrom="column">
                  <wp:posOffset>-68580</wp:posOffset>
                </wp:positionH>
                <wp:positionV relativeFrom="paragraph">
                  <wp:posOffset>0</wp:posOffset>
                </wp:positionV>
                <wp:extent cx="1743075" cy="1104900"/>
                <wp:effectExtent l="0" t="0" r="9525" b="0"/>
                <wp:wrapTopAndBottom/>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pic:cNvPicPr>
                      </pic:nvPicPr>
                      <pic:blipFill rotWithShape="1">
                        <a:blip r:embed="rId2" cstate="print">
                          <a:extLst>
                            <a:ext uri="{28A0092B-C50C-407E-A947-70E740481C1C}">
                              <a14:useLocalDpi xmlns:a14="http://schemas.microsoft.com/office/drawing/2010/main" val="0"/>
                            </a:ext>
                          </a:extLst>
                        </a:blip>
                        <a:srcRect l="7870" r="7407" b="8661"/>
                        <a:stretch/>
                      </pic:blipFill>
                      <pic:spPr bwMode="auto">
                        <a:xfrm>
                          <a:off x="0" y="0"/>
                          <a:ext cx="174307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02F1B73D" w14:textId="77777777" w:rsidR="00504ECA" w:rsidRDefault="00504ECA" w:rsidP="00B037D3">
          <w:pPr>
            <w:pStyle w:val="HeaderandFooter-Text"/>
            <w:spacing w:before="0" w:after="0"/>
          </w:pPr>
          <w:r w:rsidRPr="00D05B4A">
            <w:rPr>
              <w:noProof/>
            </w:rPr>
            <w:drawing>
              <wp:anchor distT="0" distB="0" distL="114300" distR="114300" simplePos="0" relativeHeight="251661312" behindDoc="0" locked="0" layoutInCell="1" allowOverlap="1" wp14:anchorId="6892000F" wp14:editId="7492577E">
                <wp:simplePos x="0" y="0"/>
                <wp:positionH relativeFrom="column">
                  <wp:posOffset>0</wp:posOffset>
                </wp:positionH>
                <wp:positionV relativeFrom="paragraph">
                  <wp:posOffset>6985</wp:posOffset>
                </wp:positionV>
                <wp:extent cx="1266190" cy="767080"/>
                <wp:effectExtent l="0" t="0" r="0" b="0"/>
                <wp:wrapTopAndBottom/>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EuroclimaLogo1.png"/>
                        <pic:cNvPicPr/>
                      </pic:nvPicPr>
                      <pic:blipFill>
                        <a:blip r:embed="rId3" cstate="screen">
                          <a:extLst>
                            <a:ext uri="{28A0092B-C50C-407E-A947-70E740481C1C}">
                              <a14:useLocalDpi xmlns:a14="http://schemas.microsoft.com/office/drawing/2010/main"/>
                            </a:ext>
                          </a:extLst>
                        </a:blip>
                        <a:stretch>
                          <a:fillRect/>
                        </a:stretch>
                      </pic:blipFill>
                      <pic:spPr>
                        <a:xfrm>
                          <a:off x="0" y="0"/>
                          <a:ext cx="1266190" cy="767080"/>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tcPr>
        <w:p w14:paraId="0E0F59FB" w14:textId="77777777" w:rsidR="00504ECA" w:rsidRDefault="00504ECA" w:rsidP="00B037D3">
          <w:pPr>
            <w:pStyle w:val="HeaderandFooter-Text"/>
            <w:spacing w:before="0" w:after="0"/>
            <w:jc w:val="both"/>
          </w:pPr>
          <w:r w:rsidRPr="00D05B4A">
            <w:rPr>
              <w:noProof/>
            </w:rPr>
            <w:drawing>
              <wp:anchor distT="0" distB="0" distL="114300" distR="114300" simplePos="0" relativeHeight="251662336" behindDoc="0" locked="0" layoutInCell="1" allowOverlap="1" wp14:anchorId="17979C3F" wp14:editId="1E1EAF5A">
                <wp:simplePos x="0" y="0"/>
                <wp:positionH relativeFrom="column">
                  <wp:posOffset>-3175</wp:posOffset>
                </wp:positionH>
                <wp:positionV relativeFrom="paragraph">
                  <wp:posOffset>6985</wp:posOffset>
                </wp:positionV>
                <wp:extent cx="692785" cy="961390"/>
                <wp:effectExtent l="0" t="0" r="0" b="0"/>
                <wp:wrapTopAndBottom/>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Logo Mobiliseyourcity-01.png"/>
                        <pic:cNvPicPr/>
                      </pic:nvPicPr>
                      <pic:blipFill>
                        <a:blip r:embed="rId4" cstate="screen">
                          <a:extLst>
                            <a:ext uri="{28A0092B-C50C-407E-A947-70E740481C1C}">
                              <a14:useLocalDpi xmlns:a14="http://schemas.microsoft.com/office/drawing/2010/main"/>
                            </a:ext>
                          </a:extLst>
                        </a:blip>
                        <a:stretch>
                          <a:fillRect/>
                        </a:stretch>
                      </pic:blipFill>
                      <pic:spPr>
                        <a:xfrm>
                          <a:off x="0" y="0"/>
                          <a:ext cx="692785" cy="961390"/>
                        </a:xfrm>
                        <a:prstGeom prst="rect">
                          <a:avLst/>
                        </a:prstGeom>
                      </pic:spPr>
                    </pic:pic>
                  </a:graphicData>
                </a:graphic>
                <wp14:sizeRelH relativeFrom="page">
                  <wp14:pctWidth>0</wp14:pctWidth>
                </wp14:sizeRelH>
                <wp14:sizeRelV relativeFrom="page">
                  <wp14:pctHeight>0</wp14:pctHeight>
                </wp14:sizeRelV>
              </wp:anchor>
            </w:drawing>
          </w:r>
        </w:p>
      </w:tc>
    </w:tr>
  </w:tbl>
  <w:p w14:paraId="7FEA331F" w14:textId="77777777" w:rsidR="00504ECA" w:rsidRDefault="00504ECA" w:rsidP="00B037D3"/>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3015961"/>
      <w:docPartObj>
        <w:docPartGallery w:val="Page Numbers (Bottom of Page)"/>
        <w:docPartUnique/>
      </w:docPartObj>
    </w:sdtPr>
    <w:sdtEndPr/>
    <w:sdtContent>
      <w:p w14:paraId="745551DD" w14:textId="77777777" w:rsidR="00504ECA" w:rsidRDefault="00504ECA" w:rsidP="006F6265">
        <w:pPr>
          <w:pStyle w:val="Fuzeile"/>
        </w:pPr>
        <w:r>
          <w:fldChar w:fldCharType="begin"/>
        </w:r>
        <w:r>
          <w:instrText>PAGE   \* MERGEFORMAT</w:instrText>
        </w:r>
        <w:r>
          <w:fldChar w:fldCharType="separate"/>
        </w:r>
        <w:r w:rsidRPr="00C20C85">
          <w:rPr>
            <w:noProof/>
          </w:rPr>
          <w:t>1</w:t>
        </w:r>
        <w:r>
          <w:fldChar w:fldCharType="end"/>
        </w:r>
      </w:p>
    </w:sdtContent>
  </w:sdt>
  <w:p w14:paraId="745551DE" w14:textId="77777777" w:rsidR="00504ECA" w:rsidRDefault="00504ECA" w:rsidP="006F6265">
    <w:pPr>
      <w:pStyle w:val="Fuzeile"/>
    </w:pPr>
  </w:p>
  <w:p w14:paraId="0368AC2C" w14:textId="77777777" w:rsidR="00504ECA" w:rsidRDefault="00504ECA" w:rsidP="006F6265"/>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551E1" w14:textId="77777777" w:rsidR="00504ECA" w:rsidRDefault="00504ECA" w:rsidP="006F6265">
    <w:pPr>
      <w:pStyle w:val="Fuzeile"/>
    </w:pPr>
    <w:r>
      <w:fldChar w:fldCharType="begin"/>
    </w:r>
    <w:r>
      <w:instrText xml:space="preserve"> PAGE   \* MERGEFORMAT </w:instrText>
    </w:r>
    <w:r>
      <w:fldChar w:fldCharType="separate"/>
    </w:r>
    <w:r>
      <w:rPr>
        <w:noProof/>
      </w:rPr>
      <w:t>2</w:t>
    </w:r>
    <w:r>
      <w:rPr>
        <w:noProof/>
      </w:rPr>
      <w:fldChar w:fldCharType="end"/>
    </w:r>
  </w:p>
  <w:p w14:paraId="745551E2" w14:textId="77777777" w:rsidR="00504ECA" w:rsidRDefault="00504ECA" w:rsidP="006F6265">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551E4" w14:textId="77777777" w:rsidR="00504ECA" w:rsidRDefault="00504ECA" w:rsidP="006F6265">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551EA" w14:textId="1DD1E819" w:rsidR="00504ECA" w:rsidRDefault="00504ECA" w:rsidP="00B037D3">
    <w:pPr>
      <w:pStyle w:val="Fuzeile"/>
      <w:tabs>
        <w:tab w:val="clear" w:pos="4252"/>
        <w:tab w:val="clear" w:pos="8504"/>
        <w:tab w:val="left" w:pos="5820"/>
      </w:tabs>
      <w:jc w:val="both"/>
    </w:pPr>
    <w: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7477494"/>
      <w:docPartObj>
        <w:docPartGallery w:val="Page Numbers (Bottom of Page)"/>
        <w:docPartUnique/>
      </w:docPartObj>
    </w:sdtPr>
    <w:sdtEndPr/>
    <w:sdtContent>
      <w:p w14:paraId="01F33573" w14:textId="2D71DA24" w:rsidR="00504ECA" w:rsidRPr="00623898" w:rsidRDefault="00504ECA">
        <w:pPr>
          <w:pStyle w:val="Fuzeile"/>
        </w:pPr>
        <w:r w:rsidRPr="00623898">
          <w:fldChar w:fldCharType="begin"/>
        </w:r>
        <w:r w:rsidRPr="00623898">
          <w:instrText>PAGE   \* MERGEFORMAT</w:instrText>
        </w:r>
        <w:r w:rsidRPr="00623898">
          <w:fldChar w:fldCharType="separate"/>
        </w:r>
        <w:r w:rsidR="00A56BD9">
          <w:rPr>
            <w:noProof/>
          </w:rPr>
          <w:t>17</w:t>
        </w:r>
        <w:r w:rsidRPr="00623898">
          <w:fldChar w:fldCharType="end"/>
        </w:r>
      </w:p>
    </w:sdtContent>
  </w:sdt>
  <w:p w14:paraId="745551EC" w14:textId="77777777" w:rsidR="00504ECA" w:rsidRDefault="00504ECA" w:rsidP="006F6265">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551EE" w14:textId="77777777" w:rsidR="00504ECA" w:rsidRPr="009D2618" w:rsidRDefault="00504ECA" w:rsidP="006F626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0795A8" w14:textId="77777777" w:rsidR="00872467" w:rsidRDefault="00872467" w:rsidP="006F6265">
      <w:r>
        <w:separator/>
      </w:r>
    </w:p>
  </w:footnote>
  <w:footnote w:type="continuationSeparator" w:id="0">
    <w:p w14:paraId="237EA2B7" w14:textId="77777777" w:rsidR="00872467" w:rsidRDefault="00872467" w:rsidP="006F6265">
      <w:r>
        <w:continuationSeparator/>
      </w:r>
    </w:p>
    <w:p w14:paraId="4C350AD1" w14:textId="77777777" w:rsidR="00872467" w:rsidRDefault="00872467" w:rsidP="006F6265"/>
  </w:footnote>
  <w:footnote w:id="1">
    <w:p w14:paraId="55DB175E" w14:textId="77777777" w:rsidR="00504ECA" w:rsidRPr="000F427B" w:rsidRDefault="00504ECA" w:rsidP="00A2628F">
      <w:pPr>
        <w:pStyle w:val="TablasyGraficas-Titulo"/>
        <w:spacing w:line="276" w:lineRule="auto"/>
        <w:jc w:val="both"/>
        <w:rPr>
          <w:b w:val="0"/>
          <w:color w:val="000000"/>
          <w:sz w:val="16"/>
          <w:szCs w:val="16"/>
          <w:lang w:val="en-US"/>
        </w:rPr>
      </w:pPr>
      <w:r w:rsidRPr="000F427B">
        <w:rPr>
          <w:rStyle w:val="Funotenzeichen"/>
          <w:sz w:val="16"/>
          <w:szCs w:val="16"/>
        </w:rPr>
        <w:footnoteRef/>
      </w:r>
      <w:r w:rsidRPr="000F427B">
        <w:rPr>
          <w:sz w:val="16"/>
          <w:szCs w:val="16"/>
          <w:lang w:val="en-US"/>
        </w:rPr>
        <w:t xml:space="preserve"> </w:t>
      </w:r>
      <w:r w:rsidRPr="000F427B">
        <w:rPr>
          <w:b w:val="0"/>
          <w:color w:val="000000"/>
          <w:sz w:val="16"/>
          <w:szCs w:val="16"/>
          <w:lang w:val="en-US"/>
        </w:rPr>
        <w:t xml:space="preserve">CAF supports the </w:t>
      </w:r>
      <w:r w:rsidRPr="00265333">
        <w:rPr>
          <w:b w:val="0"/>
          <w:color w:val="000000"/>
          <w:sz w:val="16"/>
          <w:szCs w:val="16"/>
          <w:lang w:val="en-GB"/>
        </w:rPr>
        <w:t>programme</w:t>
      </w:r>
      <w:r w:rsidRPr="000F427B">
        <w:rPr>
          <w:b w:val="0"/>
          <w:color w:val="000000"/>
          <w:sz w:val="16"/>
          <w:szCs w:val="16"/>
          <w:lang w:val="en-US"/>
        </w:rPr>
        <w:t xml:space="preserve"> by realization of studies; AFD co-finances projects under this initiative via the French Global Environment Facility.</w:t>
      </w:r>
    </w:p>
    <w:p w14:paraId="511C4A03" w14:textId="77777777" w:rsidR="00504ECA" w:rsidRDefault="00504ECA" w:rsidP="00A2628F">
      <w:pPr>
        <w:pStyle w:val="TablasyGraficas-Titulo"/>
        <w:spacing w:line="276" w:lineRule="auto"/>
        <w:jc w:val="left"/>
        <w:rPr>
          <w:rFonts w:ascii="Calibri" w:hAnsi="Calibri"/>
          <w:b w:val="0"/>
          <w:color w:val="000000"/>
          <w:sz w:val="22"/>
          <w:szCs w:val="22"/>
          <w:lang w:val="en-US"/>
        </w:rPr>
      </w:pPr>
    </w:p>
    <w:p w14:paraId="45503F43" w14:textId="77777777" w:rsidR="00504ECA" w:rsidRPr="00A2628F" w:rsidRDefault="00504ECA" w:rsidP="00A2628F">
      <w:pPr>
        <w:pStyle w:val="Funotentext"/>
        <w:rPr>
          <w:lang w:val="en-US"/>
        </w:rPr>
      </w:pPr>
    </w:p>
  </w:footnote>
  <w:footnote w:id="2">
    <w:p w14:paraId="6A25FA04" w14:textId="07127DC7" w:rsidR="00504ECA" w:rsidRPr="00681FB1" w:rsidRDefault="00504ECA">
      <w:pPr>
        <w:pStyle w:val="Funotentext"/>
        <w:rPr>
          <w:lang w:val="en-US"/>
        </w:rPr>
      </w:pPr>
      <w:r>
        <w:rPr>
          <w:rStyle w:val="Funotenzeichen"/>
        </w:rPr>
        <w:footnoteRef/>
      </w:r>
      <w:r w:rsidRPr="00681FB1">
        <w:rPr>
          <w:lang w:val="en-US"/>
        </w:rPr>
        <w:t xml:space="preserve"> </w:t>
      </w:r>
      <w:r w:rsidRPr="00681FB1">
        <w:rPr>
          <w:lang w:val="en-GB"/>
        </w:rPr>
        <w:t>These estimates are thought to provide an order of magnitude of costs resulting from NAMA implementation. Exact cost data will depend on detailed project design and technology selection in each city.</w:t>
      </w:r>
    </w:p>
  </w:footnote>
  <w:footnote w:id="3">
    <w:p w14:paraId="458B2A3E" w14:textId="6AE5D73F" w:rsidR="00504ECA" w:rsidRPr="00910555" w:rsidRDefault="00504ECA">
      <w:pPr>
        <w:pStyle w:val="Funotentext"/>
        <w:rPr>
          <w:lang w:val="en-US"/>
        </w:rPr>
      </w:pPr>
      <w:r>
        <w:rPr>
          <w:rStyle w:val="Funotenzeichen"/>
        </w:rPr>
        <w:footnoteRef/>
      </w:r>
      <w:r w:rsidRPr="00910555">
        <w:rPr>
          <w:lang w:val="en-US"/>
        </w:rPr>
        <w:t xml:space="preserve"> </w:t>
      </w:r>
      <w:r w:rsidRPr="000037FB">
        <w:rPr>
          <w:lang w:val="en-US"/>
        </w:rPr>
        <w:t>Operation costs for rickshaw service a</w:t>
      </w:r>
      <w:r>
        <w:rPr>
          <w:lang w:val="en-US"/>
        </w:rPr>
        <w:t>nd parking management schemes are not considered as operation is assumed cost efficient.</w:t>
      </w:r>
    </w:p>
  </w:footnote>
  <w:footnote w:id="4">
    <w:p w14:paraId="0E328A5A" w14:textId="169D3739" w:rsidR="00504ECA" w:rsidRPr="000037FB" w:rsidRDefault="00504ECA">
      <w:pPr>
        <w:pStyle w:val="Funotentext"/>
        <w:rPr>
          <w:lang w:val="en-US"/>
        </w:rPr>
      </w:pPr>
      <w:r>
        <w:rPr>
          <w:rStyle w:val="Funotenzeichen"/>
        </w:rPr>
        <w:footnoteRef/>
      </w:r>
      <w:r w:rsidRPr="000037FB">
        <w:rPr>
          <w:lang w:val="en-US"/>
        </w:rPr>
        <w:t xml:space="preserve"> Operation costs for rickshaw service a</w:t>
      </w:r>
      <w:r>
        <w:rPr>
          <w:lang w:val="en-US"/>
        </w:rPr>
        <w:t xml:space="preserve">nd parking management schemes are not considered as operation is assumed cost efficient. </w:t>
      </w:r>
    </w:p>
  </w:footnote>
  <w:footnote w:id="5">
    <w:p w14:paraId="5F15A929" w14:textId="77777777" w:rsidR="00D278F0" w:rsidRPr="00B73F58" w:rsidRDefault="00D278F0" w:rsidP="00D278F0">
      <w:pPr>
        <w:pStyle w:val="Funotentext"/>
        <w:spacing w:before="120" w:after="120"/>
        <w:rPr>
          <w:rFonts w:cs="Arial"/>
          <w:szCs w:val="18"/>
          <w:lang w:val="en-US"/>
        </w:rPr>
      </w:pPr>
      <w:r w:rsidRPr="00B73F58">
        <w:rPr>
          <w:rStyle w:val="Funotenzeichen"/>
          <w:rFonts w:cs="Arial"/>
          <w:szCs w:val="18"/>
        </w:rPr>
        <w:footnoteRef/>
      </w:r>
      <w:r w:rsidRPr="00B73F58">
        <w:rPr>
          <w:rFonts w:cs="Arial"/>
          <w:szCs w:val="18"/>
          <w:lang w:val="en-US"/>
        </w:rPr>
        <w:t xml:space="preserve"> Based on pump price of 28 pesos per liter and 0.21 Php/USD.</w:t>
      </w:r>
    </w:p>
  </w:footnote>
  <w:footnote w:id="6">
    <w:p w14:paraId="0E51E061" w14:textId="77777777" w:rsidR="00B73F58" w:rsidRPr="00B73F58" w:rsidRDefault="00B73F58" w:rsidP="00B73F58">
      <w:pPr>
        <w:pStyle w:val="Funotentext"/>
        <w:spacing w:before="120" w:after="120"/>
        <w:rPr>
          <w:rFonts w:cs="Arial"/>
          <w:szCs w:val="18"/>
          <w:lang w:val="en-US"/>
        </w:rPr>
      </w:pPr>
      <w:r w:rsidRPr="00B73F58">
        <w:rPr>
          <w:rStyle w:val="Funotenzeichen"/>
          <w:rFonts w:cs="Arial"/>
          <w:szCs w:val="18"/>
        </w:rPr>
        <w:footnoteRef/>
      </w:r>
      <w:r w:rsidRPr="00B73F58">
        <w:rPr>
          <w:rFonts w:cs="Arial"/>
          <w:szCs w:val="18"/>
          <w:lang w:val="en-US"/>
        </w:rPr>
        <w:t xml:space="preserve"> The monetized values are estimated using monetized health impact factors based from Biona et al (2017) which represent aggregated costs associated with a ton of a certain type of pollutant (limited to PM, SOx and NOx).</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551D1" w14:textId="77777777" w:rsidR="00504ECA" w:rsidRPr="00AA50BA" w:rsidRDefault="00504ECA" w:rsidP="006F6265">
    <w:pPr>
      <w:pStyle w:val="Kopfzeile"/>
    </w:pPr>
    <w:r>
      <w:rPr>
        <w:noProof/>
      </w:rPr>
      <w:drawing>
        <wp:inline distT="0" distB="0" distL="0" distR="0" wp14:anchorId="745551EF" wp14:editId="745551F0">
          <wp:extent cx="894080" cy="894080"/>
          <wp:effectExtent l="0" t="0" r="1270" b="1270"/>
          <wp:docPr id="27" name="Bild 1" descr="gizlogo-standard-s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standard-sw.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inline>
      </w:drawing>
    </w:r>
  </w:p>
  <w:p w14:paraId="74A46D66" w14:textId="77777777" w:rsidR="00504ECA" w:rsidRDefault="00504ECA" w:rsidP="006F626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551D2" w14:textId="10AC9D33" w:rsidR="00504ECA" w:rsidRPr="00814D72" w:rsidRDefault="00504ECA" w:rsidP="006F6265">
    <w:pPr>
      <w:pStyle w:val="Kopfzeile"/>
      <w:rPr>
        <w:sz w:val="18"/>
        <w:szCs w:val="18"/>
      </w:rPr>
    </w:pPr>
  </w:p>
  <w:p w14:paraId="745551D4" w14:textId="46ED98AA" w:rsidR="00504ECA" w:rsidRPr="00814D72" w:rsidRDefault="00504ECA" w:rsidP="006F6265">
    <w:pPr>
      <w:rPr>
        <w:lang w:val="en-US"/>
      </w:rPr>
    </w:pPr>
  </w:p>
  <w:p w14:paraId="2AA1C91B" w14:textId="59B99399" w:rsidR="00504ECA" w:rsidRPr="00FB6534" w:rsidRDefault="00504ECA" w:rsidP="006F6265">
    <w:pP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000" w:firstRow="0" w:lastRow="0" w:firstColumn="0" w:lastColumn="0" w:noHBand="0" w:noVBand="0"/>
    </w:tblPr>
    <w:tblGrid>
      <w:gridCol w:w="4421"/>
      <w:gridCol w:w="4606"/>
    </w:tblGrid>
    <w:tr w:rsidR="00504ECA" w:rsidRPr="00BC0ACA" w14:paraId="745551DB" w14:textId="77777777" w:rsidTr="004E3AFC">
      <w:trPr>
        <w:trHeight w:val="1042"/>
      </w:trPr>
      <w:tc>
        <w:tcPr>
          <w:tcW w:w="2449" w:type="pct"/>
          <w:vAlign w:val="center"/>
        </w:tcPr>
        <w:p w14:paraId="745551D9" w14:textId="77777777" w:rsidR="00504ECA" w:rsidRPr="00BC0ACA" w:rsidRDefault="00504ECA" w:rsidP="006F6265">
          <w:pPr>
            <w:rPr>
              <w:highlight w:val="yellow"/>
            </w:rPr>
          </w:pPr>
        </w:p>
      </w:tc>
      <w:tc>
        <w:tcPr>
          <w:tcW w:w="2551" w:type="pct"/>
          <w:vAlign w:val="center"/>
        </w:tcPr>
        <w:p w14:paraId="745551DA" w14:textId="77777777" w:rsidR="00504ECA" w:rsidRPr="00BC0ACA" w:rsidRDefault="00504ECA" w:rsidP="006F6265">
          <w:r>
            <w:rPr>
              <w:noProof/>
            </w:rPr>
            <w:drawing>
              <wp:inline distT="0" distB="0" distL="0" distR="0" wp14:anchorId="745551F3" wp14:editId="14AEF807">
                <wp:extent cx="2476500" cy="832994"/>
                <wp:effectExtent l="0" t="0" r="0" b="5715"/>
                <wp:docPr id="228" name="Grafik 228" descr="C:\Users\eekhof_ins\Downloads\Logo_Transfer_mC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ekhof_ins\Downloads\Logo_Transfer_mC_CMYK.jp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2513686" cy="845502"/>
                        </a:xfrm>
                        <a:prstGeom prst="rect">
                          <a:avLst/>
                        </a:prstGeom>
                        <a:noFill/>
                        <a:ln>
                          <a:noFill/>
                        </a:ln>
                      </pic:spPr>
                    </pic:pic>
                  </a:graphicData>
                </a:graphic>
              </wp:inline>
            </w:drawing>
          </w:r>
        </w:p>
      </w:tc>
    </w:tr>
  </w:tbl>
  <w:p w14:paraId="745551DC" w14:textId="77777777" w:rsidR="00504ECA" w:rsidRDefault="00504ECA" w:rsidP="006F6265">
    <w:pPr>
      <w:pStyle w:val="Kopfzeile"/>
    </w:pPr>
  </w:p>
  <w:p w14:paraId="7EFC3E53" w14:textId="77777777" w:rsidR="00504ECA" w:rsidRDefault="00504ECA" w:rsidP="006F6265"/>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551DF" w14:textId="77777777" w:rsidR="00504ECA" w:rsidRPr="00AA50BA" w:rsidRDefault="00504ECA" w:rsidP="006F6265">
    <w:pPr>
      <w:pStyle w:val="Kopfzeile"/>
    </w:pPr>
    <w:r>
      <w:rPr>
        <w:noProof/>
      </w:rPr>
      <w:drawing>
        <wp:inline distT="0" distB="0" distL="0" distR="0" wp14:anchorId="745551F5" wp14:editId="176DF0AC">
          <wp:extent cx="894080" cy="894080"/>
          <wp:effectExtent l="0" t="0" r="1270" b="1270"/>
          <wp:docPr id="1" name="Bild 1" descr="gizlogo-standard-s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standard-sw.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DC11D" w14:textId="362DD4B8" w:rsidR="00504ECA" w:rsidRPr="00C41221" w:rsidRDefault="00504ECA" w:rsidP="006E7989">
    <w:pPr>
      <w:pStyle w:val="HeaderandFooter-Text"/>
      <w:rPr>
        <w:lang w:val="en-US"/>
      </w:rPr>
    </w:pPr>
    <w:r w:rsidRPr="00C41221">
      <w:rPr>
        <w:lang w:val="en-US"/>
      </w:rPr>
      <w:t>Title Publication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551E8" w14:textId="518BB09C" w:rsidR="00504ECA" w:rsidRDefault="00504ECA" w:rsidP="006F6265">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551ED" w14:textId="77777777" w:rsidR="00504ECA" w:rsidRDefault="00504ECA" w:rsidP="006F626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07E21B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1E726C5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E68E588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B0B0F60C"/>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BD806F0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14A6E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A4837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7E2EC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E417C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A0A2DCC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00011"/>
    <w:multiLevelType w:val="singleLevel"/>
    <w:tmpl w:val="00000000"/>
    <w:lvl w:ilvl="0">
      <w:start w:val="1"/>
      <w:numFmt w:val="bullet"/>
      <w:pStyle w:val="RGV-berschrift"/>
      <w:lvlText w:val=""/>
      <w:lvlJc w:val="left"/>
      <w:pPr>
        <w:tabs>
          <w:tab w:val="num" w:pos="360"/>
        </w:tabs>
        <w:ind w:left="360" w:hanging="360"/>
      </w:pPr>
      <w:rPr>
        <w:rFonts w:ascii="Symbol" w:hAnsi="Symbol" w:hint="default"/>
      </w:rPr>
    </w:lvl>
  </w:abstractNum>
  <w:abstractNum w:abstractNumId="11" w15:restartNumberingAfterBreak="0">
    <w:nsid w:val="087812A7"/>
    <w:multiLevelType w:val="hybridMultilevel"/>
    <w:tmpl w:val="83CCB10E"/>
    <w:lvl w:ilvl="0" w:tplc="0407000F">
      <w:start w:val="1"/>
      <w:numFmt w:val="decimal"/>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DB9136B"/>
    <w:multiLevelType w:val="hybridMultilevel"/>
    <w:tmpl w:val="08B8F8F2"/>
    <w:lvl w:ilvl="0" w:tplc="7A1AD54E">
      <w:start w:val="1"/>
      <w:numFmt w:val="bullet"/>
      <w:lvlText w:val=""/>
      <w:lvlJc w:val="left"/>
      <w:pPr>
        <w:tabs>
          <w:tab w:val="num" w:pos="680"/>
        </w:tabs>
        <w:ind w:left="680" w:hanging="340"/>
      </w:pPr>
      <w:rPr>
        <w:rFonts w:ascii="Symbol" w:hAnsi="Symbol" w:hint="default"/>
      </w:rPr>
    </w:lvl>
    <w:lvl w:ilvl="1" w:tplc="04070001">
      <w:start w:val="1"/>
      <w:numFmt w:val="bullet"/>
      <w:lvlText w:val=""/>
      <w:lvlJc w:val="left"/>
      <w:pPr>
        <w:tabs>
          <w:tab w:val="num" w:pos="1780"/>
        </w:tabs>
        <w:ind w:left="1780" w:hanging="360"/>
      </w:pPr>
      <w:rPr>
        <w:rFonts w:ascii="Symbol" w:hAnsi="Symbol" w:hint="default"/>
      </w:rPr>
    </w:lvl>
    <w:lvl w:ilvl="2" w:tplc="04070001">
      <w:start w:val="1"/>
      <w:numFmt w:val="bullet"/>
      <w:lvlText w:val=""/>
      <w:lvlJc w:val="left"/>
      <w:pPr>
        <w:tabs>
          <w:tab w:val="num" w:pos="2500"/>
        </w:tabs>
        <w:ind w:left="2500" w:hanging="360"/>
      </w:pPr>
      <w:rPr>
        <w:rFonts w:ascii="Symbol" w:hAnsi="Symbol" w:hint="default"/>
      </w:rPr>
    </w:lvl>
    <w:lvl w:ilvl="3" w:tplc="0C0A0001" w:tentative="1">
      <w:start w:val="1"/>
      <w:numFmt w:val="bullet"/>
      <w:lvlText w:val=""/>
      <w:lvlJc w:val="left"/>
      <w:pPr>
        <w:tabs>
          <w:tab w:val="num" w:pos="3220"/>
        </w:tabs>
        <w:ind w:left="3220" w:hanging="360"/>
      </w:pPr>
      <w:rPr>
        <w:rFonts w:ascii="Symbol" w:hAnsi="Symbol" w:hint="default"/>
      </w:rPr>
    </w:lvl>
    <w:lvl w:ilvl="4" w:tplc="0C0A0003" w:tentative="1">
      <w:start w:val="1"/>
      <w:numFmt w:val="bullet"/>
      <w:lvlText w:val="o"/>
      <w:lvlJc w:val="left"/>
      <w:pPr>
        <w:tabs>
          <w:tab w:val="num" w:pos="3940"/>
        </w:tabs>
        <w:ind w:left="3940" w:hanging="360"/>
      </w:pPr>
      <w:rPr>
        <w:rFonts w:ascii="Courier New" w:hAnsi="Courier New" w:cs="Courier New" w:hint="default"/>
      </w:rPr>
    </w:lvl>
    <w:lvl w:ilvl="5" w:tplc="0C0A0005" w:tentative="1">
      <w:start w:val="1"/>
      <w:numFmt w:val="bullet"/>
      <w:lvlText w:val=""/>
      <w:lvlJc w:val="left"/>
      <w:pPr>
        <w:tabs>
          <w:tab w:val="num" w:pos="4660"/>
        </w:tabs>
        <w:ind w:left="4660" w:hanging="360"/>
      </w:pPr>
      <w:rPr>
        <w:rFonts w:ascii="Wingdings" w:hAnsi="Wingdings" w:hint="default"/>
      </w:rPr>
    </w:lvl>
    <w:lvl w:ilvl="6" w:tplc="0C0A0001" w:tentative="1">
      <w:start w:val="1"/>
      <w:numFmt w:val="bullet"/>
      <w:lvlText w:val=""/>
      <w:lvlJc w:val="left"/>
      <w:pPr>
        <w:tabs>
          <w:tab w:val="num" w:pos="5380"/>
        </w:tabs>
        <w:ind w:left="5380" w:hanging="360"/>
      </w:pPr>
      <w:rPr>
        <w:rFonts w:ascii="Symbol" w:hAnsi="Symbol" w:hint="default"/>
      </w:rPr>
    </w:lvl>
    <w:lvl w:ilvl="7" w:tplc="0C0A0003" w:tentative="1">
      <w:start w:val="1"/>
      <w:numFmt w:val="bullet"/>
      <w:lvlText w:val="o"/>
      <w:lvlJc w:val="left"/>
      <w:pPr>
        <w:tabs>
          <w:tab w:val="num" w:pos="6100"/>
        </w:tabs>
        <w:ind w:left="6100" w:hanging="360"/>
      </w:pPr>
      <w:rPr>
        <w:rFonts w:ascii="Courier New" w:hAnsi="Courier New" w:cs="Courier New" w:hint="default"/>
      </w:rPr>
    </w:lvl>
    <w:lvl w:ilvl="8" w:tplc="0C0A0005" w:tentative="1">
      <w:start w:val="1"/>
      <w:numFmt w:val="bullet"/>
      <w:lvlText w:val=""/>
      <w:lvlJc w:val="left"/>
      <w:pPr>
        <w:tabs>
          <w:tab w:val="num" w:pos="6820"/>
        </w:tabs>
        <w:ind w:left="6820" w:hanging="360"/>
      </w:pPr>
      <w:rPr>
        <w:rFonts w:ascii="Wingdings" w:hAnsi="Wingdings" w:hint="default"/>
      </w:rPr>
    </w:lvl>
  </w:abstractNum>
  <w:abstractNum w:abstractNumId="13" w15:restartNumberingAfterBreak="0">
    <w:nsid w:val="11244A84"/>
    <w:multiLevelType w:val="hybridMultilevel"/>
    <w:tmpl w:val="65201244"/>
    <w:lvl w:ilvl="0" w:tplc="9CBC7FF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2B615CE"/>
    <w:multiLevelType w:val="hybridMultilevel"/>
    <w:tmpl w:val="6A9077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9DC5589"/>
    <w:multiLevelType w:val="hybridMultilevel"/>
    <w:tmpl w:val="FE34C5AE"/>
    <w:lvl w:ilvl="0" w:tplc="04070001">
      <w:start w:val="1"/>
      <w:numFmt w:val="bullet"/>
      <w:lvlText w:val=""/>
      <w:lvlJc w:val="left"/>
      <w:pPr>
        <w:ind w:left="1038" w:hanging="360"/>
      </w:pPr>
      <w:rPr>
        <w:rFonts w:ascii="Symbol" w:hAnsi="Symbol" w:hint="default"/>
      </w:rPr>
    </w:lvl>
    <w:lvl w:ilvl="1" w:tplc="04070003" w:tentative="1">
      <w:start w:val="1"/>
      <w:numFmt w:val="bullet"/>
      <w:lvlText w:val="o"/>
      <w:lvlJc w:val="left"/>
      <w:pPr>
        <w:ind w:left="1758" w:hanging="360"/>
      </w:pPr>
      <w:rPr>
        <w:rFonts w:ascii="Courier New" w:hAnsi="Courier New" w:cs="Courier New" w:hint="default"/>
      </w:rPr>
    </w:lvl>
    <w:lvl w:ilvl="2" w:tplc="04070005" w:tentative="1">
      <w:start w:val="1"/>
      <w:numFmt w:val="bullet"/>
      <w:lvlText w:val=""/>
      <w:lvlJc w:val="left"/>
      <w:pPr>
        <w:ind w:left="2478" w:hanging="360"/>
      </w:pPr>
      <w:rPr>
        <w:rFonts w:ascii="Wingdings" w:hAnsi="Wingdings" w:hint="default"/>
      </w:rPr>
    </w:lvl>
    <w:lvl w:ilvl="3" w:tplc="04070001" w:tentative="1">
      <w:start w:val="1"/>
      <w:numFmt w:val="bullet"/>
      <w:lvlText w:val=""/>
      <w:lvlJc w:val="left"/>
      <w:pPr>
        <w:ind w:left="3198" w:hanging="360"/>
      </w:pPr>
      <w:rPr>
        <w:rFonts w:ascii="Symbol" w:hAnsi="Symbol" w:hint="default"/>
      </w:rPr>
    </w:lvl>
    <w:lvl w:ilvl="4" w:tplc="04070003" w:tentative="1">
      <w:start w:val="1"/>
      <w:numFmt w:val="bullet"/>
      <w:lvlText w:val="o"/>
      <w:lvlJc w:val="left"/>
      <w:pPr>
        <w:ind w:left="3918" w:hanging="360"/>
      </w:pPr>
      <w:rPr>
        <w:rFonts w:ascii="Courier New" w:hAnsi="Courier New" w:cs="Courier New" w:hint="default"/>
      </w:rPr>
    </w:lvl>
    <w:lvl w:ilvl="5" w:tplc="04070005" w:tentative="1">
      <w:start w:val="1"/>
      <w:numFmt w:val="bullet"/>
      <w:lvlText w:val=""/>
      <w:lvlJc w:val="left"/>
      <w:pPr>
        <w:ind w:left="4638" w:hanging="360"/>
      </w:pPr>
      <w:rPr>
        <w:rFonts w:ascii="Wingdings" w:hAnsi="Wingdings" w:hint="default"/>
      </w:rPr>
    </w:lvl>
    <w:lvl w:ilvl="6" w:tplc="04070001" w:tentative="1">
      <w:start w:val="1"/>
      <w:numFmt w:val="bullet"/>
      <w:lvlText w:val=""/>
      <w:lvlJc w:val="left"/>
      <w:pPr>
        <w:ind w:left="5358" w:hanging="360"/>
      </w:pPr>
      <w:rPr>
        <w:rFonts w:ascii="Symbol" w:hAnsi="Symbol" w:hint="default"/>
      </w:rPr>
    </w:lvl>
    <w:lvl w:ilvl="7" w:tplc="04070003" w:tentative="1">
      <w:start w:val="1"/>
      <w:numFmt w:val="bullet"/>
      <w:lvlText w:val="o"/>
      <w:lvlJc w:val="left"/>
      <w:pPr>
        <w:ind w:left="6078" w:hanging="360"/>
      </w:pPr>
      <w:rPr>
        <w:rFonts w:ascii="Courier New" w:hAnsi="Courier New" w:cs="Courier New" w:hint="default"/>
      </w:rPr>
    </w:lvl>
    <w:lvl w:ilvl="8" w:tplc="04070005" w:tentative="1">
      <w:start w:val="1"/>
      <w:numFmt w:val="bullet"/>
      <w:lvlText w:val=""/>
      <w:lvlJc w:val="left"/>
      <w:pPr>
        <w:ind w:left="6798" w:hanging="360"/>
      </w:pPr>
      <w:rPr>
        <w:rFonts w:ascii="Wingdings" w:hAnsi="Wingdings" w:hint="default"/>
      </w:rPr>
    </w:lvl>
  </w:abstractNum>
  <w:abstractNum w:abstractNumId="16" w15:restartNumberingAfterBreak="0">
    <w:nsid w:val="1B3A3E2F"/>
    <w:multiLevelType w:val="hybridMultilevel"/>
    <w:tmpl w:val="A004265E"/>
    <w:lvl w:ilvl="0" w:tplc="7548C9B2">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3C43EC7"/>
    <w:multiLevelType w:val="hybridMultilevel"/>
    <w:tmpl w:val="49C466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7663F90"/>
    <w:multiLevelType w:val="hybridMultilevel"/>
    <w:tmpl w:val="93825D48"/>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B59313D"/>
    <w:multiLevelType w:val="hybridMultilevel"/>
    <w:tmpl w:val="42AE9EA6"/>
    <w:lvl w:ilvl="0" w:tplc="BB846872">
      <w:start w:val="1"/>
      <w:numFmt w:val="bullet"/>
      <w:lvlText w:val=""/>
      <w:lvlJc w:val="left"/>
      <w:pPr>
        <w:ind w:left="1400" w:hanging="360"/>
      </w:pPr>
      <w:rPr>
        <w:rFonts w:ascii="Symbol" w:hAnsi="Symbol" w:hint="default"/>
      </w:rPr>
    </w:lvl>
    <w:lvl w:ilvl="1" w:tplc="080A0003" w:tentative="1">
      <w:start w:val="1"/>
      <w:numFmt w:val="bullet"/>
      <w:lvlText w:val="o"/>
      <w:lvlJc w:val="left"/>
      <w:pPr>
        <w:ind w:left="2120" w:hanging="360"/>
      </w:pPr>
      <w:rPr>
        <w:rFonts w:ascii="Courier New" w:hAnsi="Courier New" w:cs="Courier New" w:hint="default"/>
      </w:rPr>
    </w:lvl>
    <w:lvl w:ilvl="2" w:tplc="080A0005" w:tentative="1">
      <w:start w:val="1"/>
      <w:numFmt w:val="bullet"/>
      <w:lvlText w:val=""/>
      <w:lvlJc w:val="left"/>
      <w:pPr>
        <w:ind w:left="2840" w:hanging="360"/>
      </w:pPr>
      <w:rPr>
        <w:rFonts w:ascii="Wingdings" w:hAnsi="Wingdings" w:hint="default"/>
      </w:rPr>
    </w:lvl>
    <w:lvl w:ilvl="3" w:tplc="080A0001" w:tentative="1">
      <w:start w:val="1"/>
      <w:numFmt w:val="bullet"/>
      <w:lvlText w:val=""/>
      <w:lvlJc w:val="left"/>
      <w:pPr>
        <w:ind w:left="3560" w:hanging="360"/>
      </w:pPr>
      <w:rPr>
        <w:rFonts w:ascii="Symbol" w:hAnsi="Symbol" w:hint="default"/>
      </w:rPr>
    </w:lvl>
    <w:lvl w:ilvl="4" w:tplc="080A0003" w:tentative="1">
      <w:start w:val="1"/>
      <w:numFmt w:val="bullet"/>
      <w:lvlText w:val="o"/>
      <w:lvlJc w:val="left"/>
      <w:pPr>
        <w:ind w:left="4280" w:hanging="360"/>
      </w:pPr>
      <w:rPr>
        <w:rFonts w:ascii="Courier New" w:hAnsi="Courier New" w:cs="Courier New" w:hint="default"/>
      </w:rPr>
    </w:lvl>
    <w:lvl w:ilvl="5" w:tplc="080A0005" w:tentative="1">
      <w:start w:val="1"/>
      <w:numFmt w:val="bullet"/>
      <w:lvlText w:val=""/>
      <w:lvlJc w:val="left"/>
      <w:pPr>
        <w:ind w:left="5000" w:hanging="360"/>
      </w:pPr>
      <w:rPr>
        <w:rFonts w:ascii="Wingdings" w:hAnsi="Wingdings" w:hint="default"/>
      </w:rPr>
    </w:lvl>
    <w:lvl w:ilvl="6" w:tplc="080A0001" w:tentative="1">
      <w:start w:val="1"/>
      <w:numFmt w:val="bullet"/>
      <w:lvlText w:val=""/>
      <w:lvlJc w:val="left"/>
      <w:pPr>
        <w:ind w:left="5720" w:hanging="360"/>
      </w:pPr>
      <w:rPr>
        <w:rFonts w:ascii="Symbol" w:hAnsi="Symbol" w:hint="default"/>
      </w:rPr>
    </w:lvl>
    <w:lvl w:ilvl="7" w:tplc="080A0003" w:tentative="1">
      <w:start w:val="1"/>
      <w:numFmt w:val="bullet"/>
      <w:lvlText w:val="o"/>
      <w:lvlJc w:val="left"/>
      <w:pPr>
        <w:ind w:left="6440" w:hanging="360"/>
      </w:pPr>
      <w:rPr>
        <w:rFonts w:ascii="Courier New" w:hAnsi="Courier New" w:cs="Courier New" w:hint="default"/>
      </w:rPr>
    </w:lvl>
    <w:lvl w:ilvl="8" w:tplc="080A0005" w:tentative="1">
      <w:start w:val="1"/>
      <w:numFmt w:val="bullet"/>
      <w:lvlText w:val=""/>
      <w:lvlJc w:val="left"/>
      <w:pPr>
        <w:ind w:left="7160" w:hanging="360"/>
      </w:pPr>
      <w:rPr>
        <w:rFonts w:ascii="Wingdings" w:hAnsi="Wingdings" w:hint="default"/>
      </w:rPr>
    </w:lvl>
  </w:abstractNum>
  <w:abstractNum w:abstractNumId="20" w15:restartNumberingAfterBreak="0">
    <w:nsid w:val="2E29148C"/>
    <w:multiLevelType w:val="hybridMultilevel"/>
    <w:tmpl w:val="E9A061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E5819EA"/>
    <w:multiLevelType w:val="hybridMultilevel"/>
    <w:tmpl w:val="D56AE0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E7F6DD3"/>
    <w:multiLevelType w:val="hybridMultilevel"/>
    <w:tmpl w:val="BC3E1A4C"/>
    <w:lvl w:ilvl="0" w:tplc="879C0994">
      <w:start w:val="1"/>
      <w:numFmt w:val="bullet"/>
      <w:pStyle w:val="3Text-Bullet1stlevel"/>
      <w:lvlText w:val=""/>
      <w:lvlJc w:val="left"/>
      <w:pPr>
        <w:ind w:left="720" w:hanging="360"/>
      </w:pPr>
      <w:rPr>
        <w:rFonts w:ascii="Wingdings" w:hAnsi="Wingdings" w:hint="default"/>
        <w:color w:val="0F243E" w:themeColor="text2" w:themeShade="80"/>
        <w:u w:color="0F243E" w:themeColor="text2" w:themeShade="80"/>
      </w:rPr>
    </w:lvl>
    <w:lvl w:ilvl="1" w:tplc="181A0C36">
      <w:start w:val="1"/>
      <w:numFmt w:val="bullet"/>
      <w:pStyle w:val="4Text-Bullet2ndlevel"/>
      <w:lvlText w:val=""/>
      <w:lvlJc w:val="left"/>
      <w:pPr>
        <w:ind w:left="927" w:hanging="360"/>
      </w:pPr>
      <w:rPr>
        <w:rFonts w:ascii="Wingdings" w:hAnsi="Wingdings" w:hint="default"/>
        <w:color w:val="92D050"/>
        <w:u w:color="4F6228" w:themeColor="accent3" w:themeShade="8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F797462"/>
    <w:multiLevelType w:val="hybridMultilevel"/>
    <w:tmpl w:val="455EAE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5CB7220"/>
    <w:multiLevelType w:val="hybridMultilevel"/>
    <w:tmpl w:val="4AA2A43E"/>
    <w:lvl w:ilvl="0" w:tplc="7A1AD54E">
      <w:start w:val="1"/>
      <w:numFmt w:val="bullet"/>
      <w:pStyle w:val="Bullets"/>
      <w:lvlText w:val=""/>
      <w:lvlJc w:val="left"/>
      <w:pPr>
        <w:tabs>
          <w:tab w:val="num" w:pos="680"/>
        </w:tabs>
        <w:ind w:left="680" w:hanging="340"/>
      </w:pPr>
      <w:rPr>
        <w:rFonts w:ascii="Symbol" w:hAnsi="Symbol" w:hint="default"/>
      </w:rPr>
    </w:lvl>
    <w:lvl w:ilvl="1" w:tplc="0C0A0003" w:tentative="1">
      <w:start w:val="1"/>
      <w:numFmt w:val="bullet"/>
      <w:lvlText w:val="o"/>
      <w:lvlJc w:val="left"/>
      <w:pPr>
        <w:tabs>
          <w:tab w:val="num" w:pos="1780"/>
        </w:tabs>
        <w:ind w:left="1780" w:hanging="360"/>
      </w:pPr>
      <w:rPr>
        <w:rFonts w:ascii="Courier New" w:hAnsi="Courier New" w:cs="Courier New" w:hint="default"/>
      </w:rPr>
    </w:lvl>
    <w:lvl w:ilvl="2" w:tplc="0C0A0005" w:tentative="1">
      <w:start w:val="1"/>
      <w:numFmt w:val="bullet"/>
      <w:lvlText w:val=""/>
      <w:lvlJc w:val="left"/>
      <w:pPr>
        <w:tabs>
          <w:tab w:val="num" w:pos="2500"/>
        </w:tabs>
        <w:ind w:left="2500" w:hanging="360"/>
      </w:pPr>
      <w:rPr>
        <w:rFonts w:ascii="Wingdings" w:hAnsi="Wingdings" w:hint="default"/>
      </w:rPr>
    </w:lvl>
    <w:lvl w:ilvl="3" w:tplc="0C0A0001" w:tentative="1">
      <w:start w:val="1"/>
      <w:numFmt w:val="bullet"/>
      <w:lvlText w:val=""/>
      <w:lvlJc w:val="left"/>
      <w:pPr>
        <w:tabs>
          <w:tab w:val="num" w:pos="3220"/>
        </w:tabs>
        <w:ind w:left="3220" w:hanging="360"/>
      </w:pPr>
      <w:rPr>
        <w:rFonts w:ascii="Symbol" w:hAnsi="Symbol" w:hint="default"/>
      </w:rPr>
    </w:lvl>
    <w:lvl w:ilvl="4" w:tplc="0C0A0003" w:tentative="1">
      <w:start w:val="1"/>
      <w:numFmt w:val="bullet"/>
      <w:lvlText w:val="o"/>
      <w:lvlJc w:val="left"/>
      <w:pPr>
        <w:tabs>
          <w:tab w:val="num" w:pos="3940"/>
        </w:tabs>
        <w:ind w:left="3940" w:hanging="360"/>
      </w:pPr>
      <w:rPr>
        <w:rFonts w:ascii="Courier New" w:hAnsi="Courier New" w:cs="Courier New" w:hint="default"/>
      </w:rPr>
    </w:lvl>
    <w:lvl w:ilvl="5" w:tplc="0C0A0005" w:tentative="1">
      <w:start w:val="1"/>
      <w:numFmt w:val="bullet"/>
      <w:lvlText w:val=""/>
      <w:lvlJc w:val="left"/>
      <w:pPr>
        <w:tabs>
          <w:tab w:val="num" w:pos="4660"/>
        </w:tabs>
        <w:ind w:left="4660" w:hanging="360"/>
      </w:pPr>
      <w:rPr>
        <w:rFonts w:ascii="Wingdings" w:hAnsi="Wingdings" w:hint="default"/>
      </w:rPr>
    </w:lvl>
    <w:lvl w:ilvl="6" w:tplc="0C0A0001" w:tentative="1">
      <w:start w:val="1"/>
      <w:numFmt w:val="bullet"/>
      <w:lvlText w:val=""/>
      <w:lvlJc w:val="left"/>
      <w:pPr>
        <w:tabs>
          <w:tab w:val="num" w:pos="5380"/>
        </w:tabs>
        <w:ind w:left="5380" w:hanging="360"/>
      </w:pPr>
      <w:rPr>
        <w:rFonts w:ascii="Symbol" w:hAnsi="Symbol" w:hint="default"/>
      </w:rPr>
    </w:lvl>
    <w:lvl w:ilvl="7" w:tplc="0C0A0003" w:tentative="1">
      <w:start w:val="1"/>
      <w:numFmt w:val="bullet"/>
      <w:lvlText w:val="o"/>
      <w:lvlJc w:val="left"/>
      <w:pPr>
        <w:tabs>
          <w:tab w:val="num" w:pos="6100"/>
        </w:tabs>
        <w:ind w:left="6100" w:hanging="360"/>
      </w:pPr>
      <w:rPr>
        <w:rFonts w:ascii="Courier New" w:hAnsi="Courier New" w:cs="Courier New" w:hint="default"/>
      </w:rPr>
    </w:lvl>
    <w:lvl w:ilvl="8" w:tplc="0C0A0005" w:tentative="1">
      <w:start w:val="1"/>
      <w:numFmt w:val="bullet"/>
      <w:lvlText w:val=""/>
      <w:lvlJc w:val="left"/>
      <w:pPr>
        <w:tabs>
          <w:tab w:val="num" w:pos="6820"/>
        </w:tabs>
        <w:ind w:left="6820" w:hanging="360"/>
      </w:pPr>
      <w:rPr>
        <w:rFonts w:ascii="Wingdings" w:hAnsi="Wingdings" w:hint="default"/>
      </w:rPr>
    </w:lvl>
  </w:abstractNum>
  <w:abstractNum w:abstractNumId="25" w15:restartNumberingAfterBreak="0">
    <w:nsid w:val="37AC0EC8"/>
    <w:multiLevelType w:val="hybridMultilevel"/>
    <w:tmpl w:val="5C9417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A1C0569"/>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B8B13A1"/>
    <w:multiLevelType w:val="hybridMultilevel"/>
    <w:tmpl w:val="198C7CFE"/>
    <w:lvl w:ilvl="0" w:tplc="DD1AE650">
      <w:numFmt w:val="bullet"/>
      <w:lvlText w:val="-"/>
      <w:lvlJc w:val="left"/>
      <w:pPr>
        <w:ind w:left="720" w:hanging="360"/>
      </w:pPr>
      <w:rPr>
        <w:rFonts w:ascii="Arial" w:eastAsia="Times New Roman" w:hAnsi="Aria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3CB359A6"/>
    <w:multiLevelType w:val="hybridMultilevel"/>
    <w:tmpl w:val="DD32410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A417323"/>
    <w:multiLevelType w:val="hybridMultilevel"/>
    <w:tmpl w:val="1CC8842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D4465A2"/>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D8D5C75"/>
    <w:multiLevelType w:val="multilevel"/>
    <w:tmpl w:val="0C0A0023"/>
    <w:styleLink w:val="ArtikelAbschnitt"/>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4F68115A"/>
    <w:multiLevelType w:val="multilevel"/>
    <w:tmpl w:val="88D0FE9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52B66011"/>
    <w:multiLevelType w:val="hybridMultilevel"/>
    <w:tmpl w:val="C4DCAD2A"/>
    <w:lvl w:ilvl="0" w:tplc="274A93BA">
      <w:start w:val="1"/>
      <w:numFmt w:val="decimal"/>
      <w:lvlText w:val="%1"/>
      <w:lvlJc w:val="left"/>
      <w:pPr>
        <w:ind w:left="1260" w:hanging="90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44F33F2"/>
    <w:multiLevelType w:val="hybridMultilevel"/>
    <w:tmpl w:val="36640D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6CE6AF2"/>
    <w:multiLevelType w:val="hybridMultilevel"/>
    <w:tmpl w:val="23221D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90F4E0F"/>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5A3F7E8C"/>
    <w:multiLevelType w:val="hybridMultilevel"/>
    <w:tmpl w:val="40E4D6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664A6084"/>
    <w:multiLevelType w:val="hybridMultilevel"/>
    <w:tmpl w:val="F142372C"/>
    <w:lvl w:ilvl="0" w:tplc="BDE47752">
      <w:start w:val="1"/>
      <w:numFmt w:val="bullet"/>
      <w:pStyle w:val="Bullets2ndlevel"/>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CEE483C"/>
    <w:multiLevelType w:val="hybridMultilevel"/>
    <w:tmpl w:val="E3B2AC3E"/>
    <w:lvl w:ilvl="0" w:tplc="7B468D3E">
      <w:start w:val="1"/>
      <w:numFmt w:val="bullet"/>
      <w:pStyle w:val="Textandgraphics-Bullets"/>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D551D29"/>
    <w:multiLevelType w:val="hybridMultilevel"/>
    <w:tmpl w:val="590450B0"/>
    <w:lvl w:ilvl="0" w:tplc="04070011">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117457D"/>
    <w:multiLevelType w:val="hybridMultilevel"/>
    <w:tmpl w:val="420417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4122E81"/>
    <w:multiLevelType w:val="hybridMultilevel"/>
    <w:tmpl w:val="38600E3E"/>
    <w:lvl w:ilvl="0" w:tplc="D8280C58">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46B6FB7"/>
    <w:multiLevelType w:val="multilevel"/>
    <w:tmpl w:val="D3E45D30"/>
    <w:lvl w:ilvl="0">
      <w:start w:val="1"/>
      <w:numFmt w:val="decimal"/>
      <w:pStyle w:val="Title-1"/>
      <w:lvlText w:val="%1."/>
      <w:lvlJc w:val="left"/>
      <w:pPr>
        <w:ind w:left="360" w:hanging="360"/>
      </w:pPr>
      <w:rPr>
        <w:rFonts w:hint="default"/>
      </w:rPr>
    </w:lvl>
    <w:lvl w:ilvl="1">
      <w:start w:val="1"/>
      <w:numFmt w:val="decimal"/>
      <w:pStyle w:val="Title-11"/>
      <w:lvlText w:val="%1.%2"/>
      <w:lvlJc w:val="left"/>
      <w:pPr>
        <w:tabs>
          <w:tab w:val="num" w:pos="576"/>
        </w:tabs>
        <w:ind w:left="576" w:hanging="576"/>
      </w:pPr>
      <w:rPr>
        <w:rFonts w:hint="default"/>
      </w:rPr>
    </w:lvl>
    <w:lvl w:ilvl="2">
      <w:start w:val="1"/>
      <w:numFmt w:val="decimal"/>
      <w:pStyle w:val="Title-111"/>
      <w:lvlText w:val="%1.%2.%3"/>
      <w:lvlJc w:val="left"/>
      <w:pPr>
        <w:tabs>
          <w:tab w:val="num" w:pos="720"/>
        </w:tabs>
        <w:ind w:left="720" w:hanging="720"/>
      </w:pPr>
      <w:rPr>
        <w:rFonts w:hint="default"/>
      </w:rPr>
    </w:lvl>
    <w:lvl w:ilvl="3">
      <w:start w:val="1"/>
      <w:numFmt w:val="decimal"/>
      <w:pStyle w:val="Title-1111"/>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44" w15:restartNumberingAfterBreak="0">
    <w:nsid w:val="7DF90838"/>
    <w:multiLevelType w:val="hybridMultilevel"/>
    <w:tmpl w:val="033A347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num>
  <w:num w:numId="2">
    <w:abstractNumId w:val="43"/>
  </w:num>
  <w:num w:numId="3">
    <w:abstractNumId w:val="2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9"/>
  </w:num>
  <w:num w:numId="15">
    <w:abstractNumId w:val="36"/>
  </w:num>
  <w:num w:numId="16">
    <w:abstractNumId w:val="30"/>
  </w:num>
  <w:num w:numId="17">
    <w:abstractNumId w:val="31"/>
  </w:num>
  <w:num w:numId="18">
    <w:abstractNumId w:val="12"/>
  </w:num>
  <w:num w:numId="19">
    <w:abstractNumId w:val="19"/>
  </w:num>
  <w:num w:numId="20">
    <w:abstractNumId w:val="38"/>
  </w:num>
  <w:num w:numId="21">
    <w:abstractNumId w:val="23"/>
  </w:num>
  <w:num w:numId="22">
    <w:abstractNumId w:val="14"/>
  </w:num>
  <w:num w:numId="23">
    <w:abstractNumId w:val="35"/>
  </w:num>
  <w:num w:numId="24">
    <w:abstractNumId w:val="21"/>
  </w:num>
  <w:num w:numId="25">
    <w:abstractNumId w:val="34"/>
  </w:num>
  <w:num w:numId="26">
    <w:abstractNumId w:val="41"/>
  </w:num>
  <w:num w:numId="27">
    <w:abstractNumId w:val="17"/>
  </w:num>
  <w:num w:numId="28">
    <w:abstractNumId w:val="33"/>
  </w:num>
  <w:num w:numId="29">
    <w:abstractNumId w:val="13"/>
  </w:num>
  <w:num w:numId="30">
    <w:abstractNumId w:val="29"/>
  </w:num>
  <w:num w:numId="31">
    <w:abstractNumId w:val="20"/>
  </w:num>
  <w:num w:numId="32">
    <w:abstractNumId w:val="15"/>
  </w:num>
  <w:num w:numId="33">
    <w:abstractNumId w:val="40"/>
  </w:num>
  <w:num w:numId="34">
    <w:abstractNumId w:val="28"/>
  </w:num>
  <w:num w:numId="35">
    <w:abstractNumId w:val="44"/>
  </w:num>
  <w:num w:numId="36">
    <w:abstractNumId w:val="18"/>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22"/>
  </w:num>
  <w:num w:numId="40">
    <w:abstractNumId w:val="27"/>
  </w:num>
  <w:num w:numId="41">
    <w:abstractNumId w:val="43"/>
  </w:num>
  <w:num w:numId="42">
    <w:abstractNumId w:val="42"/>
  </w:num>
  <w:num w:numId="43">
    <w:abstractNumId w:val="16"/>
  </w:num>
  <w:num w:numId="44">
    <w:abstractNumId w:val="26"/>
  </w:num>
  <w:num w:numId="45">
    <w:abstractNumId w:val="32"/>
  </w:num>
  <w:num w:numId="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7"/>
  </w:num>
  <w:num w:numId="48">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907"/>
  <w:hyphenationZone w:val="425"/>
  <w:drawingGridHorizontalSpacing w:val="11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22C"/>
    <w:rsid w:val="00000A44"/>
    <w:rsid w:val="000037FB"/>
    <w:rsid w:val="00004B26"/>
    <w:rsid w:val="00005491"/>
    <w:rsid w:val="00007F15"/>
    <w:rsid w:val="00010A4C"/>
    <w:rsid w:val="00013A95"/>
    <w:rsid w:val="00016E03"/>
    <w:rsid w:val="0001740E"/>
    <w:rsid w:val="00017CF1"/>
    <w:rsid w:val="000309B7"/>
    <w:rsid w:val="00031AAF"/>
    <w:rsid w:val="00032B1D"/>
    <w:rsid w:val="0003590D"/>
    <w:rsid w:val="00054D82"/>
    <w:rsid w:val="00055F3C"/>
    <w:rsid w:val="000607C7"/>
    <w:rsid w:val="000717D2"/>
    <w:rsid w:val="00072C70"/>
    <w:rsid w:val="0007624C"/>
    <w:rsid w:val="00083526"/>
    <w:rsid w:val="000A1F6E"/>
    <w:rsid w:val="000B3AFE"/>
    <w:rsid w:val="000B460F"/>
    <w:rsid w:val="000C2257"/>
    <w:rsid w:val="000D24DC"/>
    <w:rsid w:val="000D4911"/>
    <w:rsid w:val="000D4E29"/>
    <w:rsid w:val="000E0701"/>
    <w:rsid w:val="000E15CA"/>
    <w:rsid w:val="000E7DA7"/>
    <w:rsid w:val="000F3C7C"/>
    <w:rsid w:val="000F5B63"/>
    <w:rsid w:val="00104143"/>
    <w:rsid w:val="001069B5"/>
    <w:rsid w:val="0011152A"/>
    <w:rsid w:val="00113270"/>
    <w:rsid w:val="00116AC0"/>
    <w:rsid w:val="001312AB"/>
    <w:rsid w:val="00132325"/>
    <w:rsid w:val="00134B0A"/>
    <w:rsid w:val="00137722"/>
    <w:rsid w:val="00140545"/>
    <w:rsid w:val="00141C0B"/>
    <w:rsid w:val="0014581C"/>
    <w:rsid w:val="00146A2F"/>
    <w:rsid w:val="00151D24"/>
    <w:rsid w:val="00153DF4"/>
    <w:rsid w:val="00157B9C"/>
    <w:rsid w:val="00167F8C"/>
    <w:rsid w:val="001725EC"/>
    <w:rsid w:val="00172E44"/>
    <w:rsid w:val="0017436D"/>
    <w:rsid w:val="00182073"/>
    <w:rsid w:val="00182283"/>
    <w:rsid w:val="00190B91"/>
    <w:rsid w:val="0019205D"/>
    <w:rsid w:val="00197904"/>
    <w:rsid w:val="001A040C"/>
    <w:rsid w:val="001A36A6"/>
    <w:rsid w:val="001A3D76"/>
    <w:rsid w:val="001A45B4"/>
    <w:rsid w:val="001A56BC"/>
    <w:rsid w:val="001B0F87"/>
    <w:rsid w:val="001C2834"/>
    <w:rsid w:val="001C4635"/>
    <w:rsid w:val="001C6FA9"/>
    <w:rsid w:val="001D781C"/>
    <w:rsid w:val="001E1B0D"/>
    <w:rsid w:val="001E1B38"/>
    <w:rsid w:val="001E58DE"/>
    <w:rsid w:val="001E6941"/>
    <w:rsid w:val="00201BE6"/>
    <w:rsid w:val="00205EA6"/>
    <w:rsid w:val="002072B4"/>
    <w:rsid w:val="002101B0"/>
    <w:rsid w:val="002103E0"/>
    <w:rsid w:val="002106EB"/>
    <w:rsid w:val="002230E9"/>
    <w:rsid w:val="0022644B"/>
    <w:rsid w:val="00226D33"/>
    <w:rsid w:val="002277A6"/>
    <w:rsid w:val="002328DD"/>
    <w:rsid w:val="00233CC3"/>
    <w:rsid w:val="002425EA"/>
    <w:rsid w:val="002433E8"/>
    <w:rsid w:val="0024343E"/>
    <w:rsid w:val="002509D8"/>
    <w:rsid w:val="002557CB"/>
    <w:rsid w:val="00257353"/>
    <w:rsid w:val="00260569"/>
    <w:rsid w:val="00260634"/>
    <w:rsid w:val="00264186"/>
    <w:rsid w:val="002679A9"/>
    <w:rsid w:val="00271B28"/>
    <w:rsid w:val="00273001"/>
    <w:rsid w:val="00277CE7"/>
    <w:rsid w:val="002807E9"/>
    <w:rsid w:val="00282E42"/>
    <w:rsid w:val="0028482D"/>
    <w:rsid w:val="0028714F"/>
    <w:rsid w:val="00290B61"/>
    <w:rsid w:val="002A2255"/>
    <w:rsid w:val="002A35D9"/>
    <w:rsid w:val="002A4619"/>
    <w:rsid w:val="002B1412"/>
    <w:rsid w:val="002C529E"/>
    <w:rsid w:val="002E2C7D"/>
    <w:rsid w:val="002E34C5"/>
    <w:rsid w:val="002E4406"/>
    <w:rsid w:val="002E6EF3"/>
    <w:rsid w:val="002F216F"/>
    <w:rsid w:val="002F2E79"/>
    <w:rsid w:val="002F2E86"/>
    <w:rsid w:val="002F4E49"/>
    <w:rsid w:val="002F5883"/>
    <w:rsid w:val="00300479"/>
    <w:rsid w:val="00300B70"/>
    <w:rsid w:val="00303FB3"/>
    <w:rsid w:val="00305C0E"/>
    <w:rsid w:val="00316068"/>
    <w:rsid w:val="00335F20"/>
    <w:rsid w:val="00344846"/>
    <w:rsid w:val="00347EA4"/>
    <w:rsid w:val="003527E7"/>
    <w:rsid w:val="00352F7E"/>
    <w:rsid w:val="00353F8B"/>
    <w:rsid w:val="0035759D"/>
    <w:rsid w:val="00361468"/>
    <w:rsid w:val="0036631A"/>
    <w:rsid w:val="0036721E"/>
    <w:rsid w:val="00373461"/>
    <w:rsid w:val="00381A83"/>
    <w:rsid w:val="0038413A"/>
    <w:rsid w:val="0038422C"/>
    <w:rsid w:val="003842CA"/>
    <w:rsid w:val="00385F6E"/>
    <w:rsid w:val="00386BE2"/>
    <w:rsid w:val="003A7CBC"/>
    <w:rsid w:val="003B1A5A"/>
    <w:rsid w:val="003B6048"/>
    <w:rsid w:val="003B7914"/>
    <w:rsid w:val="003C3D84"/>
    <w:rsid w:val="003D28EB"/>
    <w:rsid w:val="003D2EEA"/>
    <w:rsid w:val="003D370C"/>
    <w:rsid w:val="003D506F"/>
    <w:rsid w:val="003E196D"/>
    <w:rsid w:val="003E6F05"/>
    <w:rsid w:val="003F01AA"/>
    <w:rsid w:val="003F79D3"/>
    <w:rsid w:val="00401D98"/>
    <w:rsid w:val="00403A68"/>
    <w:rsid w:val="004065D8"/>
    <w:rsid w:val="00407ED9"/>
    <w:rsid w:val="00410946"/>
    <w:rsid w:val="004112DE"/>
    <w:rsid w:val="00413FC2"/>
    <w:rsid w:val="00414A50"/>
    <w:rsid w:val="0041622F"/>
    <w:rsid w:val="00436EE1"/>
    <w:rsid w:val="00437EE7"/>
    <w:rsid w:val="004407C6"/>
    <w:rsid w:val="0044206F"/>
    <w:rsid w:val="00451EA6"/>
    <w:rsid w:val="00451F95"/>
    <w:rsid w:val="00453361"/>
    <w:rsid w:val="0046004F"/>
    <w:rsid w:val="00463995"/>
    <w:rsid w:val="004765DF"/>
    <w:rsid w:val="00481BE5"/>
    <w:rsid w:val="004826FA"/>
    <w:rsid w:val="00482E4C"/>
    <w:rsid w:val="00483259"/>
    <w:rsid w:val="00487098"/>
    <w:rsid w:val="00496371"/>
    <w:rsid w:val="004970F1"/>
    <w:rsid w:val="004A01F5"/>
    <w:rsid w:val="004A0584"/>
    <w:rsid w:val="004A3F21"/>
    <w:rsid w:val="004A693D"/>
    <w:rsid w:val="004A6C27"/>
    <w:rsid w:val="004C50FB"/>
    <w:rsid w:val="004C68DA"/>
    <w:rsid w:val="004D7B99"/>
    <w:rsid w:val="004E3AFC"/>
    <w:rsid w:val="004E51E5"/>
    <w:rsid w:val="004E574B"/>
    <w:rsid w:val="004E6ED9"/>
    <w:rsid w:val="004F242C"/>
    <w:rsid w:val="004F2D51"/>
    <w:rsid w:val="00504ECA"/>
    <w:rsid w:val="005157F0"/>
    <w:rsid w:val="00515DD6"/>
    <w:rsid w:val="00516B59"/>
    <w:rsid w:val="00524B58"/>
    <w:rsid w:val="005251F4"/>
    <w:rsid w:val="00535AEA"/>
    <w:rsid w:val="00540CEE"/>
    <w:rsid w:val="00544A56"/>
    <w:rsid w:val="00544EEA"/>
    <w:rsid w:val="00550448"/>
    <w:rsid w:val="00556EF6"/>
    <w:rsid w:val="00560D92"/>
    <w:rsid w:val="00560F72"/>
    <w:rsid w:val="005630BE"/>
    <w:rsid w:val="00570735"/>
    <w:rsid w:val="00581C10"/>
    <w:rsid w:val="00582E90"/>
    <w:rsid w:val="00587476"/>
    <w:rsid w:val="00597D14"/>
    <w:rsid w:val="005A2083"/>
    <w:rsid w:val="005B1BB6"/>
    <w:rsid w:val="005B26ED"/>
    <w:rsid w:val="005B28A1"/>
    <w:rsid w:val="005B4681"/>
    <w:rsid w:val="005B4C3B"/>
    <w:rsid w:val="005C0366"/>
    <w:rsid w:val="005C07C6"/>
    <w:rsid w:val="005D1C08"/>
    <w:rsid w:val="005D39AE"/>
    <w:rsid w:val="005D59D2"/>
    <w:rsid w:val="005D5CE9"/>
    <w:rsid w:val="005D6089"/>
    <w:rsid w:val="005D7CE1"/>
    <w:rsid w:val="005D7F19"/>
    <w:rsid w:val="005E0982"/>
    <w:rsid w:val="005E62CC"/>
    <w:rsid w:val="005E6EB2"/>
    <w:rsid w:val="005F29D7"/>
    <w:rsid w:val="005F7843"/>
    <w:rsid w:val="005F78EA"/>
    <w:rsid w:val="00600469"/>
    <w:rsid w:val="00604BCC"/>
    <w:rsid w:val="00605B4D"/>
    <w:rsid w:val="00612036"/>
    <w:rsid w:val="00620F92"/>
    <w:rsid w:val="006210EF"/>
    <w:rsid w:val="006224CD"/>
    <w:rsid w:val="006236A5"/>
    <w:rsid w:val="00623898"/>
    <w:rsid w:val="0062391D"/>
    <w:rsid w:val="00626623"/>
    <w:rsid w:val="006270E7"/>
    <w:rsid w:val="00627EEA"/>
    <w:rsid w:val="00631F4C"/>
    <w:rsid w:val="00633DD5"/>
    <w:rsid w:val="00634B2A"/>
    <w:rsid w:val="00636A85"/>
    <w:rsid w:val="00636F21"/>
    <w:rsid w:val="006409FB"/>
    <w:rsid w:val="00644E20"/>
    <w:rsid w:val="00645456"/>
    <w:rsid w:val="006511A7"/>
    <w:rsid w:val="0065200B"/>
    <w:rsid w:val="00652167"/>
    <w:rsid w:val="00652A99"/>
    <w:rsid w:val="00654076"/>
    <w:rsid w:val="00654DFF"/>
    <w:rsid w:val="006600A6"/>
    <w:rsid w:val="00663FAC"/>
    <w:rsid w:val="00671056"/>
    <w:rsid w:val="00675D6F"/>
    <w:rsid w:val="006775B0"/>
    <w:rsid w:val="00681FB1"/>
    <w:rsid w:val="006820C8"/>
    <w:rsid w:val="00683A2D"/>
    <w:rsid w:val="0068474E"/>
    <w:rsid w:val="00684F78"/>
    <w:rsid w:val="006906FB"/>
    <w:rsid w:val="0069505E"/>
    <w:rsid w:val="006975B2"/>
    <w:rsid w:val="006A7EAC"/>
    <w:rsid w:val="006B0AE6"/>
    <w:rsid w:val="006B1AE4"/>
    <w:rsid w:val="006B4EEB"/>
    <w:rsid w:val="006B5432"/>
    <w:rsid w:val="006C1B49"/>
    <w:rsid w:val="006C4687"/>
    <w:rsid w:val="006C7A70"/>
    <w:rsid w:val="006D5204"/>
    <w:rsid w:val="006D52C1"/>
    <w:rsid w:val="006E2E1D"/>
    <w:rsid w:val="006E7989"/>
    <w:rsid w:val="006F26C1"/>
    <w:rsid w:val="006F6265"/>
    <w:rsid w:val="006F751D"/>
    <w:rsid w:val="0070772E"/>
    <w:rsid w:val="00713612"/>
    <w:rsid w:val="0071657A"/>
    <w:rsid w:val="0071741D"/>
    <w:rsid w:val="007316F0"/>
    <w:rsid w:val="00731D4D"/>
    <w:rsid w:val="00733306"/>
    <w:rsid w:val="0073417D"/>
    <w:rsid w:val="0073505B"/>
    <w:rsid w:val="00737DE7"/>
    <w:rsid w:val="007407D7"/>
    <w:rsid w:val="00746CBF"/>
    <w:rsid w:val="00747507"/>
    <w:rsid w:val="007546C9"/>
    <w:rsid w:val="007570B6"/>
    <w:rsid w:val="00762FF0"/>
    <w:rsid w:val="007714B1"/>
    <w:rsid w:val="007719D6"/>
    <w:rsid w:val="00772232"/>
    <w:rsid w:val="00775F8B"/>
    <w:rsid w:val="00780C3E"/>
    <w:rsid w:val="0079077C"/>
    <w:rsid w:val="007970BB"/>
    <w:rsid w:val="007A24D1"/>
    <w:rsid w:val="007A4677"/>
    <w:rsid w:val="007C287B"/>
    <w:rsid w:val="007C372E"/>
    <w:rsid w:val="007D6D1F"/>
    <w:rsid w:val="007E568B"/>
    <w:rsid w:val="007E796D"/>
    <w:rsid w:val="007F22DD"/>
    <w:rsid w:val="007F39C7"/>
    <w:rsid w:val="007F45BC"/>
    <w:rsid w:val="008001D3"/>
    <w:rsid w:val="00801B0D"/>
    <w:rsid w:val="00805AA0"/>
    <w:rsid w:val="008070D6"/>
    <w:rsid w:val="00812C04"/>
    <w:rsid w:val="00814EE5"/>
    <w:rsid w:val="00815C1E"/>
    <w:rsid w:val="0081656E"/>
    <w:rsid w:val="0081746D"/>
    <w:rsid w:val="0082071D"/>
    <w:rsid w:val="00821467"/>
    <w:rsid w:val="00821E2D"/>
    <w:rsid w:val="0082230B"/>
    <w:rsid w:val="00823310"/>
    <w:rsid w:val="0082669E"/>
    <w:rsid w:val="008303A2"/>
    <w:rsid w:val="0083637C"/>
    <w:rsid w:val="00837F68"/>
    <w:rsid w:val="008416BE"/>
    <w:rsid w:val="0085611F"/>
    <w:rsid w:val="008564B3"/>
    <w:rsid w:val="00863051"/>
    <w:rsid w:val="0086522C"/>
    <w:rsid w:val="00872467"/>
    <w:rsid w:val="00880F58"/>
    <w:rsid w:val="00881B8C"/>
    <w:rsid w:val="00892203"/>
    <w:rsid w:val="00895610"/>
    <w:rsid w:val="00896DC7"/>
    <w:rsid w:val="00897CB7"/>
    <w:rsid w:val="008A53BE"/>
    <w:rsid w:val="008A6E1A"/>
    <w:rsid w:val="008A7DE5"/>
    <w:rsid w:val="008B40CD"/>
    <w:rsid w:val="008B6200"/>
    <w:rsid w:val="008C01B2"/>
    <w:rsid w:val="008C0570"/>
    <w:rsid w:val="008C1841"/>
    <w:rsid w:val="008C3318"/>
    <w:rsid w:val="008C7757"/>
    <w:rsid w:val="008C777C"/>
    <w:rsid w:val="008D6964"/>
    <w:rsid w:val="008E10B0"/>
    <w:rsid w:val="008E3EA6"/>
    <w:rsid w:val="008F0213"/>
    <w:rsid w:val="008F394E"/>
    <w:rsid w:val="008F3DDB"/>
    <w:rsid w:val="008F4087"/>
    <w:rsid w:val="00901C87"/>
    <w:rsid w:val="009064E4"/>
    <w:rsid w:val="00910555"/>
    <w:rsid w:val="009179D8"/>
    <w:rsid w:val="00922191"/>
    <w:rsid w:val="00922526"/>
    <w:rsid w:val="009310F2"/>
    <w:rsid w:val="00933EBC"/>
    <w:rsid w:val="00937AC4"/>
    <w:rsid w:val="00955BF0"/>
    <w:rsid w:val="00976D10"/>
    <w:rsid w:val="00983854"/>
    <w:rsid w:val="00985C82"/>
    <w:rsid w:val="009904FE"/>
    <w:rsid w:val="009914B0"/>
    <w:rsid w:val="009A1A52"/>
    <w:rsid w:val="009A34E8"/>
    <w:rsid w:val="009A4F3B"/>
    <w:rsid w:val="009B353A"/>
    <w:rsid w:val="009B3EC4"/>
    <w:rsid w:val="009B719D"/>
    <w:rsid w:val="009C6086"/>
    <w:rsid w:val="009C6D0C"/>
    <w:rsid w:val="009D0E38"/>
    <w:rsid w:val="009D2618"/>
    <w:rsid w:val="009D6F38"/>
    <w:rsid w:val="009D710E"/>
    <w:rsid w:val="009E309A"/>
    <w:rsid w:val="009E5DD9"/>
    <w:rsid w:val="009F0B2E"/>
    <w:rsid w:val="009F5F59"/>
    <w:rsid w:val="00A07F8E"/>
    <w:rsid w:val="00A1078B"/>
    <w:rsid w:val="00A1255F"/>
    <w:rsid w:val="00A202A4"/>
    <w:rsid w:val="00A2169D"/>
    <w:rsid w:val="00A2628F"/>
    <w:rsid w:val="00A26A94"/>
    <w:rsid w:val="00A32FE9"/>
    <w:rsid w:val="00A37B5E"/>
    <w:rsid w:val="00A451A9"/>
    <w:rsid w:val="00A45F1C"/>
    <w:rsid w:val="00A46430"/>
    <w:rsid w:val="00A464A3"/>
    <w:rsid w:val="00A56BD9"/>
    <w:rsid w:val="00A60444"/>
    <w:rsid w:val="00A61B51"/>
    <w:rsid w:val="00A67FD0"/>
    <w:rsid w:val="00A75E06"/>
    <w:rsid w:val="00A7706D"/>
    <w:rsid w:val="00A861C7"/>
    <w:rsid w:val="00A86460"/>
    <w:rsid w:val="00A868B8"/>
    <w:rsid w:val="00A87464"/>
    <w:rsid w:val="00A92DBA"/>
    <w:rsid w:val="00A95F69"/>
    <w:rsid w:val="00AA0764"/>
    <w:rsid w:val="00AA07E0"/>
    <w:rsid w:val="00AA50BA"/>
    <w:rsid w:val="00AA7AD8"/>
    <w:rsid w:val="00AB1046"/>
    <w:rsid w:val="00AC18DC"/>
    <w:rsid w:val="00AC28B2"/>
    <w:rsid w:val="00AD30E4"/>
    <w:rsid w:val="00AD68B5"/>
    <w:rsid w:val="00AE5BFC"/>
    <w:rsid w:val="00B03368"/>
    <w:rsid w:val="00B037D3"/>
    <w:rsid w:val="00B11BFD"/>
    <w:rsid w:val="00B14BCC"/>
    <w:rsid w:val="00B177BA"/>
    <w:rsid w:val="00B21450"/>
    <w:rsid w:val="00B240FC"/>
    <w:rsid w:val="00B258EB"/>
    <w:rsid w:val="00B32E0F"/>
    <w:rsid w:val="00B37EC7"/>
    <w:rsid w:val="00B403F0"/>
    <w:rsid w:val="00B40597"/>
    <w:rsid w:val="00B4324D"/>
    <w:rsid w:val="00B52263"/>
    <w:rsid w:val="00B577AB"/>
    <w:rsid w:val="00B577D0"/>
    <w:rsid w:val="00B57D54"/>
    <w:rsid w:val="00B641A1"/>
    <w:rsid w:val="00B70B42"/>
    <w:rsid w:val="00B70EF6"/>
    <w:rsid w:val="00B72025"/>
    <w:rsid w:val="00B73F58"/>
    <w:rsid w:val="00B743B7"/>
    <w:rsid w:val="00B75BFC"/>
    <w:rsid w:val="00B75EFE"/>
    <w:rsid w:val="00B80732"/>
    <w:rsid w:val="00B81CBC"/>
    <w:rsid w:val="00B83763"/>
    <w:rsid w:val="00B90641"/>
    <w:rsid w:val="00B907B4"/>
    <w:rsid w:val="00B938C2"/>
    <w:rsid w:val="00B97B93"/>
    <w:rsid w:val="00BB060B"/>
    <w:rsid w:val="00BB0A2B"/>
    <w:rsid w:val="00BB2CC4"/>
    <w:rsid w:val="00BC09EF"/>
    <w:rsid w:val="00BC3CC4"/>
    <w:rsid w:val="00BC5926"/>
    <w:rsid w:val="00BD2886"/>
    <w:rsid w:val="00BD7C22"/>
    <w:rsid w:val="00BE197A"/>
    <w:rsid w:val="00BE1F37"/>
    <w:rsid w:val="00BE4CA8"/>
    <w:rsid w:val="00BE56ED"/>
    <w:rsid w:val="00BF1378"/>
    <w:rsid w:val="00BF254E"/>
    <w:rsid w:val="00BF3704"/>
    <w:rsid w:val="00C01859"/>
    <w:rsid w:val="00C01DB5"/>
    <w:rsid w:val="00C10C71"/>
    <w:rsid w:val="00C26F5D"/>
    <w:rsid w:val="00C2775D"/>
    <w:rsid w:val="00C40330"/>
    <w:rsid w:val="00C41221"/>
    <w:rsid w:val="00C43D2F"/>
    <w:rsid w:val="00C5121E"/>
    <w:rsid w:val="00C51502"/>
    <w:rsid w:val="00C57011"/>
    <w:rsid w:val="00C60745"/>
    <w:rsid w:val="00C624B0"/>
    <w:rsid w:val="00C645F1"/>
    <w:rsid w:val="00C7276D"/>
    <w:rsid w:val="00C76D20"/>
    <w:rsid w:val="00C807C5"/>
    <w:rsid w:val="00C808B8"/>
    <w:rsid w:val="00C8255F"/>
    <w:rsid w:val="00CA03B2"/>
    <w:rsid w:val="00CA0E1A"/>
    <w:rsid w:val="00CA0F4D"/>
    <w:rsid w:val="00CA1268"/>
    <w:rsid w:val="00CB7112"/>
    <w:rsid w:val="00CC1A1A"/>
    <w:rsid w:val="00CC1B67"/>
    <w:rsid w:val="00CC2630"/>
    <w:rsid w:val="00CC2D90"/>
    <w:rsid w:val="00CC62B4"/>
    <w:rsid w:val="00CC7405"/>
    <w:rsid w:val="00CC7EDC"/>
    <w:rsid w:val="00CD03C4"/>
    <w:rsid w:val="00CD1087"/>
    <w:rsid w:val="00CD43D0"/>
    <w:rsid w:val="00CD557E"/>
    <w:rsid w:val="00CD74C9"/>
    <w:rsid w:val="00CD78AF"/>
    <w:rsid w:val="00CE6BE6"/>
    <w:rsid w:val="00CF344B"/>
    <w:rsid w:val="00D0125D"/>
    <w:rsid w:val="00D05B4A"/>
    <w:rsid w:val="00D062F8"/>
    <w:rsid w:val="00D07E59"/>
    <w:rsid w:val="00D128B8"/>
    <w:rsid w:val="00D1551C"/>
    <w:rsid w:val="00D16112"/>
    <w:rsid w:val="00D262A7"/>
    <w:rsid w:val="00D26A75"/>
    <w:rsid w:val="00D278F0"/>
    <w:rsid w:val="00D41C11"/>
    <w:rsid w:val="00D4380C"/>
    <w:rsid w:val="00D51E6D"/>
    <w:rsid w:val="00D607C7"/>
    <w:rsid w:val="00D6624E"/>
    <w:rsid w:val="00D72491"/>
    <w:rsid w:val="00D812E7"/>
    <w:rsid w:val="00D90ACB"/>
    <w:rsid w:val="00D94290"/>
    <w:rsid w:val="00D94A37"/>
    <w:rsid w:val="00DB671A"/>
    <w:rsid w:val="00DC5DD3"/>
    <w:rsid w:val="00DC6B79"/>
    <w:rsid w:val="00DD3B13"/>
    <w:rsid w:val="00DD5C36"/>
    <w:rsid w:val="00DD6F43"/>
    <w:rsid w:val="00DD7004"/>
    <w:rsid w:val="00DE1658"/>
    <w:rsid w:val="00DE59F9"/>
    <w:rsid w:val="00DE7995"/>
    <w:rsid w:val="00DF1AD0"/>
    <w:rsid w:val="00DF3E19"/>
    <w:rsid w:val="00DF47B5"/>
    <w:rsid w:val="00DF7F25"/>
    <w:rsid w:val="00E00177"/>
    <w:rsid w:val="00E01EFB"/>
    <w:rsid w:val="00E03E27"/>
    <w:rsid w:val="00E0618B"/>
    <w:rsid w:val="00E0770C"/>
    <w:rsid w:val="00E11DBF"/>
    <w:rsid w:val="00E26E21"/>
    <w:rsid w:val="00E320A8"/>
    <w:rsid w:val="00E3480F"/>
    <w:rsid w:val="00E42001"/>
    <w:rsid w:val="00E42D26"/>
    <w:rsid w:val="00E43565"/>
    <w:rsid w:val="00E56121"/>
    <w:rsid w:val="00E607F8"/>
    <w:rsid w:val="00E708FD"/>
    <w:rsid w:val="00E74798"/>
    <w:rsid w:val="00E74915"/>
    <w:rsid w:val="00E75E5A"/>
    <w:rsid w:val="00E77B23"/>
    <w:rsid w:val="00E81DA1"/>
    <w:rsid w:val="00E83ACD"/>
    <w:rsid w:val="00E83D4D"/>
    <w:rsid w:val="00E91DE2"/>
    <w:rsid w:val="00E92BED"/>
    <w:rsid w:val="00EA055A"/>
    <w:rsid w:val="00EA063F"/>
    <w:rsid w:val="00EA51BD"/>
    <w:rsid w:val="00EA5C4E"/>
    <w:rsid w:val="00EB767B"/>
    <w:rsid w:val="00EC4A92"/>
    <w:rsid w:val="00ED150B"/>
    <w:rsid w:val="00EE457E"/>
    <w:rsid w:val="00EE4C11"/>
    <w:rsid w:val="00EE5C6D"/>
    <w:rsid w:val="00EF6CE0"/>
    <w:rsid w:val="00EF6E78"/>
    <w:rsid w:val="00F029E1"/>
    <w:rsid w:val="00F13114"/>
    <w:rsid w:val="00F15793"/>
    <w:rsid w:val="00F1744C"/>
    <w:rsid w:val="00F17DC8"/>
    <w:rsid w:val="00F20FAC"/>
    <w:rsid w:val="00F2201A"/>
    <w:rsid w:val="00F22DB9"/>
    <w:rsid w:val="00F365FB"/>
    <w:rsid w:val="00F40B73"/>
    <w:rsid w:val="00F44791"/>
    <w:rsid w:val="00F46DA3"/>
    <w:rsid w:val="00F511C0"/>
    <w:rsid w:val="00F56B86"/>
    <w:rsid w:val="00F56C91"/>
    <w:rsid w:val="00F671AE"/>
    <w:rsid w:val="00F70ECB"/>
    <w:rsid w:val="00F72567"/>
    <w:rsid w:val="00F7363C"/>
    <w:rsid w:val="00F77CD6"/>
    <w:rsid w:val="00F82E4A"/>
    <w:rsid w:val="00F86F2B"/>
    <w:rsid w:val="00F90F12"/>
    <w:rsid w:val="00F91772"/>
    <w:rsid w:val="00F92C6A"/>
    <w:rsid w:val="00F94B88"/>
    <w:rsid w:val="00F95EC4"/>
    <w:rsid w:val="00F9687D"/>
    <w:rsid w:val="00F968CD"/>
    <w:rsid w:val="00FB450D"/>
    <w:rsid w:val="00FB6534"/>
    <w:rsid w:val="00FC4840"/>
    <w:rsid w:val="00FC51A0"/>
    <w:rsid w:val="00FC6A66"/>
    <w:rsid w:val="00FD0EC5"/>
    <w:rsid w:val="00FD283F"/>
    <w:rsid w:val="00FD2CEF"/>
    <w:rsid w:val="00FD3C34"/>
    <w:rsid w:val="00FD47FE"/>
    <w:rsid w:val="00FD49D9"/>
    <w:rsid w:val="00FE2DD6"/>
    <w:rsid w:val="00FE5A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45550E4"/>
  <w15:docId w15:val="{E2B18B52-BCB4-421D-B53A-F8B537D3F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Times New Roman" w:hAnsi="Garamond" w:cs="Times New Roman"/>
        <w:sz w:val="22"/>
        <w:szCs w:val="22"/>
        <w:lang w:val="de-DE" w:eastAsia="de-DE" w:bidi="ar-SA"/>
      </w:rPr>
    </w:rPrDefault>
    <w:pPrDefault/>
  </w:docDefaults>
  <w:latentStyles w:defLockedState="0" w:defUIPriority="0" w:defSemiHidden="0" w:defUnhideWhenUsed="0" w:defQFormat="0" w:count="371">
    <w:lsdException w:name="Normal" w:qFormat="1"/>
    <w:lsdException w:name="heading 2" w:qFormat="1"/>
    <w:lsdException w:name="heading 3" w:qFormat="1"/>
    <w:lsdException w:name="heading 4"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lsdException w:name="footnote reference" w:semiHidden="1" w:uiPriority="99" w:unhideWhenUsed="1"/>
    <w:lsdException w:name="annotation reference" w:semiHidden="1" w:uiPriority="99" w:unhideWhenUsed="1"/>
    <w:lsdException w:name="line number" w:semiHidden="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lsdException w:name="HTML Cite" w:semiHidden="1" w:unhideWhenUsed="1"/>
    <w:lsdException w:name="HTML Code" w:semiHidden="1" w:unhideWhenUsed="1"/>
    <w:lsdException w:name="HTML Definition" w:semiHidden="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11pt. Garamond"/>
    <w:semiHidden/>
    <w:qFormat/>
    <w:rsid w:val="00540CEE"/>
    <w:pPr>
      <w:spacing w:before="120" w:after="120"/>
      <w:jc w:val="both"/>
    </w:pPr>
  </w:style>
  <w:style w:type="paragraph" w:styleId="berschrift1">
    <w:name w:val="heading 1"/>
    <w:aliases w:val="Title 1"/>
    <w:next w:val="Standard"/>
    <w:semiHidden/>
    <w:rsid w:val="00DE7995"/>
    <w:pPr>
      <w:keepNext/>
      <w:pageBreakBefore/>
      <w:shd w:val="clear" w:color="B8CCE4" w:themeColor="accent1" w:themeTint="66" w:fill="DBE5F1" w:themeFill="accent1" w:themeFillTint="33"/>
      <w:overflowPunct w:val="0"/>
      <w:autoSpaceDE w:val="0"/>
      <w:autoSpaceDN w:val="0"/>
      <w:adjustRightInd w:val="0"/>
      <w:spacing w:before="360" w:after="60" w:line="260" w:lineRule="atLeast"/>
      <w:textAlignment w:val="baseline"/>
      <w:outlineLvl w:val="0"/>
    </w:pPr>
    <w:rPr>
      <w:rFonts w:ascii="Trebuchet MS" w:hAnsi="Trebuchet MS"/>
      <w:b/>
      <w:color w:val="0F243E" w:themeColor="text2" w:themeShade="80"/>
      <w:kern w:val="28"/>
      <w:sz w:val="40"/>
      <w:lang w:val="en-GB" w:eastAsia="es-ES"/>
    </w:rPr>
  </w:style>
  <w:style w:type="paragraph" w:styleId="berschrift2">
    <w:name w:val="heading 2"/>
    <w:aliases w:val="Title 2"/>
    <w:next w:val="Standard"/>
    <w:semiHidden/>
    <w:qFormat/>
    <w:rsid w:val="00DE7995"/>
    <w:pPr>
      <w:keepNext/>
      <w:keepLines/>
      <w:overflowPunct w:val="0"/>
      <w:autoSpaceDE w:val="0"/>
      <w:autoSpaceDN w:val="0"/>
      <w:adjustRightInd w:val="0"/>
      <w:spacing w:before="240" w:line="260" w:lineRule="atLeast"/>
      <w:textAlignment w:val="baseline"/>
      <w:outlineLvl w:val="1"/>
    </w:pPr>
    <w:rPr>
      <w:rFonts w:ascii="Trebuchet MS" w:hAnsi="Trebuchet MS"/>
      <w:b/>
      <w:color w:val="0F243E" w:themeColor="text2" w:themeShade="80"/>
      <w:sz w:val="32"/>
      <w:lang w:val="en-GB" w:eastAsia="es-ES"/>
    </w:rPr>
  </w:style>
  <w:style w:type="paragraph" w:styleId="berschrift3">
    <w:name w:val="heading 3"/>
    <w:aliases w:val="Title 3"/>
    <w:next w:val="Standard"/>
    <w:semiHidden/>
    <w:qFormat/>
    <w:rsid w:val="00DE7995"/>
    <w:pPr>
      <w:keepNext/>
      <w:overflowPunct w:val="0"/>
      <w:autoSpaceDE w:val="0"/>
      <w:autoSpaceDN w:val="0"/>
      <w:adjustRightInd w:val="0"/>
      <w:spacing w:before="240" w:line="260" w:lineRule="atLeast"/>
      <w:textAlignment w:val="baseline"/>
      <w:outlineLvl w:val="2"/>
    </w:pPr>
    <w:rPr>
      <w:rFonts w:ascii="Trebuchet MS" w:hAnsi="Trebuchet MS"/>
      <w:b/>
      <w:color w:val="0F243E" w:themeColor="text2" w:themeShade="80"/>
      <w:sz w:val="28"/>
      <w:lang w:val="en-GB" w:eastAsia="es-ES"/>
    </w:rPr>
  </w:style>
  <w:style w:type="paragraph" w:styleId="berschrift4">
    <w:name w:val="heading 4"/>
    <w:aliases w:val="Title 4"/>
    <w:next w:val="Standard"/>
    <w:semiHidden/>
    <w:qFormat/>
    <w:rsid w:val="00DE7995"/>
    <w:pPr>
      <w:keepNext/>
      <w:tabs>
        <w:tab w:val="left" w:pos="907"/>
      </w:tabs>
      <w:spacing w:before="240"/>
      <w:outlineLvl w:val="3"/>
    </w:pPr>
    <w:rPr>
      <w:rFonts w:ascii="Trebuchet MS" w:hAnsi="Trebuchet MS"/>
      <w:b/>
      <w:color w:val="0F243E" w:themeColor="text2" w:themeShade="80"/>
      <w:lang w:val="es-MX" w:eastAsia="es-ES"/>
    </w:rPr>
  </w:style>
  <w:style w:type="paragraph" w:styleId="berschrift5">
    <w:name w:val="heading 5"/>
    <w:aliases w:val="Title 5"/>
    <w:next w:val="Standard"/>
    <w:semiHidden/>
    <w:rsid w:val="000C2257"/>
    <w:pPr>
      <w:numPr>
        <w:ilvl w:val="4"/>
        <w:numId w:val="2"/>
      </w:numPr>
      <w:overflowPunct w:val="0"/>
      <w:autoSpaceDE w:val="0"/>
      <w:autoSpaceDN w:val="0"/>
      <w:adjustRightInd w:val="0"/>
      <w:spacing w:before="240" w:line="260" w:lineRule="atLeast"/>
      <w:textAlignment w:val="baseline"/>
      <w:outlineLvl w:val="4"/>
    </w:pPr>
    <w:rPr>
      <w:rFonts w:ascii="Arial" w:hAnsi="Arial"/>
      <w:b/>
      <w:lang w:val="en-GB" w:eastAsia="es-ES"/>
    </w:rPr>
  </w:style>
  <w:style w:type="paragraph" w:styleId="berschrift6">
    <w:name w:val="heading 6"/>
    <w:next w:val="Standard"/>
    <w:semiHidden/>
    <w:rsid w:val="000C2257"/>
    <w:pPr>
      <w:numPr>
        <w:ilvl w:val="5"/>
        <w:numId w:val="2"/>
      </w:numPr>
      <w:overflowPunct w:val="0"/>
      <w:autoSpaceDE w:val="0"/>
      <w:autoSpaceDN w:val="0"/>
      <w:adjustRightInd w:val="0"/>
      <w:spacing w:before="240" w:line="260" w:lineRule="atLeast"/>
      <w:textAlignment w:val="baseline"/>
      <w:outlineLvl w:val="5"/>
    </w:pPr>
    <w:rPr>
      <w:rFonts w:ascii="Arial" w:hAnsi="Arial"/>
      <w:b/>
      <w:lang w:val="en-GB" w:eastAsia="es-ES"/>
    </w:rPr>
  </w:style>
  <w:style w:type="paragraph" w:styleId="berschrift7">
    <w:name w:val="heading 7"/>
    <w:next w:val="Standard"/>
    <w:semiHidden/>
    <w:qFormat/>
    <w:rsid w:val="000C2257"/>
    <w:pPr>
      <w:numPr>
        <w:ilvl w:val="6"/>
        <w:numId w:val="2"/>
      </w:numPr>
      <w:overflowPunct w:val="0"/>
      <w:autoSpaceDE w:val="0"/>
      <w:autoSpaceDN w:val="0"/>
      <w:adjustRightInd w:val="0"/>
      <w:spacing w:before="240" w:line="260" w:lineRule="atLeast"/>
      <w:textAlignment w:val="baseline"/>
      <w:outlineLvl w:val="6"/>
    </w:pPr>
    <w:rPr>
      <w:rFonts w:ascii="Arial" w:hAnsi="Arial"/>
      <w:b/>
      <w:lang w:val="en-GB" w:eastAsia="es-ES"/>
    </w:rPr>
  </w:style>
  <w:style w:type="paragraph" w:styleId="berschrift8">
    <w:name w:val="heading 8"/>
    <w:next w:val="Standard"/>
    <w:semiHidden/>
    <w:rsid w:val="000C2257"/>
    <w:pPr>
      <w:numPr>
        <w:ilvl w:val="7"/>
        <w:numId w:val="2"/>
      </w:numPr>
      <w:overflowPunct w:val="0"/>
      <w:autoSpaceDE w:val="0"/>
      <w:autoSpaceDN w:val="0"/>
      <w:adjustRightInd w:val="0"/>
      <w:spacing w:before="240" w:line="260" w:lineRule="atLeast"/>
      <w:textAlignment w:val="baseline"/>
      <w:outlineLvl w:val="7"/>
    </w:pPr>
    <w:rPr>
      <w:rFonts w:ascii="Arial" w:hAnsi="Arial"/>
      <w:b/>
      <w:lang w:val="en-GB" w:eastAsia="es-ES"/>
    </w:rPr>
  </w:style>
  <w:style w:type="paragraph" w:styleId="berschrift9">
    <w:name w:val="heading 9"/>
    <w:next w:val="Standard"/>
    <w:semiHidden/>
    <w:rsid w:val="000C2257"/>
    <w:pPr>
      <w:numPr>
        <w:ilvl w:val="8"/>
        <w:numId w:val="2"/>
      </w:numPr>
      <w:overflowPunct w:val="0"/>
      <w:autoSpaceDE w:val="0"/>
      <w:autoSpaceDN w:val="0"/>
      <w:adjustRightInd w:val="0"/>
      <w:spacing w:before="240" w:line="260" w:lineRule="atLeast"/>
      <w:textAlignment w:val="baseline"/>
      <w:outlineLvl w:val="8"/>
    </w:pPr>
    <w:rPr>
      <w:rFonts w:ascii="Arial" w:hAnsi="Arial"/>
      <w:b/>
      <w:lang w:val="en-GB" w:eastAsia="es-E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semiHidden/>
    <w:qFormat/>
    <w:rsid w:val="00300B70"/>
    <w:pPr>
      <w:tabs>
        <w:tab w:val="right" w:leader="dot" w:pos="9017"/>
      </w:tabs>
      <w:ind w:left="340" w:hanging="340"/>
      <w:jc w:val="left"/>
    </w:pPr>
    <w:rPr>
      <w:rFonts w:ascii="Trebuchet MS" w:hAnsi="Trebuchet MS" w:cstheme="minorHAnsi"/>
      <w:b/>
      <w:bCs/>
      <w:szCs w:val="20"/>
    </w:rPr>
  </w:style>
  <w:style w:type="paragraph" w:styleId="Funotentext">
    <w:name w:val="footnote text"/>
    <w:aliases w:val="-E Fußnotentext,Fußnotentext Ursprung,footnote text"/>
    <w:basedOn w:val="Standard"/>
    <w:link w:val="FunotentextZchn"/>
    <w:semiHidden/>
    <w:rsid w:val="00D16112"/>
    <w:pPr>
      <w:tabs>
        <w:tab w:val="left" w:pos="227"/>
      </w:tabs>
      <w:spacing w:before="0" w:after="80"/>
      <w:ind w:left="227" w:hanging="227"/>
      <w:jc w:val="left"/>
    </w:pPr>
    <w:rPr>
      <w:sz w:val="18"/>
    </w:rPr>
  </w:style>
  <w:style w:type="character" w:styleId="Funotenzeichen">
    <w:name w:val="footnote reference"/>
    <w:aliases w:val="E FNZ,-E Fußnotenzeichen,referencia nota al pie,Texto nota pie Car2,Car Car Car1,Car Car2,Footnote Text Char Char Char Char Char Car1,Footnote Text Char Char Char Char Car1,Footnote reference Car1,FA Fu Car1,texto de nota al pie Car1"/>
    <w:basedOn w:val="Absatz-Standardschriftart"/>
    <w:uiPriority w:val="99"/>
    <w:semiHidden/>
    <w:rsid w:val="00CA1268"/>
    <w:rPr>
      <w:vertAlign w:val="superscript"/>
    </w:rPr>
  </w:style>
  <w:style w:type="paragraph" w:customStyle="1" w:styleId="Bullets">
    <w:name w:val="Bullets"/>
    <w:semiHidden/>
    <w:rsid w:val="005C0366"/>
    <w:pPr>
      <w:widowControl w:val="0"/>
      <w:numPr>
        <w:numId w:val="3"/>
      </w:numPr>
      <w:spacing w:after="120"/>
    </w:pPr>
    <w:rPr>
      <w:rFonts w:cs="Arial"/>
      <w:lang w:val="es-MX" w:eastAsia="es-ES"/>
    </w:rPr>
  </w:style>
  <w:style w:type="character" w:styleId="Endnotenzeichen">
    <w:name w:val="endnote reference"/>
    <w:basedOn w:val="Absatz-Standardschriftart"/>
    <w:semiHidden/>
    <w:rsid w:val="00CA1268"/>
    <w:rPr>
      <w:sz w:val="20"/>
      <w:vertAlign w:val="superscript"/>
    </w:rPr>
  </w:style>
  <w:style w:type="paragraph" w:styleId="RGV-berschrift">
    <w:name w:val="toa heading"/>
    <w:basedOn w:val="Standard"/>
    <w:next w:val="Standard"/>
    <w:semiHidden/>
    <w:rsid w:val="00CA1268"/>
    <w:pPr>
      <w:numPr>
        <w:numId w:val="1"/>
      </w:numPr>
      <w:overflowPunct w:val="0"/>
      <w:autoSpaceDE w:val="0"/>
      <w:autoSpaceDN w:val="0"/>
      <w:adjustRightInd w:val="0"/>
      <w:spacing w:before="240" w:line="260" w:lineRule="atLeast"/>
      <w:textAlignment w:val="baseline"/>
    </w:pPr>
  </w:style>
  <w:style w:type="paragraph" w:styleId="Kopfzeile">
    <w:name w:val="header"/>
    <w:basedOn w:val="Standard"/>
    <w:link w:val="KopfzeileZchn"/>
    <w:uiPriority w:val="99"/>
    <w:semiHidden/>
    <w:rsid w:val="00837F68"/>
    <w:pPr>
      <w:tabs>
        <w:tab w:val="center" w:pos="4536"/>
        <w:tab w:val="right" w:pos="9072"/>
      </w:tabs>
    </w:pPr>
  </w:style>
  <w:style w:type="paragraph" w:styleId="Index1">
    <w:name w:val="index 1"/>
    <w:basedOn w:val="Standard"/>
    <w:next w:val="Standard"/>
    <w:autoRedefine/>
    <w:semiHidden/>
    <w:rsid w:val="00CA1268"/>
    <w:pPr>
      <w:ind w:left="240" w:hanging="240"/>
    </w:pPr>
  </w:style>
  <w:style w:type="paragraph" w:styleId="Index2">
    <w:name w:val="index 2"/>
    <w:basedOn w:val="Standard"/>
    <w:next w:val="Standard"/>
    <w:autoRedefine/>
    <w:semiHidden/>
    <w:rsid w:val="00CA1268"/>
    <w:pPr>
      <w:ind w:left="480" w:hanging="240"/>
    </w:pPr>
  </w:style>
  <w:style w:type="paragraph" w:styleId="Index3">
    <w:name w:val="index 3"/>
    <w:basedOn w:val="Standard"/>
    <w:next w:val="Standard"/>
    <w:autoRedefine/>
    <w:semiHidden/>
    <w:rsid w:val="00CA1268"/>
    <w:pPr>
      <w:ind w:left="720" w:hanging="240"/>
    </w:pPr>
  </w:style>
  <w:style w:type="paragraph" w:styleId="Index4">
    <w:name w:val="index 4"/>
    <w:basedOn w:val="Standard"/>
    <w:next w:val="Standard"/>
    <w:autoRedefine/>
    <w:semiHidden/>
    <w:rsid w:val="00CA1268"/>
    <w:pPr>
      <w:ind w:left="960" w:hanging="240"/>
    </w:pPr>
  </w:style>
  <w:style w:type="paragraph" w:styleId="Index5">
    <w:name w:val="index 5"/>
    <w:basedOn w:val="Standard"/>
    <w:next w:val="Standard"/>
    <w:autoRedefine/>
    <w:semiHidden/>
    <w:rsid w:val="00CA1268"/>
    <w:pPr>
      <w:ind w:left="1200" w:hanging="240"/>
    </w:pPr>
  </w:style>
  <w:style w:type="paragraph" w:styleId="Index6">
    <w:name w:val="index 6"/>
    <w:basedOn w:val="Standard"/>
    <w:next w:val="Standard"/>
    <w:autoRedefine/>
    <w:semiHidden/>
    <w:rsid w:val="00CA1268"/>
    <w:pPr>
      <w:ind w:left="1440" w:hanging="240"/>
    </w:pPr>
  </w:style>
  <w:style w:type="paragraph" w:styleId="Index7">
    <w:name w:val="index 7"/>
    <w:basedOn w:val="Standard"/>
    <w:next w:val="Standard"/>
    <w:autoRedefine/>
    <w:semiHidden/>
    <w:rsid w:val="00CA1268"/>
    <w:pPr>
      <w:ind w:left="1680" w:hanging="240"/>
    </w:pPr>
  </w:style>
  <w:style w:type="paragraph" w:styleId="Index8">
    <w:name w:val="index 8"/>
    <w:basedOn w:val="Standard"/>
    <w:next w:val="Standard"/>
    <w:autoRedefine/>
    <w:semiHidden/>
    <w:rsid w:val="00CA1268"/>
    <w:pPr>
      <w:ind w:left="1920" w:hanging="240"/>
    </w:pPr>
  </w:style>
  <w:style w:type="paragraph" w:styleId="Index9">
    <w:name w:val="index 9"/>
    <w:basedOn w:val="Standard"/>
    <w:next w:val="Standard"/>
    <w:autoRedefine/>
    <w:semiHidden/>
    <w:rsid w:val="00CA1268"/>
    <w:pPr>
      <w:ind w:left="2160" w:hanging="240"/>
    </w:pPr>
  </w:style>
  <w:style w:type="paragraph" w:styleId="Indexberschrift">
    <w:name w:val="index heading"/>
    <w:basedOn w:val="Standard"/>
    <w:next w:val="Index1"/>
    <w:semiHidden/>
    <w:rsid w:val="00CA1268"/>
  </w:style>
  <w:style w:type="paragraph" w:styleId="Verzeichnis2">
    <w:name w:val="toc 2"/>
    <w:aliases w:val="Content 2"/>
    <w:basedOn w:val="Standard"/>
    <w:next w:val="Standard"/>
    <w:autoRedefine/>
    <w:uiPriority w:val="39"/>
    <w:semiHidden/>
    <w:rsid w:val="004407C6"/>
    <w:pPr>
      <w:tabs>
        <w:tab w:val="left" w:pos="794"/>
        <w:tab w:val="right" w:leader="dot" w:pos="9015"/>
      </w:tabs>
      <w:ind w:left="794" w:hanging="454"/>
      <w:jc w:val="left"/>
    </w:pPr>
    <w:rPr>
      <w:rFonts w:ascii="Trebuchet MS" w:hAnsi="Trebuchet MS" w:cstheme="minorHAnsi"/>
      <w:iCs/>
      <w:sz w:val="20"/>
      <w:szCs w:val="20"/>
    </w:rPr>
  </w:style>
  <w:style w:type="paragraph" w:styleId="Verzeichnis3">
    <w:name w:val="toc 3"/>
    <w:basedOn w:val="Standard"/>
    <w:next w:val="Standard"/>
    <w:autoRedefine/>
    <w:uiPriority w:val="39"/>
    <w:semiHidden/>
    <w:rsid w:val="004407C6"/>
    <w:pPr>
      <w:tabs>
        <w:tab w:val="left" w:pos="1361"/>
        <w:tab w:val="right" w:leader="dot" w:pos="9017"/>
      </w:tabs>
      <w:ind w:left="1134" w:hanging="340"/>
      <w:jc w:val="left"/>
    </w:pPr>
    <w:rPr>
      <w:rFonts w:ascii="Trebuchet MS" w:hAnsi="Trebuchet MS" w:cstheme="minorHAnsi"/>
      <w:sz w:val="20"/>
      <w:szCs w:val="20"/>
    </w:rPr>
  </w:style>
  <w:style w:type="paragraph" w:styleId="Verzeichnis4">
    <w:name w:val="toc 4"/>
    <w:basedOn w:val="Standard"/>
    <w:next w:val="Standard"/>
    <w:autoRedefine/>
    <w:semiHidden/>
    <w:rsid w:val="00922526"/>
    <w:pPr>
      <w:spacing w:before="0" w:after="0"/>
      <w:ind w:left="660"/>
      <w:jc w:val="left"/>
    </w:pPr>
    <w:rPr>
      <w:rFonts w:asciiTheme="minorHAnsi" w:hAnsiTheme="minorHAnsi" w:cstheme="minorHAnsi"/>
      <w:sz w:val="20"/>
      <w:szCs w:val="20"/>
    </w:rPr>
  </w:style>
  <w:style w:type="paragraph" w:styleId="Verzeichnis5">
    <w:name w:val="toc 5"/>
    <w:basedOn w:val="Standard"/>
    <w:next w:val="Standard"/>
    <w:autoRedefine/>
    <w:semiHidden/>
    <w:rsid w:val="00922526"/>
    <w:pPr>
      <w:spacing w:before="0" w:after="0"/>
      <w:ind w:left="880"/>
      <w:jc w:val="left"/>
    </w:pPr>
    <w:rPr>
      <w:rFonts w:asciiTheme="minorHAnsi" w:hAnsiTheme="minorHAnsi" w:cstheme="minorHAnsi"/>
      <w:sz w:val="20"/>
      <w:szCs w:val="20"/>
    </w:rPr>
  </w:style>
  <w:style w:type="paragraph" w:styleId="Verzeichnis6">
    <w:name w:val="toc 6"/>
    <w:basedOn w:val="Standard"/>
    <w:next w:val="Standard"/>
    <w:autoRedefine/>
    <w:semiHidden/>
    <w:rsid w:val="00CA1268"/>
    <w:pPr>
      <w:spacing w:before="0" w:after="0"/>
      <w:ind w:left="1100"/>
      <w:jc w:val="left"/>
    </w:pPr>
    <w:rPr>
      <w:rFonts w:asciiTheme="minorHAnsi" w:hAnsiTheme="minorHAnsi" w:cstheme="minorHAnsi"/>
      <w:sz w:val="20"/>
      <w:szCs w:val="20"/>
    </w:rPr>
  </w:style>
  <w:style w:type="paragraph" w:styleId="Verzeichnis7">
    <w:name w:val="toc 7"/>
    <w:basedOn w:val="Standard"/>
    <w:next w:val="Standard"/>
    <w:autoRedefine/>
    <w:semiHidden/>
    <w:rsid w:val="00CA1268"/>
    <w:pPr>
      <w:spacing w:before="0" w:after="0"/>
      <w:ind w:left="1320"/>
      <w:jc w:val="left"/>
    </w:pPr>
    <w:rPr>
      <w:rFonts w:asciiTheme="minorHAnsi" w:hAnsiTheme="minorHAnsi" w:cstheme="minorHAnsi"/>
      <w:sz w:val="20"/>
      <w:szCs w:val="20"/>
    </w:rPr>
  </w:style>
  <w:style w:type="paragraph" w:styleId="Verzeichnis8">
    <w:name w:val="toc 8"/>
    <w:basedOn w:val="Standard"/>
    <w:next w:val="Standard"/>
    <w:autoRedefine/>
    <w:semiHidden/>
    <w:rsid w:val="00CA1268"/>
    <w:pPr>
      <w:spacing w:before="0" w:after="0"/>
      <w:ind w:left="1540"/>
      <w:jc w:val="left"/>
    </w:pPr>
    <w:rPr>
      <w:rFonts w:asciiTheme="minorHAnsi" w:hAnsiTheme="minorHAnsi" w:cstheme="minorHAnsi"/>
      <w:sz w:val="20"/>
      <w:szCs w:val="20"/>
    </w:rPr>
  </w:style>
  <w:style w:type="paragraph" w:styleId="Verzeichnis9">
    <w:name w:val="toc 9"/>
    <w:basedOn w:val="Standard"/>
    <w:next w:val="Standard"/>
    <w:autoRedefine/>
    <w:semiHidden/>
    <w:rsid w:val="00CA1268"/>
    <w:pPr>
      <w:spacing w:before="0" w:after="0"/>
      <w:ind w:left="1760"/>
      <w:jc w:val="left"/>
    </w:pPr>
    <w:rPr>
      <w:rFonts w:asciiTheme="minorHAnsi" w:hAnsiTheme="minorHAnsi" w:cstheme="minorHAnsi"/>
      <w:sz w:val="20"/>
      <w:szCs w:val="20"/>
    </w:rPr>
  </w:style>
  <w:style w:type="paragraph" w:customStyle="1" w:styleId="Formatvorlageberschrift1Links0cmErsteZeile0cm">
    <w:name w:val="Formatvorlage Überschrift 1 + Links:  0 cm Erste Zeile:  0 cm"/>
    <w:semiHidden/>
    <w:rsid w:val="00837F68"/>
    <w:rPr>
      <w:rFonts w:ascii="Arial" w:hAnsi="Arial"/>
      <w:b/>
      <w:kern w:val="28"/>
      <w:sz w:val="32"/>
      <w:lang w:val="en-GB" w:eastAsia="es-ES"/>
    </w:rPr>
  </w:style>
  <w:style w:type="paragraph" w:styleId="Endnotentext">
    <w:name w:val="endnote text"/>
    <w:basedOn w:val="Standard"/>
    <w:semiHidden/>
    <w:rsid w:val="00CA1268"/>
    <w:rPr>
      <w:sz w:val="20"/>
    </w:rPr>
  </w:style>
  <w:style w:type="paragraph" w:styleId="Beschriftung">
    <w:name w:val="caption"/>
    <w:aliases w:val="Graphics - Register"/>
    <w:basedOn w:val="Standard"/>
    <w:next w:val="Standard"/>
    <w:link w:val="BeschriftungZchn"/>
    <w:semiHidden/>
    <w:qFormat/>
    <w:rsid w:val="002433E8"/>
    <w:rPr>
      <w:rFonts w:ascii="Trebuchet MS" w:hAnsi="Trebuchet MS"/>
      <w:bCs/>
      <w:sz w:val="20"/>
    </w:rPr>
  </w:style>
  <w:style w:type="paragraph" w:styleId="Rechtsgrundlagenverzeichnis">
    <w:name w:val="table of authorities"/>
    <w:basedOn w:val="Standard"/>
    <w:next w:val="Standard"/>
    <w:semiHidden/>
    <w:rsid w:val="00CA1268"/>
    <w:pPr>
      <w:tabs>
        <w:tab w:val="right" w:leader="dot" w:pos="8309"/>
      </w:tabs>
      <w:overflowPunct w:val="0"/>
      <w:autoSpaceDE w:val="0"/>
      <w:autoSpaceDN w:val="0"/>
      <w:adjustRightInd w:val="0"/>
      <w:spacing w:after="260" w:line="260" w:lineRule="atLeast"/>
      <w:ind w:left="240" w:hanging="240"/>
      <w:textAlignment w:val="baseline"/>
    </w:pPr>
  </w:style>
  <w:style w:type="paragraph" w:styleId="Abbildungsverzeichnis">
    <w:name w:val="table of figures"/>
    <w:basedOn w:val="Standard"/>
    <w:next w:val="Standard"/>
    <w:uiPriority w:val="99"/>
    <w:semiHidden/>
    <w:rsid w:val="0024343E"/>
    <w:pPr>
      <w:tabs>
        <w:tab w:val="left" w:pos="1021"/>
        <w:tab w:val="right" w:leader="dot" w:pos="9015"/>
      </w:tabs>
      <w:overflowPunct w:val="0"/>
      <w:autoSpaceDE w:val="0"/>
      <w:autoSpaceDN w:val="0"/>
      <w:adjustRightInd w:val="0"/>
      <w:ind w:left="1021" w:hanging="1021"/>
      <w:textAlignment w:val="baseline"/>
    </w:pPr>
    <w:rPr>
      <w:noProof/>
    </w:rPr>
  </w:style>
  <w:style w:type="paragraph" w:styleId="Kommentartext">
    <w:name w:val="annotation text"/>
    <w:basedOn w:val="Standard"/>
    <w:link w:val="KommentartextZchn"/>
    <w:uiPriority w:val="99"/>
    <w:semiHidden/>
    <w:rsid w:val="00CA1268"/>
    <w:pPr>
      <w:overflowPunct w:val="0"/>
      <w:autoSpaceDE w:val="0"/>
      <w:autoSpaceDN w:val="0"/>
      <w:adjustRightInd w:val="0"/>
      <w:spacing w:after="260" w:line="260" w:lineRule="atLeast"/>
      <w:textAlignment w:val="baseline"/>
    </w:pPr>
    <w:rPr>
      <w:sz w:val="20"/>
    </w:rPr>
  </w:style>
  <w:style w:type="paragraph" w:styleId="Dokumentstruktur">
    <w:name w:val="Document Map"/>
    <w:basedOn w:val="Standard"/>
    <w:semiHidden/>
    <w:rsid w:val="00CA1268"/>
    <w:pPr>
      <w:shd w:val="clear" w:color="auto" w:fill="000080"/>
      <w:overflowPunct w:val="0"/>
      <w:autoSpaceDE w:val="0"/>
      <w:autoSpaceDN w:val="0"/>
      <w:adjustRightInd w:val="0"/>
      <w:spacing w:after="260" w:line="260" w:lineRule="atLeast"/>
      <w:textAlignment w:val="baseline"/>
    </w:pPr>
    <w:rPr>
      <w:rFonts w:ascii="Tahoma" w:hAnsi="Tahoma"/>
    </w:rPr>
  </w:style>
  <w:style w:type="character" w:styleId="Kommentarzeichen">
    <w:name w:val="annotation reference"/>
    <w:basedOn w:val="Absatz-Standardschriftart"/>
    <w:uiPriority w:val="99"/>
    <w:semiHidden/>
    <w:rsid w:val="00CA1268"/>
    <w:rPr>
      <w:sz w:val="16"/>
    </w:rPr>
  </w:style>
  <w:style w:type="paragraph" w:styleId="Makrotext">
    <w:name w:val="macro"/>
    <w:semiHidden/>
    <w:rsid w:val="00CA1268"/>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lang w:eastAsia="es-ES"/>
    </w:rPr>
  </w:style>
  <w:style w:type="paragraph" w:customStyle="1" w:styleId="Tablesandgraphics-Text">
    <w:name w:val="Tables and graphics - Text"/>
    <w:link w:val="Tablesandgraphics-TextZchn"/>
    <w:semiHidden/>
    <w:rsid w:val="00837F68"/>
    <w:pPr>
      <w:spacing w:before="60" w:after="60"/>
    </w:pPr>
    <w:rPr>
      <w:rFonts w:ascii="Arial" w:hAnsi="Arial" w:cs="Arial"/>
      <w:sz w:val="18"/>
      <w:szCs w:val="18"/>
      <w:lang w:val="es-MX" w:eastAsia="es-ES"/>
    </w:rPr>
  </w:style>
  <w:style w:type="paragraph" w:customStyle="1" w:styleId="Tablesandgraphics-Title">
    <w:name w:val="Tables and graphics - Title"/>
    <w:link w:val="Tablesandgraphics-TitleZchn"/>
    <w:semiHidden/>
    <w:rsid w:val="00837F68"/>
    <w:pPr>
      <w:spacing w:before="120" w:after="120"/>
      <w:jc w:val="center"/>
    </w:pPr>
    <w:rPr>
      <w:rFonts w:ascii="Arial" w:hAnsi="Arial" w:cs="Arial"/>
      <w:b/>
      <w:sz w:val="18"/>
      <w:szCs w:val="18"/>
      <w:lang w:val="es-MX" w:eastAsia="es-ES"/>
    </w:rPr>
  </w:style>
  <w:style w:type="paragraph" w:customStyle="1" w:styleId="Tableandgraphics-sources">
    <w:name w:val="Table and graphics - sources"/>
    <w:next w:val="Standard"/>
    <w:semiHidden/>
    <w:rsid w:val="00837F68"/>
    <w:pPr>
      <w:spacing w:before="120" w:after="120"/>
      <w:jc w:val="center"/>
    </w:pPr>
    <w:rPr>
      <w:rFonts w:ascii="Arial" w:hAnsi="Arial"/>
      <w:sz w:val="18"/>
      <w:lang w:val="es-MX" w:eastAsia="es-ES"/>
    </w:rPr>
  </w:style>
  <w:style w:type="character" w:customStyle="1" w:styleId="Tablesandgraphics-TextZchn">
    <w:name w:val="Tables and graphics - Text Zchn"/>
    <w:basedOn w:val="Absatz-Standardschriftart"/>
    <w:link w:val="Tablesandgraphics-Text"/>
    <w:semiHidden/>
    <w:rsid w:val="009A4F3B"/>
    <w:rPr>
      <w:rFonts w:ascii="Arial" w:hAnsi="Arial" w:cs="Arial"/>
      <w:sz w:val="18"/>
      <w:szCs w:val="18"/>
      <w:lang w:val="es-MX" w:eastAsia="es-ES"/>
    </w:rPr>
  </w:style>
  <w:style w:type="character" w:customStyle="1" w:styleId="Tablesandgraphics-TitleZchn">
    <w:name w:val="Tables and graphics - Title Zchn"/>
    <w:basedOn w:val="Absatz-Standardschriftart"/>
    <w:link w:val="Tablesandgraphics-Title"/>
    <w:semiHidden/>
    <w:rsid w:val="009A4F3B"/>
    <w:rPr>
      <w:rFonts w:ascii="Arial" w:hAnsi="Arial" w:cs="Arial"/>
      <w:b/>
      <w:sz w:val="18"/>
      <w:szCs w:val="18"/>
      <w:lang w:val="es-MX" w:eastAsia="es-ES"/>
    </w:rPr>
  </w:style>
  <w:style w:type="paragraph" w:customStyle="1" w:styleId="Titlepageheadgrey">
    <w:name w:val="Title page head grey"/>
    <w:semiHidden/>
    <w:rsid w:val="00B21450"/>
    <w:pPr>
      <w:spacing w:before="60" w:after="120"/>
      <w:jc w:val="center"/>
    </w:pPr>
    <w:rPr>
      <w:rFonts w:ascii="Arial" w:hAnsi="Arial" w:cs="Arial"/>
      <w:color w:val="808080"/>
      <w:lang w:val="es-MX" w:eastAsia="es-ES"/>
    </w:rPr>
  </w:style>
  <w:style w:type="paragraph" w:customStyle="1" w:styleId="FormatvorlageKomplexArial9ptGrau-50KapitlchenZentriertVor">
    <w:name w:val="Formatvorlage (Komplex) Arial 9 pt Grau-50% Kapitälchen Zentriert Vor:..."/>
    <w:semiHidden/>
    <w:rsid w:val="000C2257"/>
    <w:pPr>
      <w:jc w:val="center"/>
    </w:pPr>
    <w:rPr>
      <w:rFonts w:ascii="Arial" w:hAnsi="Arial" w:cs="Arial"/>
      <w:smallCaps/>
      <w:color w:val="808080"/>
      <w:spacing w:val="10"/>
      <w:sz w:val="18"/>
      <w:szCs w:val="18"/>
      <w:lang w:val="es-MX" w:eastAsia="es-ES"/>
    </w:rPr>
  </w:style>
  <w:style w:type="paragraph" w:customStyle="1" w:styleId="Formatvorlage5ptZentriertVor0ptNach0pt">
    <w:name w:val="Formatvorlage 5 pt Zentriert Vor:  0 pt Nach:  0 pt"/>
    <w:semiHidden/>
    <w:rsid w:val="000C2257"/>
    <w:pPr>
      <w:jc w:val="center"/>
    </w:pPr>
    <w:rPr>
      <w:rFonts w:ascii="Arial" w:hAnsi="Arial"/>
      <w:sz w:val="10"/>
      <w:szCs w:val="10"/>
      <w:lang w:val="es-MX" w:eastAsia="es-ES"/>
    </w:rPr>
  </w:style>
  <w:style w:type="paragraph" w:customStyle="1" w:styleId="DeckblattPublikationstitel">
    <w:name w:val="Deckblatt Publikationstitel"/>
    <w:next w:val="Standard"/>
    <w:semiHidden/>
    <w:rsid w:val="000C2257"/>
    <w:pPr>
      <w:spacing w:line="360" w:lineRule="auto"/>
      <w:jc w:val="center"/>
    </w:pPr>
    <w:rPr>
      <w:rFonts w:ascii="Arial" w:hAnsi="Arial" w:cs="Arial"/>
      <w:sz w:val="40"/>
      <w:szCs w:val="40"/>
      <w:lang w:val="es-MX" w:eastAsia="es-ES"/>
    </w:rPr>
  </w:style>
  <w:style w:type="paragraph" w:customStyle="1" w:styleId="FormatvorlageKomplexArial14ptZentriertVor0ptNach0pt">
    <w:name w:val="Formatvorlage (Komplex) Arial 14 pt Zentriert Vor:  0 pt Nach:  0 pt"/>
    <w:semiHidden/>
    <w:rsid w:val="000C2257"/>
    <w:pPr>
      <w:jc w:val="center"/>
    </w:pPr>
    <w:rPr>
      <w:rFonts w:ascii="Arial" w:hAnsi="Arial" w:cs="Arial"/>
      <w:sz w:val="28"/>
      <w:szCs w:val="28"/>
      <w:lang w:val="es-MX" w:eastAsia="es-ES"/>
    </w:rPr>
  </w:style>
  <w:style w:type="paragraph" w:customStyle="1" w:styleId="FormatvorlageKomplexArialKomplex11ptGrau-50UnterstrichenZe">
    <w:name w:val="Formatvorlage (Komplex) Arial (Komplex) 11 pt Grau-50% Unterstrichen Ze..."/>
    <w:semiHidden/>
    <w:rsid w:val="00352F7E"/>
    <w:pPr>
      <w:spacing w:after="60"/>
      <w:jc w:val="center"/>
    </w:pPr>
    <w:rPr>
      <w:rFonts w:ascii="Arial" w:hAnsi="Arial" w:cs="Arial"/>
      <w:color w:val="808080"/>
      <w:u w:val="single"/>
      <w:lang w:val="es-MX" w:eastAsia="es-ES"/>
    </w:rPr>
  </w:style>
  <w:style w:type="paragraph" w:customStyle="1" w:styleId="FormatvorlageKomplexArialKomplex11ptLateinFettGrau-50Li">
    <w:name w:val="Formatvorlage (Komplex) Arial (Komplex) 11 pt (Latein) Fett Grau-50% Li..."/>
    <w:semiHidden/>
    <w:rsid w:val="000C2257"/>
    <w:pPr>
      <w:spacing w:line="360" w:lineRule="auto"/>
    </w:pPr>
    <w:rPr>
      <w:rFonts w:ascii="Arial" w:hAnsi="Arial" w:cs="Arial"/>
      <w:b/>
      <w:color w:val="808080"/>
      <w:lang w:val="es-MX" w:eastAsia="es-ES"/>
    </w:rPr>
  </w:style>
  <w:style w:type="paragraph" w:customStyle="1" w:styleId="PaginaLegalGrau1-zeilig">
    <w:name w:val="Pagina Legal Grau 1-zeilig"/>
    <w:next w:val="Standard"/>
    <w:semiHidden/>
    <w:rsid w:val="000C2257"/>
    <w:rPr>
      <w:rFonts w:ascii="Arial" w:hAnsi="Arial" w:cs="Arial"/>
      <w:color w:val="808080"/>
      <w:lang w:val="es-MX" w:eastAsia="es-ES"/>
    </w:rPr>
  </w:style>
  <w:style w:type="paragraph" w:customStyle="1" w:styleId="Annex-Bibliography">
    <w:name w:val="Annex - Bibliography"/>
    <w:basedOn w:val="berschrift1"/>
    <w:next w:val="Standard"/>
    <w:semiHidden/>
    <w:rsid w:val="006270E7"/>
  </w:style>
  <w:style w:type="paragraph" w:customStyle="1" w:styleId="Textandgraphics-Bullets">
    <w:name w:val="Text and graphics - Bullets"/>
    <w:semiHidden/>
    <w:rsid w:val="009B719D"/>
    <w:pPr>
      <w:numPr>
        <w:numId w:val="14"/>
      </w:numPr>
      <w:tabs>
        <w:tab w:val="clear" w:pos="360"/>
        <w:tab w:val="num" w:pos="180"/>
      </w:tabs>
      <w:spacing w:before="30" w:after="30"/>
      <w:ind w:left="181" w:hanging="181"/>
    </w:pPr>
    <w:rPr>
      <w:rFonts w:ascii="Arial" w:hAnsi="Arial" w:cs="Arial"/>
      <w:sz w:val="18"/>
      <w:szCs w:val="18"/>
      <w:lang w:val="es-MX" w:eastAsia="es-ES"/>
    </w:rPr>
  </w:style>
  <w:style w:type="paragraph" w:styleId="Standardeinzug">
    <w:name w:val="Normal Indent"/>
    <w:basedOn w:val="Standard"/>
    <w:semiHidden/>
    <w:rsid w:val="00E0770C"/>
    <w:pPr>
      <w:ind w:left="708"/>
    </w:pPr>
  </w:style>
  <w:style w:type="paragraph" w:customStyle="1" w:styleId="Titlepageunderlinedlinespacingsimple">
    <w:name w:val="Title page underlined line spacing simple"/>
    <w:next w:val="Standard"/>
    <w:semiHidden/>
    <w:rsid w:val="00B21450"/>
    <w:pPr>
      <w:spacing w:after="60"/>
      <w:jc w:val="center"/>
    </w:pPr>
    <w:rPr>
      <w:rFonts w:ascii="Arial" w:hAnsi="Arial" w:cs="Arial"/>
      <w:color w:val="808080"/>
      <w:u w:val="single"/>
      <w:lang w:val="es-MX" w:eastAsia="es-ES"/>
    </w:rPr>
  </w:style>
  <w:style w:type="paragraph" w:customStyle="1" w:styleId="Titlepagelinespacingsimple">
    <w:name w:val="Title page line spacing simple"/>
    <w:next w:val="Standard"/>
    <w:semiHidden/>
    <w:rsid w:val="00B21450"/>
    <w:pPr>
      <w:jc w:val="center"/>
    </w:pPr>
    <w:rPr>
      <w:rFonts w:ascii="Arial" w:hAnsi="Arial" w:cs="Arial"/>
      <w:color w:val="808080"/>
      <w:lang w:val="es-MX" w:eastAsia="es-ES"/>
    </w:rPr>
  </w:style>
  <w:style w:type="paragraph" w:customStyle="1" w:styleId="Title-11">
    <w:name w:val="Title - 1.1"/>
    <w:basedOn w:val="berschrift2"/>
    <w:next w:val="1Text-Standardtext"/>
    <w:qFormat/>
    <w:rsid w:val="00300B70"/>
    <w:pPr>
      <w:numPr>
        <w:ilvl w:val="1"/>
        <w:numId w:val="2"/>
      </w:numPr>
      <w:tabs>
        <w:tab w:val="clear" w:pos="576"/>
      </w:tabs>
      <w:ind w:left="680" w:hanging="680"/>
    </w:pPr>
  </w:style>
  <w:style w:type="paragraph" w:customStyle="1" w:styleId="PaginaLegalGrauFett">
    <w:name w:val="Pagina Legal Grau Fett"/>
    <w:next w:val="Standard"/>
    <w:semiHidden/>
    <w:rsid w:val="00B21450"/>
    <w:rPr>
      <w:rFonts w:ascii="Arial" w:hAnsi="Arial" w:cs="Arial"/>
      <w:b/>
      <w:color w:val="808080"/>
      <w:lang w:val="es-MX" w:eastAsia="es-ES"/>
    </w:rPr>
  </w:style>
  <w:style w:type="paragraph" w:customStyle="1" w:styleId="Titlecenteredblack">
    <w:name w:val="Title centered black"/>
    <w:next w:val="Standard"/>
    <w:semiHidden/>
    <w:rsid w:val="00633DD5"/>
    <w:pPr>
      <w:spacing w:before="120" w:after="120"/>
      <w:jc w:val="center"/>
    </w:pPr>
    <w:rPr>
      <w:rFonts w:ascii="Arial" w:hAnsi="Arial"/>
      <w:b/>
      <w:sz w:val="24"/>
      <w:lang w:val="es-MX" w:eastAsia="es-ES"/>
    </w:rPr>
  </w:style>
  <w:style w:type="paragraph" w:styleId="Sprechblasentext">
    <w:name w:val="Balloon Text"/>
    <w:basedOn w:val="Standard"/>
    <w:semiHidden/>
    <w:rsid w:val="00922526"/>
    <w:rPr>
      <w:rFonts w:ascii="Tahoma" w:hAnsi="Tahoma"/>
      <w:sz w:val="16"/>
      <w:szCs w:val="16"/>
    </w:rPr>
  </w:style>
  <w:style w:type="paragraph" w:customStyle="1" w:styleId="Titleblacknotunderlined">
    <w:name w:val="Title black not underlined"/>
    <w:next w:val="Standard"/>
    <w:semiHidden/>
    <w:rsid w:val="00901C87"/>
    <w:pPr>
      <w:spacing w:before="240" w:after="120"/>
    </w:pPr>
    <w:rPr>
      <w:rFonts w:ascii="Arial" w:hAnsi="Arial"/>
      <w:b/>
      <w:lang w:val="es-MX" w:eastAsia="es-ES"/>
    </w:rPr>
  </w:style>
  <w:style w:type="paragraph" w:customStyle="1" w:styleId="Title-111">
    <w:name w:val="Title - 1.1.1"/>
    <w:basedOn w:val="berschrift3"/>
    <w:next w:val="1Text-Standardtext"/>
    <w:qFormat/>
    <w:rsid w:val="00300B70"/>
    <w:pPr>
      <w:numPr>
        <w:ilvl w:val="2"/>
        <w:numId w:val="2"/>
      </w:numPr>
      <w:tabs>
        <w:tab w:val="clear" w:pos="720"/>
      </w:tabs>
      <w:ind w:left="851" w:hanging="851"/>
    </w:pPr>
  </w:style>
  <w:style w:type="numbering" w:styleId="111111">
    <w:name w:val="Outline List 2"/>
    <w:basedOn w:val="KeineListe"/>
    <w:semiHidden/>
    <w:rsid w:val="00EA063F"/>
    <w:pPr>
      <w:numPr>
        <w:numId w:val="15"/>
      </w:numPr>
    </w:pPr>
  </w:style>
  <w:style w:type="numbering" w:styleId="1ai">
    <w:name w:val="Outline List 1"/>
    <w:basedOn w:val="KeineListe"/>
    <w:semiHidden/>
    <w:rsid w:val="00EA063F"/>
    <w:pPr>
      <w:numPr>
        <w:numId w:val="16"/>
      </w:numPr>
    </w:pPr>
  </w:style>
  <w:style w:type="character" w:styleId="HTMLAkronym">
    <w:name w:val="HTML Acronym"/>
    <w:basedOn w:val="Absatz-Standardschriftart"/>
    <w:semiHidden/>
    <w:rsid w:val="00EA063F"/>
  </w:style>
  <w:style w:type="numbering" w:styleId="ArtikelAbschnitt">
    <w:name w:val="Outline List 3"/>
    <w:basedOn w:val="KeineListe"/>
    <w:semiHidden/>
    <w:rsid w:val="00EA063F"/>
    <w:pPr>
      <w:numPr>
        <w:numId w:val="17"/>
      </w:numPr>
    </w:pPr>
  </w:style>
  <w:style w:type="paragraph" w:styleId="Gruformel">
    <w:name w:val="Closing"/>
    <w:basedOn w:val="Standard"/>
    <w:semiHidden/>
    <w:rsid w:val="00EA063F"/>
    <w:pPr>
      <w:ind w:left="4252"/>
    </w:pPr>
  </w:style>
  <w:style w:type="character" w:styleId="HTMLZitat">
    <w:name w:val="HTML Cite"/>
    <w:basedOn w:val="Absatz-Standardschriftart"/>
    <w:semiHidden/>
    <w:rsid w:val="00EA063F"/>
    <w:rPr>
      <w:i/>
      <w:iCs/>
    </w:rPr>
  </w:style>
  <w:style w:type="paragraph" w:styleId="Listenfortsetzung">
    <w:name w:val="List Continue"/>
    <w:basedOn w:val="Standard"/>
    <w:semiHidden/>
    <w:rsid w:val="00EA063F"/>
    <w:pPr>
      <w:ind w:left="283"/>
    </w:pPr>
  </w:style>
  <w:style w:type="paragraph" w:styleId="Listenfortsetzung2">
    <w:name w:val="List Continue 2"/>
    <w:basedOn w:val="Standard"/>
    <w:semiHidden/>
    <w:rsid w:val="00EA063F"/>
    <w:pPr>
      <w:ind w:left="566"/>
    </w:pPr>
  </w:style>
  <w:style w:type="paragraph" w:styleId="Listenfortsetzung3">
    <w:name w:val="List Continue 3"/>
    <w:basedOn w:val="Standard"/>
    <w:semiHidden/>
    <w:rsid w:val="00EA063F"/>
    <w:pPr>
      <w:ind w:left="849"/>
    </w:pPr>
  </w:style>
  <w:style w:type="paragraph" w:styleId="Listenfortsetzung4">
    <w:name w:val="List Continue 4"/>
    <w:basedOn w:val="Standard"/>
    <w:semiHidden/>
    <w:rsid w:val="00EA063F"/>
    <w:pPr>
      <w:ind w:left="1132"/>
    </w:pPr>
  </w:style>
  <w:style w:type="paragraph" w:styleId="Listenfortsetzung5">
    <w:name w:val="List Continue 5"/>
    <w:basedOn w:val="Standard"/>
    <w:semiHidden/>
    <w:rsid w:val="00EA063F"/>
    <w:pPr>
      <w:ind w:left="1415"/>
    </w:pPr>
  </w:style>
  <w:style w:type="paragraph" w:styleId="Umschlagadresse">
    <w:name w:val="envelope address"/>
    <w:basedOn w:val="Standard"/>
    <w:semiHidden/>
    <w:rsid w:val="00EA063F"/>
    <w:pPr>
      <w:framePr w:w="7920" w:h="1980" w:hRule="exact" w:hSpace="141" w:wrap="auto" w:hAnchor="page" w:xAlign="center" w:yAlign="bottom"/>
      <w:ind w:left="2880"/>
    </w:pPr>
    <w:rPr>
      <w:sz w:val="24"/>
      <w:szCs w:val="24"/>
    </w:rPr>
  </w:style>
  <w:style w:type="character" w:styleId="HTMLBeispiel">
    <w:name w:val="HTML Sample"/>
    <w:basedOn w:val="Absatz-Standardschriftart"/>
    <w:semiHidden/>
    <w:rsid w:val="00EA063F"/>
    <w:rPr>
      <w:rFonts w:ascii="Courier New" w:hAnsi="Courier New" w:cs="Courier New"/>
    </w:rPr>
  </w:style>
  <w:style w:type="paragraph" w:styleId="Nachrichtenkopf">
    <w:name w:val="Message Header"/>
    <w:basedOn w:val="Standard"/>
    <w:semiHidden/>
    <w:rsid w:val="00EA063F"/>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Fu-Endnotenberschrift">
    <w:name w:val="Note Heading"/>
    <w:basedOn w:val="Standard"/>
    <w:next w:val="Standard"/>
    <w:semiHidden/>
    <w:rsid w:val="00EA063F"/>
  </w:style>
  <w:style w:type="character" w:styleId="Hervorhebung">
    <w:name w:val="Emphasis"/>
    <w:basedOn w:val="Absatz-Standardschriftart"/>
    <w:semiHidden/>
    <w:qFormat/>
    <w:rsid w:val="00EA063F"/>
    <w:rPr>
      <w:i/>
      <w:iCs/>
    </w:rPr>
  </w:style>
  <w:style w:type="paragraph" w:styleId="Datum">
    <w:name w:val="Date"/>
    <w:basedOn w:val="Standard"/>
    <w:next w:val="Standard"/>
    <w:semiHidden/>
    <w:rsid w:val="00EA063F"/>
  </w:style>
  <w:style w:type="paragraph" w:styleId="Unterschrift">
    <w:name w:val="Signature"/>
    <w:basedOn w:val="Standard"/>
    <w:semiHidden/>
    <w:rsid w:val="00EA063F"/>
    <w:pPr>
      <w:ind w:left="4252"/>
    </w:pPr>
  </w:style>
  <w:style w:type="paragraph" w:styleId="E-Mail-Signatur">
    <w:name w:val="E-mail Signature"/>
    <w:basedOn w:val="Standard"/>
    <w:semiHidden/>
    <w:rsid w:val="00EA063F"/>
  </w:style>
  <w:style w:type="character" w:styleId="BesuchterLink">
    <w:name w:val="FollowedHyperlink"/>
    <w:basedOn w:val="Absatz-Standardschriftart"/>
    <w:semiHidden/>
    <w:rsid w:val="00EA063F"/>
    <w:rPr>
      <w:color w:val="800080"/>
      <w:u w:val="single"/>
    </w:rPr>
  </w:style>
  <w:style w:type="paragraph" w:styleId="HTMLVorformatiert">
    <w:name w:val="HTML Preformatted"/>
    <w:basedOn w:val="Standard"/>
    <w:semiHidden/>
    <w:rsid w:val="00EA063F"/>
    <w:rPr>
      <w:rFonts w:ascii="Courier New" w:hAnsi="Courier New" w:cs="Courier New"/>
      <w:sz w:val="20"/>
    </w:rPr>
  </w:style>
  <w:style w:type="paragraph" w:styleId="Liste">
    <w:name w:val="List"/>
    <w:basedOn w:val="Standard"/>
    <w:semiHidden/>
    <w:rsid w:val="00EA063F"/>
    <w:pPr>
      <w:ind w:left="283" w:hanging="283"/>
    </w:pPr>
  </w:style>
  <w:style w:type="paragraph" w:styleId="Liste2">
    <w:name w:val="List 2"/>
    <w:basedOn w:val="Standard"/>
    <w:semiHidden/>
    <w:rsid w:val="00EA063F"/>
    <w:pPr>
      <w:ind w:left="566" w:hanging="283"/>
    </w:pPr>
  </w:style>
  <w:style w:type="paragraph" w:styleId="Liste3">
    <w:name w:val="List 3"/>
    <w:basedOn w:val="Standard"/>
    <w:semiHidden/>
    <w:rsid w:val="00EA063F"/>
    <w:pPr>
      <w:ind w:left="849" w:hanging="283"/>
    </w:pPr>
  </w:style>
  <w:style w:type="paragraph" w:styleId="Liste4">
    <w:name w:val="List 4"/>
    <w:basedOn w:val="Standard"/>
    <w:semiHidden/>
    <w:rsid w:val="00EA063F"/>
    <w:pPr>
      <w:ind w:left="1132" w:hanging="283"/>
    </w:pPr>
  </w:style>
  <w:style w:type="paragraph" w:styleId="Liste5">
    <w:name w:val="List 5"/>
    <w:basedOn w:val="Standard"/>
    <w:semiHidden/>
    <w:rsid w:val="00EA063F"/>
    <w:pPr>
      <w:ind w:left="1415" w:hanging="283"/>
    </w:pPr>
  </w:style>
  <w:style w:type="paragraph" w:styleId="Listennummer">
    <w:name w:val="List Number"/>
    <w:basedOn w:val="Standard"/>
    <w:semiHidden/>
    <w:rsid w:val="00EA063F"/>
    <w:pPr>
      <w:numPr>
        <w:numId w:val="9"/>
      </w:numPr>
    </w:pPr>
  </w:style>
  <w:style w:type="paragraph" w:styleId="Listennummer2">
    <w:name w:val="List Number 2"/>
    <w:basedOn w:val="Standard"/>
    <w:semiHidden/>
    <w:rsid w:val="00EA063F"/>
    <w:pPr>
      <w:numPr>
        <w:numId w:val="10"/>
      </w:numPr>
    </w:pPr>
  </w:style>
  <w:style w:type="paragraph" w:styleId="Listennummer3">
    <w:name w:val="List Number 3"/>
    <w:basedOn w:val="Standard"/>
    <w:semiHidden/>
    <w:rsid w:val="00EA063F"/>
    <w:pPr>
      <w:numPr>
        <w:numId w:val="11"/>
      </w:numPr>
    </w:pPr>
  </w:style>
  <w:style w:type="paragraph" w:styleId="Listennummer4">
    <w:name w:val="List Number 4"/>
    <w:basedOn w:val="Standard"/>
    <w:semiHidden/>
    <w:rsid w:val="00EA063F"/>
    <w:pPr>
      <w:numPr>
        <w:numId w:val="12"/>
      </w:numPr>
    </w:pPr>
  </w:style>
  <w:style w:type="paragraph" w:styleId="Listennummer5">
    <w:name w:val="List Number 5"/>
    <w:basedOn w:val="Standard"/>
    <w:semiHidden/>
    <w:rsid w:val="00EA063F"/>
    <w:pPr>
      <w:numPr>
        <w:numId w:val="13"/>
      </w:numPr>
    </w:pPr>
  </w:style>
  <w:style w:type="paragraph" w:styleId="Aufzhlungszeichen">
    <w:name w:val="List Bullet"/>
    <w:basedOn w:val="Standard"/>
    <w:semiHidden/>
    <w:rsid w:val="00EA063F"/>
    <w:pPr>
      <w:numPr>
        <w:numId w:val="4"/>
      </w:numPr>
    </w:pPr>
  </w:style>
  <w:style w:type="paragraph" w:styleId="Aufzhlungszeichen2">
    <w:name w:val="List Bullet 2"/>
    <w:basedOn w:val="Standard"/>
    <w:semiHidden/>
    <w:rsid w:val="00EA063F"/>
    <w:pPr>
      <w:numPr>
        <w:numId w:val="5"/>
      </w:numPr>
    </w:pPr>
  </w:style>
  <w:style w:type="paragraph" w:styleId="Aufzhlungszeichen3">
    <w:name w:val="List Bullet 3"/>
    <w:basedOn w:val="Standard"/>
    <w:semiHidden/>
    <w:rsid w:val="00EA063F"/>
    <w:pPr>
      <w:numPr>
        <w:numId w:val="6"/>
      </w:numPr>
    </w:pPr>
  </w:style>
  <w:style w:type="paragraph" w:styleId="Aufzhlungszeichen4">
    <w:name w:val="List Bullet 4"/>
    <w:basedOn w:val="Standard"/>
    <w:semiHidden/>
    <w:rsid w:val="00EA063F"/>
    <w:pPr>
      <w:numPr>
        <w:numId w:val="7"/>
      </w:numPr>
    </w:pPr>
  </w:style>
  <w:style w:type="paragraph" w:styleId="Aufzhlungszeichen5">
    <w:name w:val="List Bullet 5"/>
    <w:basedOn w:val="Standard"/>
    <w:semiHidden/>
    <w:rsid w:val="00EA063F"/>
    <w:pPr>
      <w:numPr>
        <w:numId w:val="8"/>
      </w:numPr>
    </w:pPr>
  </w:style>
  <w:style w:type="character" w:styleId="HTMLSchreibmaschine">
    <w:name w:val="HTML Typewriter"/>
    <w:basedOn w:val="Absatz-Standardschriftart"/>
    <w:semiHidden/>
    <w:rsid w:val="00EA063F"/>
    <w:rPr>
      <w:rFonts w:ascii="Courier New" w:hAnsi="Courier New" w:cs="Courier New"/>
      <w:sz w:val="20"/>
      <w:szCs w:val="20"/>
    </w:rPr>
  </w:style>
  <w:style w:type="paragraph" w:styleId="StandardWeb">
    <w:name w:val="Normal (Web)"/>
    <w:basedOn w:val="Standard"/>
    <w:semiHidden/>
    <w:rsid w:val="00EA063F"/>
    <w:rPr>
      <w:rFonts w:ascii="Times New Roman" w:hAnsi="Times New Roman"/>
      <w:sz w:val="24"/>
      <w:szCs w:val="24"/>
    </w:rPr>
  </w:style>
  <w:style w:type="paragraph" w:customStyle="1" w:styleId="Title-1111">
    <w:name w:val="Title - 1.1.1.1"/>
    <w:basedOn w:val="berschrift4"/>
    <w:next w:val="1Text-Standardtext"/>
    <w:qFormat/>
    <w:rsid w:val="00300B70"/>
    <w:pPr>
      <w:numPr>
        <w:ilvl w:val="3"/>
        <w:numId w:val="2"/>
      </w:numPr>
      <w:tabs>
        <w:tab w:val="clear" w:pos="864"/>
        <w:tab w:val="clear" w:pos="907"/>
      </w:tabs>
      <w:ind w:left="1021" w:hanging="1021"/>
    </w:pPr>
    <w:rPr>
      <w:sz w:val="24"/>
      <w:lang w:val="en-GB"/>
    </w:rPr>
  </w:style>
  <w:style w:type="paragraph" w:styleId="Anrede">
    <w:name w:val="Salutation"/>
    <w:basedOn w:val="Standard"/>
    <w:next w:val="Standard"/>
    <w:semiHidden/>
    <w:rsid w:val="00EA063F"/>
  </w:style>
  <w:style w:type="paragraph" w:styleId="Textkrper-Einzug2">
    <w:name w:val="Body Text Indent 2"/>
    <w:basedOn w:val="Standard"/>
    <w:semiHidden/>
    <w:rsid w:val="00EA063F"/>
    <w:pPr>
      <w:spacing w:line="480" w:lineRule="auto"/>
      <w:ind w:left="283"/>
    </w:pPr>
  </w:style>
  <w:style w:type="paragraph" w:styleId="Textkrper-Einzug3">
    <w:name w:val="Body Text Indent 3"/>
    <w:basedOn w:val="Standard"/>
    <w:semiHidden/>
    <w:rsid w:val="00EA063F"/>
    <w:pPr>
      <w:ind w:left="283"/>
    </w:pPr>
    <w:rPr>
      <w:sz w:val="16"/>
      <w:szCs w:val="16"/>
    </w:rPr>
  </w:style>
  <w:style w:type="paragraph" w:styleId="Textkrper-Zeileneinzug">
    <w:name w:val="Body Text Indent"/>
    <w:basedOn w:val="Standard"/>
    <w:semiHidden/>
    <w:rsid w:val="00EA063F"/>
    <w:pPr>
      <w:ind w:left="283"/>
    </w:pPr>
  </w:style>
  <w:style w:type="table" w:styleId="TabelleEinfach1">
    <w:name w:val="Table Simple 1"/>
    <w:basedOn w:val="NormaleTabelle"/>
    <w:semiHidden/>
    <w:rsid w:val="00EA063F"/>
    <w:pPr>
      <w:spacing w:before="120" w:after="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EA063F"/>
    <w:pPr>
      <w:spacing w:before="120" w:after="12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EA063F"/>
    <w:pPr>
      <w:spacing w:before="120" w:after="12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EA063F"/>
    <w:pPr>
      <w:spacing w:before="120" w:after="12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EA063F"/>
    <w:pPr>
      <w:spacing w:before="120" w:after="12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EA063F"/>
    <w:pPr>
      <w:spacing w:before="120" w:after="12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EA063F"/>
    <w:pPr>
      <w:spacing w:before="120" w:after="12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Spalten1">
    <w:name w:val="Table Columns 1"/>
    <w:basedOn w:val="NormaleTabelle"/>
    <w:semiHidden/>
    <w:rsid w:val="00EA063F"/>
    <w:pPr>
      <w:spacing w:before="120" w:after="12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EA063F"/>
    <w:pPr>
      <w:spacing w:before="120" w:after="12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EA063F"/>
    <w:pPr>
      <w:spacing w:before="120" w:after="12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EA063F"/>
    <w:pPr>
      <w:spacing w:before="120" w:after="12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EA063F"/>
    <w:pPr>
      <w:spacing w:before="120" w:after="12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nraster">
    <w:name w:val="Table Grid"/>
    <w:basedOn w:val="NormaleTabelle"/>
    <w:uiPriority w:val="39"/>
    <w:rsid w:val="00EA063F"/>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Raster1">
    <w:name w:val="Table Grid 1"/>
    <w:basedOn w:val="NormaleTabelle"/>
    <w:semiHidden/>
    <w:rsid w:val="00EA063F"/>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EA063F"/>
    <w:pPr>
      <w:spacing w:before="120" w:after="12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EA063F"/>
    <w:pPr>
      <w:spacing w:before="120" w:after="12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EA063F"/>
    <w:pPr>
      <w:spacing w:before="120" w:after="12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EA063F"/>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EA063F"/>
    <w:pPr>
      <w:spacing w:before="120" w:after="12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EA063F"/>
    <w:pPr>
      <w:spacing w:before="120" w:after="12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EA063F"/>
    <w:pPr>
      <w:spacing w:before="120"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3D-Effekt1">
    <w:name w:val="Table 3D effects 1"/>
    <w:basedOn w:val="NormaleTabelle"/>
    <w:semiHidden/>
    <w:rsid w:val="00EA063F"/>
    <w:pPr>
      <w:spacing w:before="120" w:after="12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EA063F"/>
    <w:pPr>
      <w:spacing w:before="120" w:after="1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EA063F"/>
    <w:pPr>
      <w:spacing w:before="120" w:after="12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1">
    <w:name w:val="Table List 1"/>
    <w:basedOn w:val="NormaleTabelle"/>
    <w:semiHidden/>
    <w:rsid w:val="00EA063F"/>
    <w:pPr>
      <w:spacing w:before="120" w:after="12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EA063F"/>
    <w:pPr>
      <w:spacing w:before="120" w:after="12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EA063F"/>
    <w:pPr>
      <w:spacing w:before="120" w:after="12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EA063F"/>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EA063F"/>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EA063F"/>
    <w:pPr>
      <w:spacing w:before="120" w:after="12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EA063F"/>
    <w:pPr>
      <w:spacing w:before="120" w:after="12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EA063F"/>
    <w:pPr>
      <w:spacing w:before="120" w:after="12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ndesign">
    <w:name w:val="Table Theme"/>
    <w:basedOn w:val="NormaleTabelle"/>
    <w:semiHidden/>
    <w:rsid w:val="00EA063F"/>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Elegant">
    <w:name w:val="Table Elegant"/>
    <w:basedOn w:val="NormaleTabelle"/>
    <w:semiHidden/>
    <w:rsid w:val="00EA063F"/>
    <w:pPr>
      <w:spacing w:before="120" w:after="1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Aktuell">
    <w:name w:val="Table Contemporary"/>
    <w:basedOn w:val="NormaleTabelle"/>
    <w:semiHidden/>
    <w:rsid w:val="00EA063F"/>
    <w:pPr>
      <w:spacing w:before="120" w:after="1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Professionell">
    <w:name w:val="Table Professional"/>
    <w:basedOn w:val="NormaleTabelle"/>
    <w:semiHidden/>
    <w:rsid w:val="00EA063F"/>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semiHidden/>
    <w:rsid w:val="00EA063F"/>
    <w:pPr>
      <w:spacing w:before="120" w:after="12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EA063F"/>
    <w:pPr>
      <w:spacing w:before="120" w:after="12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Farbig1">
    <w:name w:val="Table Colorful 1"/>
    <w:basedOn w:val="NormaleTabelle"/>
    <w:semiHidden/>
    <w:rsid w:val="00EA063F"/>
    <w:pPr>
      <w:spacing w:before="120" w:after="12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EA063F"/>
    <w:pPr>
      <w:spacing w:before="120" w:after="12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EA063F"/>
    <w:pPr>
      <w:spacing w:before="120" w:after="12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Web1">
    <w:name w:val="Table Web 1"/>
    <w:basedOn w:val="NormaleTabelle"/>
    <w:semiHidden/>
    <w:rsid w:val="00EA063F"/>
    <w:pPr>
      <w:spacing w:before="120"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EA063F"/>
    <w:pPr>
      <w:spacing w:before="120" w:after="12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EA063F"/>
    <w:pPr>
      <w:spacing w:before="120" w:after="12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krper">
    <w:name w:val="Body Text"/>
    <w:basedOn w:val="Standard"/>
    <w:semiHidden/>
    <w:rsid w:val="00EA063F"/>
  </w:style>
  <w:style w:type="paragraph" w:styleId="Textkrper2">
    <w:name w:val="Body Text 2"/>
    <w:basedOn w:val="Standard"/>
    <w:semiHidden/>
    <w:rsid w:val="00EA063F"/>
    <w:pPr>
      <w:spacing w:line="480" w:lineRule="auto"/>
    </w:pPr>
  </w:style>
  <w:style w:type="paragraph" w:styleId="Textkrper3">
    <w:name w:val="Body Text 3"/>
    <w:basedOn w:val="Standard"/>
    <w:semiHidden/>
    <w:rsid w:val="00EA063F"/>
    <w:rPr>
      <w:sz w:val="16"/>
      <w:szCs w:val="16"/>
    </w:rPr>
  </w:style>
  <w:style w:type="paragraph" w:styleId="Textkrper-Erstzeileneinzug">
    <w:name w:val="Body Text First Indent"/>
    <w:basedOn w:val="Textkrper"/>
    <w:semiHidden/>
    <w:rsid w:val="00EA063F"/>
    <w:pPr>
      <w:ind w:firstLine="210"/>
    </w:pPr>
  </w:style>
  <w:style w:type="paragraph" w:styleId="Textkrper-Erstzeileneinzug2">
    <w:name w:val="Body Text First Indent 2"/>
    <w:basedOn w:val="Textkrper-Zeileneinzug"/>
    <w:semiHidden/>
    <w:rsid w:val="00EA063F"/>
    <w:pPr>
      <w:ind w:firstLine="210"/>
    </w:pPr>
  </w:style>
  <w:style w:type="character" w:styleId="HTMLCode">
    <w:name w:val="HTML Code"/>
    <w:basedOn w:val="Absatz-Standardschriftart"/>
    <w:semiHidden/>
    <w:rsid w:val="002F216F"/>
    <w:rPr>
      <w:rFonts w:ascii="Courier New" w:hAnsi="Courier New" w:cs="Courier New"/>
      <w:sz w:val="20"/>
      <w:szCs w:val="20"/>
    </w:rPr>
  </w:style>
  <w:style w:type="character" w:styleId="HTMLVariable">
    <w:name w:val="HTML Variable"/>
    <w:basedOn w:val="Absatz-Standardschriftart"/>
    <w:semiHidden/>
    <w:rsid w:val="002F216F"/>
    <w:rPr>
      <w:i/>
      <w:iCs/>
    </w:rPr>
  </w:style>
  <w:style w:type="paragraph" w:customStyle="1" w:styleId="Title-1">
    <w:name w:val="Title - 1"/>
    <w:basedOn w:val="berschrift1"/>
    <w:next w:val="1Text-Standardtext"/>
    <w:qFormat/>
    <w:rsid w:val="00300B70"/>
    <w:pPr>
      <w:numPr>
        <w:numId w:val="2"/>
      </w:numPr>
      <w:shd w:val="clear" w:color="auto" w:fill="DBE5F1" w:themeFill="accent1" w:themeFillTint="33"/>
      <w:ind w:left="454" w:hanging="454"/>
    </w:pPr>
  </w:style>
  <w:style w:type="character" w:styleId="HTMLTastatur">
    <w:name w:val="HTML Keyboard"/>
    <w:basedOn w:val="Absatz-Standardschriftart"/>
    <w:semiHidden/>
    <w:rsid w:val="00E0770C"/>
    <w:rPr>
      <w:rFonts w:ascii="Courier New" w:hAnsi="Courier New" w:cs="Courier New"/>
      <w:sz w:val="20"/>
      <w:szCs w:val="20"/>
    </w:rPr>
  </w:style>
  <w:style w:type="paragraph" w:styleId="Blocktext">
    <w:name w:val="Block Text"/>
    <w:basedOn w:val="Standard"/>
    <w:semiHidden/>
    <w:rsid w:val="00E0770C"/>
    <w:pPr>
      <w:ind w:left="1440" w:right="1440"/>
    </w:pPr>
  </w:style>
  <w:style w:type="character" w:styleId="Fett">
    <w:name w:val="Strong"/>
    <w:basedOn w:val="Absatz-Standardschriftart"/>
    <w:semiHidden/>
    <w:qFormat/>
    <w:rsid w:val="00E0770C"/>
    <w:rPr>
      <w:b/>
      <w:bCs/>
    </w:rPr>
  </w:style>
  <w:style w:type="paragraph" w:styleId="Fuzeile">
    <w:name w:val="footer"/>
    <w:aliases w:val="Header and Footer - Page Number"/>
    <w:basedOn w:val="Standard"/>
    <w:link w:val="FuzeileZchn"/>
    <w:uiPriority w:val="99"/>
    <w:semiHidden/>
    <w:rsid w:val="00140545"/>
    <w:pPr>
      <w:tabs>
        <w:tab w:val="center" w:pos="4252"/>
        <w:tab w:val="right" w:pos="8504"/>
      </w:tabs>
      <w:jc w:val="right"/>
    </w:pPr>
    <w:rPr>
      <w:rFonts w:ascii="Trebuchet MS" w:hAnsi="Trebuchet MS"/>
      <w:sz w:val="20"/>
    </w:rPr>
  </w:style>
  <w:style w:type="paragraph" w:customStyle="1" w:styleId="Title-PublicationTitle">
    <w:name w:val="Title - Publication Title"/>
    <w:basedOn w:val="Standard"/>
    <w:semiHidden/>
    <w:qFormat/>
    <w:rsid w:val="004C50FB"/>
    <w:rPr>
      <w:rFonts w:ascii="Trebuchet MS" w:hAnsi="Trebuchet MS"/>
      <w:b/>
      <w:sz w:val="32"/>
    </w:rPr>
  </w:style>
  <w:style w:type="paragraph" w:customStyle="1" w:styleId="FormatvorlageKomplexArialKomplex11ptGrau-50LinksVor0pt">
    <w:name w:val="Formatvorlage (Komplex) Arial (Komplex) 11 pt Grau-50% Links Vor:  0 pt..."/>
    <w:semiHidden/>
    <w:rsid w:val="00CC7EDC"/>
    <w:rPr>
      <w:rFonts w:ascii="Arial" w:hAnsi="Arial" w:cs="Arial"/>
      <w:color w:val="808080"/>
      <w:lang w:val="es-MX" w:eastAsia="es-ES"/>
    </w:rPr>
  </w:style>
  <w:style w:type="paragraph" w:customStyle="1" w:styleId="1Text-Standardtext">
    <w:name w:val="1 Text - Standard text"/>
    <w:basedOn w:val="Standard"/>
    <w:qFormat/>
    <w:rsid w:val="00381A83"/>
  </w:style>
  <w:style w:type="paragraph" w:customStyle="1" w:styleId="PaginalLegal1Zeilig">
    <w:name w:val="Paginal Legal 1Zeilig"/>
    <w:next w:val="Standard"/>
    <w:semiHidden/>
    <w:rsid w:val="00CC7EDC"/>
    <w:rPr>
      <w:rFonts w:ascii="Arial" w:hAnsi="Arial" w:cs="Arial"/>
      <w:color w:val="808080"/>
      <w:lang w:val="es-MX" w:eastAsia="es-ES"/>
    </w:rPr>
  </w:style>
  <w:style w:type="paragraph" w:customStyle="1" w:styleId="Formatvorlage1">
    <w:name w:val="Formatvorlage1"/>
    <w:basedOn w:val="Standard"/>
    <w:next w:val="Standard"/>
    <w:semiHidden/>
    <w:rsid w:val="00A46430"/>
    <w:pPr>
      <w:spacing w:before="0" w:after="0"/>
    </w:pPr>
    <w:rPr>
      <w:b/>
      <w:u w:val="single"/>
    </w:rPr>
  </w:style>
  <w:style w:type="character" w:customStyle="1" w:styleId="KommentartextZchn">
    <w:name w:val="Kommentartext Zchn"/>
    <w:basedOn w:val="Absatz-Standardschriftart"/>
    <w:link w:val="Kommentartext"/>
    <w:uiPriority w:val="99"/>
    <w:semiHidden/>
    <w:rsid w:val="003842CA"/>
    <w:rPr>
      <w:sz w:val="20"/>
    </w:rPr>
  </w:style>
  <w:style w:type="paragraph" w:customStyle="1" w:styleId="5Table-Headinginsidetable">
    <w:name w:val="5 Table - Heading (inside table)"/>
    <w:basedOn w:val="Tablesandgraphics-Title"/>
    <w:qFormat/>
    <w:rsid w:val="00DE7995"/>
    <w:rPr>
      <w:rFonts w:ascii="Trebuchet MS" w:hAnsi="Trebuchet MS"/>
      <w:color w:val="0F243E" w:themeColor="text2" w:themeShade="80"/>
      <w:sz w:val="20"/>
      <w:lang w:val="en-GB"/>
    </w:rPr>
  </w:style>
  <w:style w:type="character" w:customStyle="1" w:styleId="KopfzeileZchn">
    <w:name w:val="Kopfzeile Zchn"/>
    <w:basedOn w:val="Absatz-Standardschriftart"/>
    <w:link w:val="Kopfzeile"/>
    <w:uiPriority w:val="99"/>
    <w:semiHidden/>
    <w:rsid w:val="009A4F3B"/>
    <w:rPr>
      <w:rFonts w:ascii="Arial" w:hAnsi="Arial" w:cs="Arial"/>
      <w:sz w:val="22"/>
      <w:lang w:val="en-GB" w:eastAsia="es-ES"/>
    </w:rPr>
  </w:style>
  <w:style w:type="paragraph" w:customStyle="1" w:styleId="Bullets2ndlevel">
    <w:name w:val="Bullets 2nd level"/>
    <w:semiHidden/>
    <w:qFormat/>
    <w:rsid w:val="005C0366"/>
    <w:pPr>
      <w:numPr>
        <w:numId w:val="20"/>
      </w:numPr>
      <w:tabs>
        <w:tab w:val="left" w:pos="680"/>
        <w:tab w:val="left" w:pos="885"/>
      </w:tabs>
      <w:spacing w:after="120"/>
      <w:ind w:left="884" w:hanging="204"/>
    </w:pPr>
    <w:rPr>
      <w:rFonts w:cs="Arial"/>
      <w:lang w:val="es-MX" w:eastAsia="es-ES"/>
    </w:rPr>
  </w:style>
  <w:style w:type="character" w:customStyle="1" w:styleId="FuzeileZchn">
    <w:name w:val="Fußzeile Zchn"/>
    <w:aliases w:val="Header and Footer - Page Number Zchn"/>
    <w:basedOn w:val="Absatz-Standardschriftart"/>
    <w:link w:val="Fuzeile"/>
    <w:uiPriority w:val="99"/>
    <w:semiHidden/>
    <w:rsid w:val="0069505E"/>
    <w:rPr>
      <w:rFonts w:ascii="Trebuchet MS" w:hAnsi="Trebuchet MS"/>
      <w:sz w:val="20"/>
    </w:rPr>
  </w:style>
  <w:style w:type="paragraph" w:customStyle="1" w:styleId="Title-ExecutiveSummary-Annex-References">
    <w:name w:val="Title - ExecutiveSummary-Annex-References"/>
    <w:basedOn w:val="Annex-Bibliography"/>
    <w:next w:val="1Text-Standardtext"/>
    <w:rsid w:val="00140545"/>
    <w:pPr>
      <w:shd w:val="clear" w:color="auto" w:fill="DBE5F1" w:themeFill="accent1" w:themeFillTint="33"/>
    </w:pPr>
  </w:style>
  <w:style w:type="paragraph" w:customStyle="1" w:styleId="6Table-Subheadinginsidetable">
    <w:name w:val="6 Table - Subheading (inside table)"/>
    <w:basedOn w:val="Tablesandgraphics-Title"/>
    <w:qFormat/>
    <w:rsid w:val="00DE7995"/>
    <w:rPr>
      <w:rFonts w:ascii="Trebuchet MS" w:hAnsi="Trebuchet MS"/>
      <w:color w:val="0F243E" w:themeColor="text2" w:themeShade="80"/>
    </w:rPr>
  </w:style>
  <w:style w:type="paragraph" w:styleId="Inhaltsverzeichnisberschrift">
    <w:name w:val="TOC Heading"/>
    <w:basedOn w:val="berschrift1"/>
    <w:next w:val="Standard"/>
    <w:uiPriority w:val="39"/>
    <w:semiHidden/>
    <w:qFormat/>
    <w:rsid w:val="008E10B0"/>
    <w:pPr>
      <w:keepLines/>
      <w:pageBreakBefore w:val="0"/>
      <w:shd w:val="clear" w:color="auto" w:fill="auto"/>
      <w:overflowPunct/>
      <w:autoSpaceDE/>
      <w:autoSpaceDN/>
      <w:adjustRightInd/>
      <w:spacing w:before="480" w:after="0" w:line="276" w:lineRule="auto"/>
      <w:textAlignment w:val="auto"/>
      <w:outlineLvl w:val="9"/>
    </w:pPr>
    <w:rPr>
      <w:rFonts w:asciiTheme="majorHAnsi" w:eastAsiaTheme="majorEastAsia" w:hAnsiTheme="majorHAnsi" w:cstheme="majorBidi"/>
      <w:bCs/>
      <w:color w:val="244061" w:themeColor="accent1" w:themeShade="80"/>
      <w:kern w:val="0"/>
      <w:sz w:val="28"/>
      <w:szCs w:val="28"/>
      <w:lang w:val="de-DE" w:eastAsia="de-DE"/>
    </w:rPr>
  </w:style>
  <w:style w:type="paragraph" w:styleId="Kommentarthema">
    <w:name w:val="annotation subject"/>
    <w:basedOn w:val="Kommentartext"/>
    <w:next w:val="Kommentartext"/>
    <w:link w:val="KommentarthemaZchn"/>
    <w:semiHidden/>
    <w:rsid w:val="00DF1AD0"/>
    <w:pPr>
      <w:overflowPunct/>
      <w:autoSpaceDE/>
      <w:autoSpaceDN/>
      <w:adjustRightInd/>
      <w:spacing w:after="120" w:line="240" w:lineRule="auto"/>
      <w:textAlignment w:val="auto"/>
    </w:pPr>
    <w:rPr>
      <w:b/>
      <w:bCs/>
      <w:lang w:val="es-MX"/>
    </w:rPr>
  </w:style>
  <w:style w:type="character" w:customStyle="1" w:styleId="KommentarthemaZchn">
    <w:name w:val="Kommentarthema Zchn"/>
    <w:basedOn w:val="KommentartextZchn"/>
    <w:link w:val="Kommentarthema"/>
    <w:semiHidden/>
    <w:rsid w:val="009A4F3B"/>
    <w:rPr>
      <w:rFonts w:ascii="Arial" w:hAnsi="Arial" w:cs="Arial"/>
      <w:b/>
      <w:bCs/>
      <w:sz w:val="20"/>
      <w:lang w:val="es-MX" w:eastAsia="es-ES"/>
    </w:rPr>
  </w:style>
  <w:style w:type="paragraph" w:customStyle="1" w:styleId="GIZCoverPage">
    <w:name w:val="GIZ Cover Page"/>
    <w:basedOn w:val="KeinLeerraum"/>
    <w:semiHidden/>
    <w:qFormat/>
    <w:rsid w:val="007316F0"/>
    <w:pPr>
      <w:ind w:firstLine="2250"/>
      <w:jc w:val="left"/>
    </w:pPr>
    <w:rPr>
      <w:rFonts w:ascii="Gravur-CondensedBold" w:eastAsiaTheme="minorEastAsia" w:hAnsi="Gravur-CondensedBold" w:cstheme="minorBidi"/>
      <w:sz w:val="18"/>
      <w:szCs w:val="18"/>
      <w:lang w:val="en-GB" w:eastAsia="zh-CN"/>
    </w:rPr>
  </w:style>
  <w:style w:type="paragraph" w:styleId="KeinLeerraum">
    <w:name w:val="No Spacing"/>
    <w:uiPriority w:val="1"/>
    <w:semiHidden/>
    <w:qFormat/>
    <w:rsid w:val="007316F0"/>
    <w:pPr>
      <w:jc w:val="both"/>
    </w:pPr>
    <w:rPr>
      <w:rFonts w:ascii="Arial" w:hAnsi="Arial"/>
      <w:lang w:val="es-MX" w:eastAsia="es-ES"/>
    </w:rPr>
  </w:style>
  <w:style w:type="paragraph" w:customStyle="1" w:styleId="Sprechblasentext1">
    <w:name w:val="Sprechblasentext1"/>
    <w:basedOn w:val="Standard"/>
    <w:semiHidden/>
    <w:rsid w:val="00FB6534"/>
    <w:pPr>
      <w:spacing w:before="0" w:after="0"/>
      <w:jc w:val="left"/>
    </w:pPr>
    <w:rPr>
      <w:rFonts w:ascii="Tahoma" w:hAnsi="Tahoma" w:cs="Tahoma"/>
      <w:sz w:val="16"/>
      <w:szCs w:val="16"/>
    </w:rPr>
  </w:style>
  <w:style w:type="paragraph" w:customStyle="1" w:styleId="TableandGraphics-Register">
    <w:name w:val="Table and Graphics - Register"/>
    <w:basedOn w:val="Abbildungsverzeichnis"/>
    <w:next w:val="1Text-Standardtext"/>
    <w:link w:val="TableandGraphics-RegisterZchn"/>
    <w:semiHidden/>
    <w:qFormat/>
    <w:rsid w:val="00282E42"/>
    <w:pPr>
      <w:keepNext/>
      <w:spacing w:before="240"/>
      <w:jc w:val="center"/>
    </w:pPr>
    <w:rPr>
      <w:rFonts w:ascii="Trebuchet MS" w:hAnsi="Trebuchet MS"/>
      <w:color w:val="0F243E" w:themeColor="text2" w:themeShade="80"/>
      <w:sz w:val="20"/>
    </w:rPr>
  </w:style>
  <w:style w:type="paragraph" w:customStyle="1" w:styleId="3Text-Bullet1stlevel">
    <w:name w:val="3 Text - Bullet 1st level"/>
    <w:basedOn w:val="1Text-Standardtext"/>
    <w:qFormat/>
    <w:rsid w:val="00B743B7"/>
    <w:pPr>
      <w:numPr>
        <w:numId w:val="39"/>
      </w:numPr>
      <w:ind w:left="641" w:hanging="284"/>
      <w:jc w:val="left"/>
    </w:pPr>
  </w:style>
  <w:style w:type="table" w:styleId="Gitternetztabelle1hellAkzent1">
    <w:name w:val="Grid Table 1 Light Accent 1"/>
    <w:basedOn w:val="NormaleTabelle"/>
    <w:uiPriority w:val="46"/>
    <w:rsid w:val="004E6ED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4Text-Bullet2ndlevel">
    <w:name w:val="4 Text - Bullet 2nd level"/>
    <w:basedOn w:val="1Text-Standardtext"/>
    <w:qFormat/>
    <w:rsid w:val="00B743B7"/>
    <w:pPr>
      <w:numPr>
        <w:ilvl w:val="1"/>
        <w:numId w:val="39"/>
      </w:numPr>
      <w:ind w:left="1191" w:hanging="284"/>
      <w:jc w:val="left"/>
    </w:pPr>
  </w:style>
  <w:style w:type="paragraph" w:customStyle="1" w:styleId="Title-PublicationSubtitle">
    <w:name w:val="Title - Publication Subtitle"/>
    <w:basedOn w:val="Standard"/>
    <w:semiHidden/>
    <w:qFormat/>
    <w:rsid w:val="004C50FB"/>
    <w:rPr>
      <w:rFonts w:ascii="Trebuchet MS" w:hAnsi="Trebuchet MS"/>
      <w:b/>
    </w:rPr>
  </w:style>
  <w:style w:type="paragraph" w:customStyle="1" w:styleId="HeaderandFooter-Text">
    <w:name w:val="Header and Footer - Text"/>
    <w:basedOn w:val="Title-PublicationTitle"/>
    <w:semiHidden/>
    <w:qFormat/>
    <w:rsid w:val="00140545"/>
    <w:pPr>
      <w:jc w:val="right"/>
    </w:pPr>
    <w:rPr>
      <w:b w:val="0"/>
      <w:sz w:val="18"/>
    </w:rPr>
  </w:style>
  <w:style w:type="paragraph" w:customStyle="1" w:styleId="7Table-Textinsidetable">
    <w:name w:val="7 Table - Text (inside table)"/>
    <w:basedOn w:val="1Text-Standardtext"/>
    <w:qFormat/>
    <w:rsid w:val="006B5432"/>
    <w:pPr>
      <w:jc w:val="left"/>
    </w:pPr>
    <w:rPr>
      <w:sz w:val="20"/>
    </w:rPr>
  </w:style>
  <w:style w:type="paragraph" w:customStyle="1" w:styleId="2Text-Subtitlewithintext">
    <w:name w:val="2 Text - Subtitle within text"/>
    <w:basedOn w:val="1Text-Standardtext"/>
    <w:next w:val="1Text-Standardtext"/>
    <w:qFormat/>
    <w:rsid w:val="00140545"/>
    <w:pPr>
      <w:spacing w:before="360"/>
      <w:ind w:left="720" w:hanging="720"/>
    </w:pPr>
    <w:rPr>
      <w:rFonts w:ascii="Trebuchet MS" w:hAnsi="Trebuchet MS"/>
      <w:b/>
      <w:color w:val="76923C" w:themeColor="accent3" w:themeShade="BF"/>
    </w:rPr>
  </w:style>
  <w:style w:type="paragraph" w:customStyle="1" w:styleId="8Table-Bullet1stlevelinsidetable">
    <w:name w:val="8 Table - Bullet 1st level (inside table)"/>
    <w:basedOn w:val="3Text-Bullet1stlevel"/>
    <w:qFormat/>
    <w:rsid w:val="009904FE"/>
    <w:pPr>
      <w:ind w:left="284" w:hanging="227"/>
    </w:pPr>
    <w:rPr>
      <w:sz w:val="20"/>
    </w:rPr>
  </w:style>
  <w:style w:type="paragraph" w:customStyle="1" w:styleId="9Table-Bullet2ndlevelinsidetable">
    <w:name w:val="9 Table - Bullet 2nd level (inside table)"/>
    <w:basedOn w:val="4Text-Bullet2ndlevel"/>
    <w:qFormat/>
    <w:rsid w:val="009904FE"/>
    <w:pPr>
      <w:ind w:left="624" w:hanging="227"/>
    </w:pPr>
    <w:rPr>
      <w:sz w:val="20"/>
    </w:rPr>
  </w:style>
  <w:style w:type="character" w:styleId="Hyperlink">
    <w:name w:val="Hyperlink"/>
    <w:basedOn w:val="Absatz-Standardschriftart"/>
    <w:uiPriority w:val="99"/>
    <w:semiHidden/>
    <w:rsid w:val="00C01859"/>
    <w:rPr>
      <w:color w:val="0000FF" w:themeColor="hyperlink"/>
      <w:u w:val="single"/>
    </w:rPr>
  </w:style>
  <w:style w:type="paragraph" w:customStyle="1" w:styleId="TableandGraphics-Source">
    <w:name w:val="Table and Graphics - Source"/>
    <w:basedOn w:val="TableandGraphics-Register"/>
    <w:next w:val="1Text-Standardtext"/>
    <w:link w:val="TableandGraphics-SourceZchn"/>
    <w:semiHidden/>
    <w:qFormat/>
    <w:rsid w:val="00282E42"/>
    <w:pPr>
      <w:spacing w:after="360"/>
    </w:pPr>
    <w:rPr>
      <w:sz w:val="18"/>
    </w:rPr>
  </w:style>
  <w:style w:type="character" w:customStyle="1" w:styleId="BeschriftungZchn">
    <w:name w:val="Beschriftung Zchn"/>
    <w:aliases w:val="Graphics - Register Zchn"/>
    <w:basedOn w:val="Absatz-Standardschriftart"/>
    <w:link w:val="Beschriftung"/>
    <w:semiHidden/>
    <w:rsid w:val="002433E8"/>
    <w:rPr>
      <w:rFonts w:ascii="Trebuchet MS" w:hAnsi="Trebuchet MS"/>
      <w:bCs/>
      <w:sz w:val="20"/>
    </w:rPr>
  </w:style>
  <w:style w:type="character" w:customStyle="1" w:styleId="TableandGraphics-RegisterZchn">
    <w:name w:val="Table and Graphics - Register Zchn"/>
    <w:basedOn w:val="BeschriftungZchn"/>
    <w:link w:val="TableandGraphics-Register"/>
    <w:semiHidden/>
    <w:rsid w:val="00540CEE"/>
    <w:rPr>
      <w:rFonts w:ascii="Trebuchet MS" w:hAnsi="Trebuchet MS"/>
      <w:bCs w:val="0"/>
      <w:noProof/>
      <w:color w:val="0F243E" w:themeColor="text2" w:themeShade="80"/>
      <w:sz w:val="20"/>
    </w:rPr>
  </w:style>
  <w:style w:type="character" w:customStyle="1" w:styleId="TableandGraphics-SourceZchn">
    <w:name w:val="Table and Graphics - Source Zchn"/>
    <w:basedOn w:val="TableandGraphics-RegisterZchn"/>
    <w:link w:val="TableandGraphics-Source"/>
    <w:semiHidden/>
    <w:rsid w:val="00540CEE"/>
    <w:rPr>
      <w:rFonts w:ascii="Trebuchet MS" w:hAnsi="Trebuchet MS"/>
      <w:bCs w:val="0"/>
      <w:noProof/>
      <w:color w:val="0F243E" w:themeColor="text2" w:themeShade="80"/>
      <w:sz w:val="18"/>
    </w:rPr>
  </w:style>
  <w:style w:type="paragraph" w:customStyle="1" w:styleId="TablasyGraficas-Texto">
    <w:name w:val="Tablas y Graficas - Texto"/>
    <w:link w:val="TablasyGraficas-TextoCarCar"/>
    <w:semiHidden/>
    <w:rsid w:val="009F5F59"/>
    <w:pPr>
      <w:spacing w:before="60" w:after="60"/>
    </w:pPr>
    <w:rPr>
      <w:rFonts w:ascii="Arial" w:hAnsi="Arial" w:cs="Arial"/>
      <w:sz w:val="18"/>
      <w:szCs w:val="18"/>
      <w:lang w:val="es-MX" w:eastAsia="es-ES"/>
    </w:rPr>
  </w:style>
  <w:style w:type="paragraph" w:customStyle="1" w:styleId="TablasyGraficas-Titulo">
    <w:name w:val="Tablas y Graficas - Titulo"/>
    <w:link w:val="TablasyGraficas-TituloZchnZchn"/>
    <w:semiHidden/>
    <w:rsid w:val="009F5F59"/>
    <w:pPr>
      <w:spacing w:before="120" w:after="120"/>
      <w:jc w:val="center"/>
    </w:pPr>
    <w:rPr>
      <w:rFonts w:ascii="Arial" w:hAnsi="Arial" w:cs="Arial"/>
      <w:b/>
      <w:sz w:val="18"/>
      <w:szCs w:val="18"/>
      <w:lang w:val="es-MX" w:eastAsia="es-ES"/>
    </w:rPr>
  </w:style>
  <w:style w:type="character" w:customStyle="1" w:styleId="TablasyGraficas-TextoCarCar">
    <w:name w:val="Tablas y Graficas - Texto Car Car"/>
    <w:link w:val="TablasyGraficas-Texto"/>
    <w:semiHidden/>
    <w:rsid w:val="00540CEE"/>
    <w:rPr>
      <w:rFonts w:ascii="Arial" w:hAnsi="Arial" w:cs="Arial"/>
      <w:sz w:val="18"/>
      <w:szCs w:val="18"/>
      <w:lang w:val="es-MX" w:eastAsia="es-ES"/>
    </w:rPr>
  </w:style>
  <w:style w:type="character" w:customStyle="1" w:styleId="TablasyGraficas-TituloZchnZchn">
    <w:name w:val="Tablas y Graficas - Titulo Zchn Zchn"/>
    <w:link w:val="TablasyGraficas-Titulo"/>
    <w:semiHidden/>
    <w:rsid w:val="00540CEE"/>
    <w:rPr>
      <w:rFonts w:ascii="Arial" w:hAnsi="Arial" w:cs="Arial"/>
      <w:b/>
      <w:sz w:val="18"/>
      <w:szCs w:val="18"/>
      <w:lang w:val="es-MX" w:eastAsia="es-ES"/>
    </w:rPr>
  </w:style>
  <w:style w:type="character" w:styleId="Seitenzahl">
    <w:name w:val="page number"/>
    <w:aliases w:val="Número de Página"/>
    <w:basedOn w:val="Absatz-Standardschriftart"/>
    <w:semiHidden/>
    <w:rsid w:val="009F5F59"/>
  </w:style>
  <w:style w:type="paragraph" w:customStyle="1" w:styleId="Standardgrey">
    <w:name w:val="Standard grey"/>
    <w:basedOn w:val="Standard"/>
    <w:link w:val="StandardgreyZchn"/>
    <w:semiHidden/>
    <w:rsid w:val="00A45F1C"/>
    <w:rPr>
      <w:rFonts w:ascii="Arial" w:hAnsi="Arial"/>
      <w:color w:val="A6A6A6" w:themeColor="background1" w:themeShade="A6"/>
      <w:szCs w:val="20"/>
      <w:lang w:val="en-US" w:eastAsia="es-ES"/>
    </w:rPr>
  </w:style>
  <w:style w:type="character" w:customStyle="1" w:styleId="StandardgreyZchn">
    <w:name w:val="Standard grey Zchn"/>
    <w:link w:val="Standardgrey"/>
    <w:semiHidden/>
    <w:rsid w:val="00540CEE"/>
    <w:rPr>
      <w:rFonts w:ascii="Arial" w:hAnsi="Arial"/>
      <w:color w:val="A6A6A6" w:themeColor="background1" w:themeShade="A6"/>
      <w:szCs w:val="20"/>
      <w:lang w:val="en-US" w:eastAsia="es-ES"/>
    </w:rPr>
  </w:style>
  <w:style w:type="character" w:customStyle="1" w:styleId="NichtaufgelsteErwhnung1">
    <w:name w:val="Nicht aufgelöste Erwähnung1"/>
    <w:basedOn w:val="Absatz-Standardschriftart"/>
    <w:uiPriority w:val="99"/>
    <w:semiHidden/>
    <w:unhideWhenUsed/>
    <w:rsid w:val="00A45F1C"/>
    <w:rPr>
      <w:color w:val="605E5C"/>
      <w:shd w:val="clear" w:color="auto" w:fill="E1DFDD"/>
    </w:rPr>
  </w:style>
  <w:style w:type="paragraph" w:customStyle="1" w:styleId="TextosyGraficas-Bullets">
    <w:name w:val="Textos y Graficas - Bullets"/>
    <w:semiHidden/>
    <w:rsid w:val="00681FB1"/>
    <w:pPr>
      <w:tabs>
        <w:tab w:val="num" w:pos="180"/>
      </w:tabs>
      <w:spacing w:before="30" w:after="30"/>
      <w:ind w:left="181" w:hanging="181"/>
    </w:pPr>
    <w:rPr>
      <w:rFonts w:ascii="Arial" w:hAnsi="Arial" w:cs="Arial"/>
      <w:sz w:val="18"/>
      <w:szCs w:val="18"/>
      <w:lang w:val="es-MX" w:eastAsia="es-ES"/>
    </w:rPr>
  </w:style>
  <w:style w:type="character" w:customStyle="1" w:styleId="FunotentextZchn">
    <w:name w:val="Fußnotentext Zchn"/>
    <w:aliases w:val="-E Fußnotentext Zchn,Fußnotentext Ursprung Zchn,footnote text Zchn"/>
    <w:basedOn w:val="Absatz-Standardschriftart"/>
    <w:link w:val="Funotentext"/>
    <w:semiHidden/>
    <w:rsid w:val="00540CEE"/>
    <w:rPr>
      <w:sz w:val="18"/>
    </w:rPr>
  </w:style>
  <w:style w:type="character" w:customStyle="1" w:styleId="UnresolvedMention">
    <w:name w:val="Unresolved Mention"/>
    <w:basedOn w:val="Absatz-Standardschriftart"/>
    <w:uiPriority w:val="99"/>
    <w:semiHidden/>
    <w:unhideWhenUsed/>
    <w:rsid w:val="00D278F0"/>
    <w:rPr>
      <w:color w:val="605E5C"/>
      <w:shd w:val="clear" w:color="auto" w:fill="E1DFDD"/>
    </w:rPr>
  </w:style>
  <w:style w:type="paragraph" w:customStyle="1" w:styleId="Bullets1erNivel">
    <w:name w:val="Bullets 1er Nivel"/>
    <w:semiHidden/>
    <w:rsid w:val="00652A99"/>
    <w:pPr>
      <w:widowControl w:val="0"/>
      <w:tabs>
        <w:tab w:val="num" w:pos="680"/>
      </w:tabs>
      <w:spacing w:after="120"/>
      <w:ind w:left="680" w:hanging="340"/>
    </w:pPr>
    <w:rPr>
      <w:rFonts w:ascii="Arial" w:hAnsi="Arial" w:cs="Arial"/>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0745">
      <w:bodyDiv w:val="1"/>
      <w:marLeft w:val="0"/>
      <w:marRight w:val="0"/>
      <w:marTop w:val="0"/>
      <w:marBottom w:val="0"/>
      <w:divBdr>
        <w:top w:val="none" w:sz="0" w:space="0" w:color="auto"/>
        <w:left w:val="none" w:sz="0" w:space="0" w:color="auto"/>
        <w:bottom w:val="none" w:sz="0" w:space="0" w:color="auto"/>
        <w:right w:val="none" w:sz="0" w:space="0" w:color="auto"/>
      </w:divBdr>
    </w:div>
    <w:div w:id="232588593">
      <w:bodyDiv w:val="1"/>
      <w:marLeft w:val="0"/>
      <w:marRight w:val="0"/>
      <w:marTop w:val="0"/>
      <w:marBottom w:val="0"/>
      <w:divBdr>
        <w:top w:val="none" w:sz="0" w:space="0" w:color="auto"/>
        <w:left w:val="none" w:sz="0" w:space="0" w:color="auto"/>
        <w:bottom w:val="none" w:sz="0" w:space="0" w:color="auto"/>
        <w:right w:val="none" w:sz="0" w:space="0" w:color="auto"/>
      </w:divBdr>
    </w:div>
    <w:div w:id="323509078">
      <w:bodyDiv w:val="1"/>
      <w:marLeft w:val="0"/>
      <w:marRight w:val="0"/>
      <w:marTop w:val="0"/>
      <w:marBottom w:val="0"/>
      <w:divBdr>
        <w:top w:val="none" w:sz="0" w:space="0" w:color="auto"/>
        <w:left w:val="none" w:sz="0" w:space="0" w:color="auto"/>
        <w:bottom w:val="none" w:sz="0" w:space="0" w:color="auto"/>
        <w:right w:val="none" w:sz="0" w:space="0" w:color="auto"/>
      </w:divBdr>
    </w:div>
    <w:div w:id="872766268">
      <w:bodyDiv w:val="1"/>
      <w:marLeft w:val="0"/>
      <w:marRight w:val="0"/>
      <w:marTop w:val="0"/>
      <w:marBottom w:val="0"/>
      <w:divBdr>
        <w:top w:val="none" w:sz="0" w:space="0" w:color="auto"/>
        <w:left w:val="none" w:sz="0" w:space="0" w:color="auto"/>
        <w:bottom w:val="none" w:sz="0" w:space="0" w:color="auto"/>
        <w:right w:val="none" w:sz="0" w:space="0" w:color="auto"/>
      </w:divBdr>
    </w:div>
    <w:div w:id="1077283512">
      <w:bodyDiv w:val="1"/>
      <w:marLeft w:val="0"/>
      <w:marRight w:val="0"/>
      <w:marTop w:val="0"/>
      <w:marBottom w:val="0"/>
      <w:divBdr>
        <w:top w:val="none" w:sz="0" w:space="0" w:color="auto"/>
        <w:left w:val="none" w:sz="0" w:space="0" w:color="auto"/>
        <w:bottom w:val="none" w:sz="0" w:space="0" w:color="auto"/>
        <w:right w:val="none" w:sz="0" w:space="0" w:color="auto"/>
      </w:divBdr>
    </w:div>
    <w:div w:id="1436899818">
      <w:bodyDiv w:val="1"/>
      <w:marLeft w:val="0"/>
      <w:marRight w:val="0"/>
      <w:marTop w:val="0"/>
      <w:marBottom w:val="0"/>
      <w:divBdr>
        <w:top w:val="none" w:sz="0" w:space="0" w:color="auto"/>
        <w:left w:val="none" w:sz="0" w:space="0" w:color="auto"/>
        <w:bottom w:val="none" w:sz="0" w:space="0" w:color="auto"/>
        <w:right w:val="none" w:sz="0" w:space="0" w:color="auto"/>
      </w:divBdr>
    </w:div>
    <w:div w:id="1782214716">
      <w:bodyDiv w:val="1"/>
      <w:marLeft w:val="0"/>
      <w:marRight w:val="0"/>
      <w:marTop w:val="0"/>
      <w:marBottom w:val="0"/>
      <w:divBdr>
        <w:top w:val="none" w:sz="0" w:space="0" w:color="auto"/>
        <w:left w:val="none" w:sz="0" w:space="0" w:color="auto"/>
        <w:bottom w:val="none" w:sz="0" w:space="0" w:color="auto"/>
        <w:right w:val="none" w:sz="0" w:space="0" w:color="auto"/>
      </w:divBdr>
    </w:div>
    <w:div w:id="212029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changing-transport.org/wp-content/uploads/2018_Reference_Document_Transparency-in-Transport_2nd-ed.pdf" TargetMode="External"/><Relationship Id="rId26" Type="http://schemas.openxmlformats.org/officeDocument/2006/relationships/header" Target="header6.xml"/><Relationship Id="rId39" Type="http://schemas.openxmlformats.org/officeDocument/2006/relationships/image" Target="media/image19.png"/><Relationship Id="rId21" Type="http://schemas.openxmlformats.org/officeDocument/2006/relationships/hyperlink" Target="http://www.changing-transport.org" TargetMode="External"/><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hyperlink" Target="https://www.changing-transport.org/wp-content/uploads/2016_Full_NAMA_Concept_Jeepney_NAMA.pdf" TargetMode="External"/><Relationship Id="rId50" Type="http://schemas.openxmlformats.org/officeDocument/2006/relationships/image" Target="media/image23.png"/><Relationship Id="rId55" Type="http://schemas.openxmlformats.org/officeDocument/2006/relationships/hyperlink" Target="https://www.changing-transport.org/wp-content/uploads/2015_Gruetter_MRVBlueprintRailwayNAMAIndia.pdf" TargetMode="External"/><Relationship Id="rId63" Type="http://schemas.openxmlformats.org/officeDocument/2006/relationships/image" Target="media/image28.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ransferproject.org/resources/toolbo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13.png"/><Relationship Id="rId37" Type="http://schemas.openxmlformats.org/officeDocument/2006/relationships/hyperlink" Target="https://www.changing-transport.org/wp-content/uploads/2015_Capone_Velezmoro_FullConceptTransPeru.pdf" TargetMode="External"/><Relationship Id="rId40" Type="http://schemas.openxmlformats.org/officeDocument/2006/relationships/image" Target="media/image20.png"/><Relationship Id="rId45" Type="http://schemas.openxmlformats.org/officeDocument/2006/relationships/hyperlink" Target="https://dms.giz.de/dms/llisapi.dll/link/226722013" TargetMode="External"/><Relationship Id="rId53" Type="http://schemas.openxmlformats.org/officeDocument/2006/relationships/hyperlink" Target="https://www.changing-transport.org/wp-content/uploads/2018_Reference_Document_Transparency-in-Transport_2nd-ed.pdf" TargetMode="External"/><Relationship Id="rId58" Type="http://schemas.openxmlformats.org/officeDocument/2006/relationships/image" Target="media/image25.png"/><Relationship Id="rId66"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https://www.changing-transport.org/wp-content/uploads/2015_Eckermannetal_NavigatingTransportNAMAsHandbook.pdf" TargetMode="External"/><Relationship Id="rId23" Type="http://schemas.openxmlformats.org/officeDocument/2006/relationships/header" Target="header5.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s://www.changing-transport.org/wp-content/uploads/2015_Eckermannetal_NavigatingTransportNAMAsHandbook.pdf" TargetMode="External"/><Relationship Id="rId57" Type="http://schemas.openxmlformats.org/officeDocument/2006/relationships/hyperlink" Target="https://www.changing-transport.org/wp-content/uploads/2017_FES_GHG_Evaluation_Guide.pdf" TargetMode="External"/><Relationship Id="rId61" Type="http://schemas.openxmlformats.org/officeDocument/2006/relationships/image" Target="media/image27.png"/><Relationship Id="rId10" Type="http://schemas.openxmlformats.org/officeDocument/2006/relationships/header" Target="header2.xml"/><Relationship Id="rId19" Type="http://schemas.openxmlformats.org/officeDocument/2006/relationships/hyperlink" Target="https://www.changing-transport.org/wp-content/uploads/2018_Compendium_Passenger_and_Freight_Transport_Volume.pdf" TargetMode="External"/><Relationship Id="rId31" Type="http://schemas.openxmlformats.org/officeDocument/2006/relationships/image" Target="media/image12.png"/><Relationship Id="rId44" Type="http://schemas.openxmlformats.org/officeDocument/2006/relationships/hyperlink" Target="https://www.changing-transport.org/wp-content/uploads/2014_Henkel_etal_FullConeptNAMASUTRI.pdf" TargetMode="External"/><Relationship Id="rId52" Type="http://schemas.openxmlformats.org/officeDocument/2006/relationships/hyperlink" Target="https://www.changing-transport.org/publication/the-passenger-and-freight-transport-volume-of-the-compendium-on-ghg-baselines-and-monitoring/" TargetMode="External"/><Relationship Id="rId60" Type="http://schemas.openxmlformats.org/officeDocument/2006/relationships/hyperlink" Target="https://www.changing-transport.org/wp-content/uploads/02-NAMA-TAnDem-Documento-conceptual-ingl&#233;s.pdf" TargetMode="External"/><Relationship Id="rId65"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transferproject.org/wp-content/uploads/2016/12/NYP_GIZ_TRANSfer_Tool-1-4-2_NAMA-Coordination-Steering-Structure_08112016.pdf" TargetMode="External"/><Relationship Id="rId48" Type="http://schemas.openxmlformats.org/officeDocument/2006/relationships/footer" Target="footer7.xml"/><Relationship Id="rId56" Type="http://schemas.openxmlformats.org/officeDocument/2006/relationships/hyperlink" Target="https://www.changing-transport.org/wp-content/uploads/2015_Duennebeil_Keller_MRVBlueprintMonitoringLowRollingResistanceEU.pdf" TargetMode="External"/><Relationship Id="rId64" Type="http://schemas.openxmlformats.org/officeDocument/2006/relationships/hyperlink" Target="mailto:info@giz.de" TargetMode="External"/><Relationship Id="rId8" Type="http://schemas.openxmlformats.org/officeDocument/2006/relationships/image" Target="media/image1.jp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changing-transport.org/publications/?_sft_category=mitigation-action-outline" TargetMode="External"/><Relationship Id="rId25" Type="http://schemas.openxmlformats.org/officeDocument/2006/relationships/footer" Target="footer5.xml"/><Relationship Id="rId33" Type="http://schemas.openxmlformats.org/officeDocument/2006/relationships/image" Target="media/image14.png"/><Relationship Id="rId38" Type="http://schemas.openxmlformats.org/officeDocument/2006/relationships/image" Target="media/image18.emf"/><Relationship Id="rId46" Type="http://schemas.openxmlformats.org/officeDocument/2006/relationships/hyperlink" Target="https://www.changing-transport.org/wp-content/uploads/2014_Henkel_etal_FullConeptNAMASUTRI.pdf" TargetMode="External"/><Relationship Id="rId59" Type="http://schemas.openxmlformats.org/officeDocument/2006/relationships/image" Target="media/image26.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1.png"/><Relationship Id="rId54" Type="http://schemas.openxmlformats.org/officeDocument/2006/relationships/hyperlink" Target="https://www.changing-transport.org/wp-content/uploads/2015_Eichhorst_Bongardt_MRVBlueprintUrban-PassengerTransport-NAMAChina.pdf" TargetMode="External"/><Relationship Id="rId62" Type="http://schemas.openxmlformats.org/officeDocument/2006/relationships/hyperlink" Target="mailto:info@giz.de"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CC281-9BA8-457E-9865-CC6C7AA23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12865</Words>
  <Characters>81168</Characters>
  <Application>Microsoft Office Word</Application>
  <DocSecurity>0</DocSecurity>
  <Lines>676</Lines>
  <Paragraphs>187</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lpstr>
    </vt:vector>
  </TitlesOfParts>
  <Company>GTZ</Company>
  <LinksUpToDate>false</LinksUpToDate>
  <CharactersWithSpaces>93846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Sophia Madeleine Suender</dc:creator>
  <cp:lastModifiedBy>Eckermann, Andre GIZ</cp:lastModifiedBy>
  <cp:revision>3</cp:revision>
  <cp:lastPrinted>2019-07-01T09:32:00Z</cp:lastPrinted>
  <dcterms:created xsi:type="dcterms:W3CDTF">2019-07-01T09:45:00Z</dcterms:created>
  <dcterms:modified xsi:type="dcterms:W3CDTF">2019-07-01T09:46:00Z</dcterms:modified>
</cp:coreProperties>
</file>